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B3" w:rsidRDefault="000D5DB3" w:rsidP="000D5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Kent State University</w:t>
      </w:r>
      <w:r w:rsidR="00F57CD2">
        <w:rPr>
          <w:b/>
          <w:sz w:val="36"/>
          <w:szCs w:val="36"/>
        </w:rPr>
        <w:t xml:space="preserve"> </w:t>
      </w:r>
    </w:p>
    <w:p w:rsidR="00F57CD2" w:rsidRDefault="00F57CD2" w:rsidP="000D5D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Letter for scholarships</w:t>
      </w:r>
      <w:r w:rsidR="00851384">
        <w:rPr>
          <w:b/>
          <w:sz w:val="36"/>
          <w:szCs w:val="36"/>
        </w:rPr>
        <w:t xml:space="preserve"> paid to nonresident aliens</w:t>
      </w:r>
    </w:p>
    <w:p w:rsidR="00E124C0" w:rsidRDefault="00E124C0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Dear Student: </w:t>
      </w:r>
    </w:p>
    <w:p w:rsidR="00E124C0" w:rsidRDefault="00E124C0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our records, you are</w:t>
      </w:r>
      <w:r w:rsidR="00851384">
        <w:rPr>
          <w:rFonts w:ascii="Verdana" w:hAnsi="Verdana"/>
          <w:sz w:val="20"/>
          <w:szCs w:val="20"/>
        </w:rPr>
        <w:t xml:space="preserve"> a non-U.S. citizen/resident who will receive </w:t>
      </w:r>
      <w:r>
        <w:rPr>
          <w:rFonts w:ascii="Verdana" w:hAnsi="Verdana"/>
          <w:sz w:val="20"/>
          <w:szCs w:val="20"/>
        </w:rPr>
        <w:t>a</w:t>
      </w:r>
      <w:r w:rsidR="00D9125C">
        <w:rPr>
          <w:rFonts w:ascii="Verdana" w:hAnsi="Verdana"/>
          <w:sz w:val="20"/>
          <w:szCs w:val="20"/>
        </w:rPr>
        <w:t xml:space="preserve"> </w:t>
      </w:r>
      <w:r w:rsidR="00674485">
        <w:rPr>
          <w:rFonts w:ascii="Verdana" w:hAnsi="Verdana"/>
          <w:sz w:val="20"/>
          <w:szCs w:val="20"/>
        </w:rPr>
        <w:t>travel award from the Department of ___________</w:t>
      </w:r>
      <w:r w:rsidR="00D73BDD">
        <w:rPr>
          <w:rFonts w:ascii="Verdana" w:hAnsi="Verdana"/>
          <w:sz w:val="20"/>
          <w:szCs w:val="20"/>
        </w:rPr>
        <w:t xml:space="preserve">.  </w:t>
      </w:r>
      <w:r w:rsidR="00D24904">
        <w:rPr>
          <w:rFonts w:ascii="Verdana" w:hAnsi="Verdana"/>
          <w:sz w:val="20"/>
          <w:szCs w:val="20"/>
        </w:rPr>
        <w:t xml:space="preserve">We are not able to provide you with tax advice therefore the purpose of this letter is to explain to you the general treatment of these amounts for tax purposes.  </w:t>
      </w:r>
    </w:p>
    <w:p w:rsidR="00851384" w:rsidRDefault="002B4337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receipt of this</w:t>
      </w:r>
      <w:r w:rsidR="00360242">
        <w:rPr>
          <w:rFonts w:ascii="Verdana" w:hAnsi="Verdana"/>
          <w:sz w:val="20"/>
          <w:szCs w:val="20"/>
        </w:rPr>
        <w:t xml:space="preserve"> </w:t>
      </w:r>
      <w:r w:rsidR="00674485">
        <w:rPr>
          <w:rFonts w:ascii="Verdana" w:hAnsi="Verdana"/>
          <w:sz w:val="20"/>
          <w:szCs w:val="20"/>
        </w:rPr>
        <w:t>award</w:t>
      </w:r>
      <w:r w:rsidR="0006309C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s </w:t>
      </w:r>
      <w:r w:rsidR="00D9125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</w:t>
      </w:r>
      <w:r w:rsidR="002B1998">
        <w:rPr>
          <w:rFonts w:ascii="Verdana" w:hAnsi="Verdana"/>
          <w:sz w:val="20"/>
          <w:szCs w:val="20"/>
        </w:rPr>
        <w:t>cholarship</w:t>
      </w:r>
      <w:r w:rsidR="003602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 income tax purposes.  Scholarships and</w:t>
      </w:r>
      <w:r w:rsidR="002B1998">
        <w:rPr>
          <w:rFonts w:ascii="Verdana" w:hAnsi="Verdana"/>
          <w:sz w:val="20"/>
          <w:szCs w:val="20"/>
        </w:rPr>
        <w:t xml:space="preserve"> grants are </w:t>
      </w:r>
      <w:r w:rsidR="00851384">
        <w:rPr>
          <w:rFonts w:ascii="Verdana" w:hAnsi="Verdana"/>
          <w:sz w:val="20"/>
          <w:szCs w:val="20"/>
        </w:rPr>
        <w:t>made to assist a person in pursuing a course of study or research.</w:t>
      </w:r>
      <w:r>
        <w:rPr>
          <w:rFonts w:ascii="Verdana" w:hAnsi="Verdana"/>
          <w:sz w:val="20"/>
          <w:szCs w:val="20"/>
        </w:rPr>
        <w:t xml:space="preserve">  </w:t>
      </w:r>
      <w:r w:rsidR="00851384">
        <w:rPr>
          <w:rFonts w:ascii="Verdana" w:hAnsi="Verdana"/>
          <w:sz w:val="20"/>
          <w:szCs w:val="20"/>
        </w:rPr>
        <w:t xml:space="preserve">Scholarships used for living expenses, including meals, lodging and other personal items are taxable.  Taxable scholarships are subject to a 14% federal income tax withholding unless a treaty provision applies.  </w:t>
      </w:r>
      <w:r w:rsidR="00E9592A">
        <w:rPr>
          <w:rFonts w:ascii="Verdana" w:hAnsi="Verdana"/>
          <w:sz w:val="20"/>
          <w:szCs w:val="20"/>
        </w:rPr>
        <w:t xml:space="preserve">Treaties are only available to individuals with social security or U.S. Tax ID Numbers. </w:t>
      </w:r>
      <w:r w:rsidR="00D9125C">
        <w:rPr>
          <w:rFonts w:ascii="Verdana" w:hAnsi="Verdana"/>
          <w:sz w:val="20"/>
          <w:szCs w:val="20"/>
        </w:rPr>
        <w:t xml:space="preserve">  </w:t>
      </w:r>
      <w:r w:rsidR="00851384">
        <w:rPr>
          <w:rFonts w:ascii="Verdana" w:hAnsi="Verdana"/>
          <w:sz w:val="20"/>
          <w:szCs w:val="20"/>
        </w:rPr>
        <w:t xml:space="preserve">IRS Form 8233 </w:t>
      </w:r>
      <w:r w:rsidR="00E9592A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 w:rsidR="00E9592A">
        <w:rPr>
          <w:rFonts w:ascii="Verdana" w:hAnsi="Verdana"/>
          <w:sz w:val="20"/>
          <w:szCs w:val="20"/>
        </w:rPr>
        <w:t>s required</w:t>
      </w:r>
      <w:r w:rsidR="00851384">
        <w:rPr>
          <w:rFonts w:ascii="Verdana" w:hAnsi="Verdana"/>
          <w:sz w:val="20"/>
          <w:szCs w:val="20"/>
        </w:rPr>
        <w:t xml:space="preserve"> in order to claim a treaty benefit. </w:t>
      </w:r>
      <w:r w:rsidR="00E9592A">
        <w:rPr>
          <w:rFonts w:ascii="Verdana" w:hAnsi="Verdana"/>
          <w:sz w:val="20"/>
          <w:szCs w:val="20"/>
        </w:rPr>
        <w:t xml:space="preserve">  </w:t>
      </w:r>
      <w:r w:rsidR="00851384">
        <w:rPr>
          <w:rFonts w:ascii="Verdana" w:hAnsi="Verdana"/>
          <w:sz w:val="20"/>
          <w:szCs w:val="20"/>
        </w:rPr>
        <w:t>You</w:t>
      </w:r>
      <w:r w:rsidR="0020795B">
        <w:rPr>
          <w:rFonts w:ascii="Verdana" w:hAnsi="Verdana"/>
          <w:sz w:val="20"/>
          <w:szCs w:val="20"/>
        </w:rPr>
        <w:t xml:space="preserve"> will be contacted by e-mail </w:t>
      </w:r>
      <w:r w:rsidR="00851384">
        <w:rPr>
          <w:rFonts w:ascii="Verdana" w:hAnsi="Verdana"/>
          <w:sz w:val="20"/>
          <w:szCs w:val="20"/>
        </w:rPr>
        <w:t xml:space="preserve">to </w:t>
      </w:r>
      <w:r w:rsidR="00E9592A">
        <w:rPr>
          <w:rFonts w:ascii="Verdana" w:hAnsi="Verdana"/>
          <w:sz w:val="20"/>
          <w:szCs w:val="20"/>
        </w:rPr>
        <w:t>provide the necessary</w:t>
      </w:r>
      <w:r w:rsidR="00851384">
        <w:rPr>
          <w:rFonts w:ascii="Verdana" w:hAnsi="Verdana"/>
          <w:sz w:val="20"/>
          <w:szCs w:val="20"/>
        </w:rPr>
        <w:t xml:space="preserve"> information </w:t>
      </w:r>
      <w:r w:rsidR="00E9592A">
        <w:rPr>
          <w:rFonts w:ascii="Verdana" w:hAnsi="Verdana"/>
          <w:sz w:val="20"/>
          <w:szCs w:val="20"/>
        </w:rPr>
        <w:t>to</w:t>
      </w:r>
      <w:r w:rsidR="00851384">
        <w:rPr>
          <w:rFonts w:ascii="Verdana" w:hAnsi="Verdana"/>
          <w:sz w:val="20"/>
          <w:szCs w:val="20"/>
        </w:rPr>
        <w:t xml:space="preserve"> determine whether </w:t>
      </w:r>
      <w:r w:rsidR="00E9592A">
        <w:rPr>
          <w:rFonts w:ascii="Verdana" w:hAnsi="Verdana"/>
          <w:sz w:val="20"/>
          <w:szCs w:val="20"/>
        </w:rPr>
        <w:t xml:space="preserve">a treaty applies or whether </w:t>
      </w:r>
      <w:r w:rsidR="00851384">
        <w:rPr>
          <w:rFonts w:ascii="Verdana" w:hAnsi="Verdana"/>
          <w:sz w:val="20"/>
          <w:szCs w:val="20"/>
        </w:rPr>
        <w:t>your payment will be reduced by the income tax withholding.</w:t>
      </w:r>
      <w:r w:rsidR="00E9592A">
        <w:rPr>
          <w:rFonts w:ascii="Verdana" w:hAnsi="Verdana"/>
          <w:sz w:val="20"/>
          <w:szCs w:val="20"/>
        </w:rPr>
        <w:t xml:space="preserve">  If a treaty exception applies, Form 8233 will be generated from the software the University uses.</w:t>
      </w:r>
      <w:r w:rsidR="00851384">
        <w:rPr>
          <w:rFonts w:ascii="Verdana" w:hAnsi="Verdana"/>
          <w:sz w:val="20"/>
          <w:szCs w:val="20"/>
        </w:rPr>
        <w:t xml:space="preserve"> </w:t>
      </w:r>
      <w:r w:rsidR="00E9592A">
        <w:rPr>
          <w:rFonts w:ascii="Verdana" w:hAnsi="Verdana"/>
          <w:sz w:val="20"/>
          <w:szCs w:val="20"/>
        </w:rPr>
        <w:t xml:space="preserve"> </w:t>
      </w:r>
      <w:r w:rsidR="00851384" w:rsidRPr="00851384">
        <w:rPr>
          <w:rFonts w:ascii="Verdana" w:hAnsi="Verdana"/>
          <w:b/>
          <w:sz w:val="20"/>
          <w:szCs w:val="20"/>
        </w:rPr>
        <w:t>We will not be able to make payment until you provide the requested information.</w:t>
      </w:r>
    </w:p>
    <w:p w:rsidR="00E124C0" w:rsidRDefault="00D24904" w:rsidP="00E124C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</w:t>
      </w:r>
      <w:r w:rsidR="00E124C0">
        <w:rPr>
          <w:rFonts w:ascii="Verdana" w:hAnsi="Verdana"/>
          <w:sz w:val="20"/>
          <w:szCs w:val="20"/>
        </w:rPr>
        <w:t xml:space="preserve">letter only introduces you to the possible consequences of scholarship, fellowship, or grant amounts, and tax liability depends on </w:t>
      </w:r>
      <w:r>
        <w:rPr>
          <w:rFonts w:ascii="Verdana" w:hAnsi="Verdana"/>
          <w:sz w:val="20"/>
          <w:szCs w:val="20"/>
        </w:rPr>
        <w:t>each individual's circumstances.  Because we are not able to give you tax advice,</w:t>
      </w:r>
      <w:r w:rsidR="00E124C0">
        <w:rPr>
          <w:rFonts w:ascii="Verdana" w:hAnsi="Verdana"/>
          <w:sz w:val="20"/>
          <w:szCs w:val="20"/>
        </w:rPr>
        <w:t xml:space="preserve"> you should contact your personal tax advisor with any questions or concerns. You also may find the </w:t>
      </w:r>
      <w:r w:rsidR="00E9592A">
        <w:rPr>
          <w:rFonts w:ascii="Verdana" w:hAnsi="Verdana"/>
          <w:sz w:val="20"/>
          <w:szCs w:val="20"/>
        </w:rPr>
        <w:t xml:space="preserve">IRS Pub. 519, U.S. Tax Guide for Aliens and </w:t>
      </w:r>
      <w:r w:rsidR="00E124C0">
        <w:rPr>
          <w:rFonts w:ascii="Verdana" w:hAnsi="Verdana"/>
          <w:sz w:val="20"/>
          <w:szCs w:val="20"/>
        </w:rPr>
        <w:t xml:space="preserve">IRS Pub. No. 970, </w:t>
      </w:r>
      <w:r w:rsidR="00E124C0">
        <w:rPr>
          <w:rFonts w:ascii="Verdana" w:hAnsi="Verdana"/>
          <w:i/>
          <w:iCs/>
          <w:sz w:val="20"/>
          <w:szCs w:val="20"/>
        </w:rPr>
        <w:t>Tax Benefits for Education,</w:t>
      </w:r>
      <w:r w:rsidR="00E124C0">
        <w:rPr>
          <w:rFonts w:ascii="Verdana" w:hAnsi="Verdana"/>
          <w:sz w:val="20"/>
          <w:szCs w:val="20"/>
        </w:rPr>
        <w:t xml:space="preserve"> helpful with regard to the tax treatment of the scholarship, fellowship, or grant amounts you received. </w:t>
      </w:r>
      <w:r w:rsidR="00851384">
        <w:rPr>
          <w:rFonts w:ascii="Verdana" w:hAnsi="Verdana"/>
          <w:sz w:val="20"/>
          <w:szCs w:val="20"/>
        </w:rPr>
        <w:t xml:space="preserve"> </w:t>
      </w:r>
    </w:p>
    <w:p w:rsidR="000D5DB3" w:rsidRDefault="00E124C0" w:rsidP="00D24904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Very truly yours,</w:t>
      </w:r>
    </w:p>
    <w:p w:rsidR="00D73BDD" w:rsidRPr="00D73BDD" w:rsidRDefault="00D73BDD" w:rsidP="00D73BDD">
      <w:pPr>
        <w:pStyle w:val="NoSpacing"/>
      </w:pPr>
      <w:r w:rsidRPr="00D73BDD">
        <w:t xml:space="preserve">Paula </w:t>
      </w:r>
      <w:proofErr w:type="spellStart"/>
      <w:r w:rsidRPr="00D73BDD">
        <w:t>DiVencenzo</w:t>
      </w:r>
      <w:proofErr w:type="spellEnd"/>
      <w:r w:rsidRPr="00D73BDD">
        <w:t xml:space="preserve"> </w:t>
      </w:r>
    </w:p>
    <w:p w:rsidR="00D73BDD" w:rsidRPr="00D73BDD" w:rsidRDefault="00D73BDD" w:rsidP="00D73BDD">
      <w:pPr>
        <w:pStyle w:val="NoSpacing"/>
      </w:pPr>
      <w:r w:rsidRPr="00D73BDD">
        <w:t>Tax Manager</w:t>
      </w:r>
    </w:p>
    <w:p w:rsidR="00E124C0" w:rsidRPr="00D73BDD" w:rsidRDefault="00D73BDD" w:rsidP="00D73BDD">
      <w:pPr>
        <w:pStyle w:val="NoSpacing"/>
      </w:pPr>
      <w:r w:rsidRPr="00D73BDD">
        <w:t xml:space="preserve">Kent State University </w:t>
      </w:r>
    </w:p>
    <w:p w:rsidR="00D73BDD" w:rsidRPr="00D73BDD" w:rsidRDefault="00D73BDD" w:rsidP="00D73BDD">
      <w:pPr>
        <w:shd w:val="clear" w:color="auto" w:fill="FFFFFF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D73BDD">
        <w:t xml:space="preserve">Email:  </w:t>
      </w:r>
      <w:hyperlink r:id="rId6" w:history="1">
        <w:r w:rsidR="00D9125C" w:rsidRPr="00CD15D2">
          <w:rPr>
            <w:rStyle w:val="Hyperlink"/>
            <w:rFonts w:ascii="Calibri" w:eastAsia="Times New Roman" w:hAnsi="Calibri" w:cs="Calibri"/>
          </w:rPr>
          <w:t>tax@kent.edu</w:t>
        </w:r>
      </w:hyperlink>
    </w:p>
    <w:p w:rsidR="00D73BDD" w:rsidRDefault="00D73BDD" w:rsidP="00D73BDD">
      <w:pPr>
        <w:pStyle w:val="NoSpacing"/>
      </w:pPr>
    </w:p>
    <w:sectPr w:rsidR="00D73BDD" w:rsidSect="000D5D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C0"/>
    <w:rsid w:val="000162C1"/>
    <w:rsid w:val="000535E0"/>
    <w:rsid w:val="0006309C"/>
    <w:rsid w:val="000C5048"/>
    <w:rsid w:val="000D5DB3"/>
    <w:rsid w:val="000F58BE"/>
    <w:rsid w:val="00116DFC"/>
    <w:rsid w:val="00186BE5"/>
    <w:rsid w:val="0020795B"/>
    <w:rsid w:val="00235E26"/>
    <w:rsid w:val="002B1998"/>
    <w:rsid w:val="002B4337"/>
    <w:rsid w:val="00360242"/>
    <w:rsid w:val="003C3F98"/>
    <w:rsid w:val="00401BC3"/>
    <w:rsid w:val="004042A7"/>
    <w:rsid w:val="005578B8"/>
    <w:rsid w:val="006011AC"/>
    <w:rsid w:val="00674485"/>
    <w:rsid w:val="006E11F0"/>
    <w:rsid w:val="007133A3"/>
    <w:rsid w:val="0073412D"/>
    <w:rsid w:val="00851384"/>
    <w:rsid w:val="008A38CB"/>
    <w:rsid w:val="008D51B5"/>
    <w:rsid w:val="00957180"/>
    <w:rsid w:val="009C0796"/>
    <w:rsid w:val="00A14129"/>
    <w:rsid w:val="00A305FD"/>
    <w:rsid w:val="00AF67EF"/>
    <w:rsid w:val="00B2618D"/>
    <w:rsid w:val="00C40FE0"/>
    <w:rsid w:val="00D12A16"/>
    <w:rsid w:val="00D24904"/>
    <w:rsid w:val="00D73BDD"/>
    <w:rsid w:val="00D9125C"/>
    <w:rsid w:val="00E124C0"/>
    <w:rsid w:val="00E83619"/>
    <w:rsid w:val="00E9592A"/>
    <w:rsid w:val="00F57CD2"/>
    <w:rsid w:val="00F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BDD"/>
    <w:pPr>
      <w:spacing w:after="0" w:line="240" w:lineRule="auto"/>
    </w:pPr>
  </w:style>
  <w:style w:type="character" w:customStyle="1" w:styleId="il">
    <w:name w:val="il"/>
    <w:basedOn w:val="DefaultParagraphFont"/>
    <w:rsid w:val="00D73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3BDD"/>
    <w:pPr>
      <w:spacing w:after="0" w:line="240" w:lineRule="auto"/>
    </w:pPr>
  </w:style>
  <w:style w:type="character" w:customStyle="1" w:styleId="il">
    <w:name w:val="il"/>
    <w:basedOn w:val="DefaultParagraphFont"/>
    <w:rsid w:val="00D7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ken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E7FC-79CC-4B11-894D-6D64C24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pdivence</dc:creator>
  <cp:lastModifiedBy>Divencenzo, Paula</cp:lastModifiedBy>
  <cp:revision>3</cp:revision>
  <cp:lastPrinted>2015-09-16T12:15:00Z</cp:lastPrinted>
  <dcterms:created xsi:type="dcterms:W3CDTF">2015-09-15T18:22:00Z</dcterms:created>
  <dcterms:modified xsi:type="dcterms:W3CDTF">2015-09-16T12:16:00Z</dcterms:modified>
</cp:coreProperties>
</file>