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E020" w14:textId="77777777" w:rsidR="006C769D" w:rsidRDefault="00015E2F" w:rsidP="006C769D">
      <w:pPr>
        <w:rPr>
          <w:rFonts w:cstheme="minorHAnsi"/>
          <w:b/>
        </w:rPr>
      </w:pPr>
      <w:r w:rsidRPr="007621EE">
        <w:rPr>
          <w:rFonts w:cstheme="minorHAnsi"/>
          <w:b/>
        </w:rPr>
        <w:t xml:space="preserve">MCED </w:t>
      </w:r>
      <w:r w:rsidR="00565D23" w:rsidRPr="007621EE">
        <w:rPr>
          <w:rFonts w:cstheme="minorHAnsi"/>
          <w:b/>
        </w:rPr>
        <w:t>ADVANCED STUDY</w:t>
      </w:r>
    </w:p>
    <w:p w14:paraId="2806F1F2" w14:textId="264C3611" w:rsidR="0066321D" w:rsidRPr="007621EE" w:rsidRDefault="006C403C" w:rsidP="006C769D">
      <w:pPr>
        <w:rPr>
          <w:rFonts w:eastAsia="Times New Roman" w:cstheme="minorHAnsi"/>
          <w:b/>
        </w:rPr>
      </w:pPr>
      <w:r w:rsidRPr="007621EE">
        <w:rPr>
          <w:rFonts w:eastAsia="Times New Roman" w:cstheme="minorHAnsi"/>
          <w:b/>
          <w:bCs/>
        </w:rPr>
        <w:t xml:space="preserve">Application Cycles for the </w:t>
      </w:r>
      <w:r w:rsidR="00015E2F" w:rsidRPr="007621EE">
        <w:rPr>
          <w:rFonts w:eastAsia="Times New Roman" w:cstheme="minorHAnsi"/>
          <w:b/>
          <w:bCs/>
        </w:rPr>
        <w:t>Stark Campus MCED</w:t>
      </w:r>
      <w:r w:rsidRPr="007621EE">
        <w:rPr>
          <w:rFonts w:eastAsia="Times New Roman" w:cstheme="minorHAnsi"/>
          <w:b/>
          <w:bCs/>
        </w:rPr>
        <w:t xml:space="preserve"> </w:t>
      </w:r>
      <w:r w:rsidR="00B31F4A" w:rsidRPr="007621EE">
        <w:rPr>
          <w:rFonts w:eastAsia="Times New Roman" w:cstheme="minorHAnsi"/>
          <w:b/>
          <w:bCs/>
        </w:rPr>
        <w:t xml:space="preserve">Advanced Study </w:t>
      </w:r>
      <w:r w:rsidRPr="007621EE">
        <w:rPr>
          <w:rFonts w:eastAsia="Times New Roman" w:cstheme="minorHAnsi"/>
          <w:b/>
          <w:bCs/>
        </w:rPr>
        <w:t>program: </w:t>
      </w:r>
    </w:p>
    <w:p w14:paraId="2D7C98FF" w14:textId="77777777" w:rsidR="006C403C" w:rsidRPr="007621EE" w:rsidRDefault="00B31F4A" w:rsidP="00B31F4A">
      <w:pPr>
        <w:pStyle w:val="ListParagraph"/>
        <w:numPr>
          <w:ilvl w:val="1"/>
          <w:numId w:val="2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7621EE">
        <w:rPr>
          <w:rFonts w:eastAsia="Times New Roman" w:cstheme="minorHAnsi"/>
          <w:bCs/>
        </w:rPr>
        <w:t>Students can apply to the Stark campus MCED Advanced Study program in the Fall and Spring for a Fall star</w:t>
      </w:r>
      <w:r w:rsidR="00B34BE5" w:rsidRPr="007621EE">
        <w:rPr>
          <w:rFonts w:eastAsia="Times New Roman" w:cstheme="minorHAnsi"/>
          <w:bCs/>
        </w:rPr>
        <w:t>t</w:t>
      </w:r>
      <w:r w:rsidRPr="007621EE">
        <w:rPr>
          <w:rFonts w:eastAsia="Times New Roman" w:cstheme="minorHAnsi"/>
          <w:bCs/>
        </w:rPr>
        <w:t xml:space="preserve"> only. </w:t>
      </w:r>
      <w:r w:rsidR="00ED51AF" w:rsidRPr="007621EE">
        <w:rPr>
          <w:rFonts w:eastAsia="Times New Roman" w:cstheme="minorHAnsi"/>
          <w:bCs/>
        </w:rPr>
        <w:t xml:space="preserve">The Stark campus MCED Advanced Study online application is available each Fall and Spring semester on the Stark campus MCED department site. </w:t>
      </w:r>
    </w:p>
    <w:p w14:paraId="20063E70" w14:textId="77777777" w:rsidR="00ED51AF" w:rsidRPr="007621EE" w:rsidRDefault="00ED51AF" w:rsidP="00B31F4A">
      <w:pPr>
        <w:pStyle w:val="ListParagraph"/>
        <w:numPr>
          <w:ilvl w:val="1"/>
          <w:numId w:val="2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7621EE">
        <w:rPr>
          <w:rFonts w:eastAsia="Times New Roman" w:cstheme="minorHAnsi"/>
          <w:bCs/>
        </w:rPr>
        <w:t>Applications are due on the second Friday after the start of the term in which you are applying</w:t>
      </w:r>
    </w:p>
    <w:p w14:paraId="2A961353" w14:textId="77777777" w:rsidR="00ED51AF" w:rsidRPr="007621EE" w:rsidRDefault="006C403C" w:rsidP="006C403C">
      <w:pPr>
        <w:numPr>
          <w:ilvl w:val="0"/>
          <w:numId w:val="31"/>
        </w:numPr>
        <w:shd w:val="clear" w:color="auto" w:fill="FFFFFF"/>
        <w:tabs>
          <w:tab w:val="num" w:pos="1080"/>
        </w:tabs>
        <w:spacing w:after="0" w:line="240" w:lineRule="auto"/>
        <w:rPr>
          <w:rFonts w:eastAsia="Times New Roman" w:cstheme="minorHAnsi"/>
          <w:color w:val="000000"/>
        </w:rPr>
      </w:pPr>
      <w:r w:rsidRPr="007621EE">
        <w:rPr>
          <w:rFonts w:eastAsia="Times New Roman" w:cstheme="minorHAnsi"/>
          <w:b/>
          <w:bCs/>
          <w:color w:val="000000"/>
        </w:rPr>
        <w:t>Summer application cycle for fall seating</w:t>
      </w:r>
    </w:p>
    <w:p w14:paraId="5A701950" w14:textId="77777777" w:rsidR="006C403C" w:rsidRPr="007621EE" w:rsidRDefault="00ED51AF" w:rsidP="00A13D11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621EE">
        <w:rPr>
          <w:rFonts w:eastAsia="Times New Roman" w:cstheme="minorHAnsi"/>
          <w:i/>
          <w:color w:val="000000"/>
        </w:rPr>
        <w:t>The Stark campus MCED Advanced Study program</w:t>
      </w:r>
      <w:r w:rsidRPr="007621EE">
        <w:rPr>
          <w:rFonts w:eastAsia="Times New Roman" w:cstheme="minorHAnsi"/>
          <w:color w:val="000000"/>
        </w:rPr>
        <w:t xml:space="preserve"> </w:t>
      </w:r>
      <w:r w:rsidR="006C403C" w:rsidRPr="007621EE">
        <w:rPr>
          <w:rFonts w:eastAsia="Times New Roman" w:cstheme="minorHAnsi"/>
          <w:i/>
          <w:iCs/>
          <w:color w:val="000000"/>
        </w:rPr>
        <w:t>will only consider advanced standing applications during the summer cycle if seats are available.</w:t>
      </w:r>
    </w:p>
    <w:p w14:paraId="1987FAD1" w14:textId="77777777" w:rsidR="0066321D" w:rsidRPr="007621EE" w:rsidRDefault="0066321D" w:rsidP="0066321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</w:rPr>
      </w:pPr>
    </w:p>
    <w:p w14:paraId="10ADD4DB" w14:textId="77777777" w:rsidR="00071C19" w:rsidRPr="007621EE" w:rsidRDefault="0066321D" w:rsidP="0066321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21EE">
        <w:rPr>
          <w:rFonts w:cstheme="minorHAnsi"/>
          <w:color w:val="000000"/>
        </w:rPr>
        <w:t xml:space="preserve">All applicants must sign the </w:t>
      </w:r>
      <w:r w:rsidRPr="007621EE">
        <w:rPr>
          <w:rFonts w:cstheme="minorHAnsi"/>
          <w:b/>
          <w:i/>
          <w:color w:val="000000"/>
        </w:rPr>
        <w:t>Teacher Candidate Acknowledgements</w:t>
      </w:r>
      <w:r w:rsidRPr="007621EE">
        <w:rPr>
          <w:rFonts w:cstheme="minorHAnsi"/>
          <w:b/>
          <w:color w:val="000000"/>
        </w:rPr>
        <w:t xml:space="preserve"> </w:t>
      </w:r>
      <w:r w:rsidR="00565D23" w:rsidRPr="007621EE">
        <w:rPr>
          <w:rFonts w:cstheme="minorHAnsi"/>
          <w:b/>
          <w:color w:val="000000"/>
        </w:rPr>
        <w:t xml:space="preserve">and </w:t>
      </w:r>
      <w:r w:rsidR="00565D23" w:rsidRPr="007621EE">
        <w:rPr>
          <w:rFonts w:cstheme="minorHAnsi"/>
          <w:b/>
          <w:i/>
          <w:color w:val="000000"/>
        </w:rPr>
        <w:t>Legal Questions for Licensure</w:t>
      </w:r>
      <w:r w:rsidR="00565D23" w:rsidRPr="007621EE">
        <w:rPr>
          <w:rFonts w:cstheme="minorHAnsi"/>
          <w:i/>
          <w:color w:val="000000"/>
        </w:rPr>
        <w:t xml:space="preserve"> </w:t>
      </w:r>
      <w:r w:rsidRPr="007621EE">
        <w:rPr>
          <w:rFonts w:cstheme="minorHAnsi"/>
          <w:color w:val="000000"/>
        </w:rPr>
        <w:t>in the Student Portal in the College of Education website. Please do so once you have submitted your online application</w:t>
      </w:r>
      <w:r w:rsidR="00D03B3F" w:rsidRPr="007621EE">
        <w:rPr>
          <w:rFonts w:cstheme="minorHAnsi"/>
          <w:color w:val="000000"/>
        </w:rPr>
        <w:t xml:space="preserve"> if you have not done so previously in the CULT29525 Education in a Democratic Society course</w:t>
      </w:r>
      <w:r w:rsidRPr="007621EE">
        <w:rPr>
          <w:rFonts w:cstheme="minorHAnsi"/>
          <w:color w:val="000000"/>
        </w:rPr>
        <w:t xml:space="preserve">. </w:t>
      </w:r>
    </w:p>
    <w:p w14:paraId="77CBA07C" w14:textId="77777777" w:rsidR="0066321D" w:rsidRPr="007621EE" w:rsidRDefault="0066321D" w:rsidP="00071C19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21EE">
        <w:rPr>
          <w:rFonts w:cstheme="minorHAnsi"/>
          <w:color w:val="000000"/>
        </w:rPr>
        <w:t xml:space="preserve">Go to </w:t>
      </w:r>
      <w:hyperlink r:id="rId5" w:history="1">
        <w:r w:rsidR="00743CEB" w:rsidRPr="007621EE">
          <w:rPr>
            <w:rStyle w:val="Hyperlink"/>
            <w:rFonts w:cstheme="minorHAnsi"/>
          </w:rPr>
          <w:t>https://stuportal.ehhs.kent.e</w:t>
        </w:r>
        <w:r w:rsidR="00743CEB" w:rsidRPr="007621EE">
          <w:rPr>
            <w:rStyle w:val="Hyperlink"/>
            <w:rFonts w:cstheme="minorHAnsi"/>
          </w:rPr>
          <w:t>d</w:t>
        </w:r>
        <w:r w:rsidR="00743CEB" w:rsidRPr="007621EE">
          <w:rPr>
            <w:rStyle w:val="Hyperlink"/>
            <w:rFonts w:cstheme="minorHAnsi"/>
          </w:rPr>
          <w:t>u</w:t>
        </w:r>
      </w:hyperlink>
      <w:r w:rsidR="00743CEB" w:rsidRPr="007621EE">
        <w:rPr>
          <w:rFonts w:cstheme="minorHAnsi"/>
          <w:color w:val="0000FF"/>
        </w:rPr>
        <w:t xml:space="preserve"> </w:t>
      </w:r>
      <w:r w:rsidRPr="007621EE">
        <w:rPr>
          <w:rFonts w:cstheme="minorHAnsi"/>
          <w:color w:val="000000"/>
        </w:rPr>
        <w:t xml:space="preserve">and sign in with your </w:t>
      </w:r>
      <w:proofErr w:type="spellStart"/>
      <w:r w:rsidRPr="007621EE">
        <w:rPr>
          <w:rFonts w:cstheme="minorHAnsi"/>
          <w:color w:val="000000"/>
        </w:rPr>
        <w:t>FlashLine</w:t>
      </w:r>
      <w:proofErr w:type="spellEnd"/>
      <w:r w:rsidRPr="007621EE">
        <w:rPr>
          <w:rFonts w:cstheme="minorHAnsi"/>
          <w:color w:val="000000"/>
        </w:rPr>
        <w:t xml:space="preserve"> Username and Password. </w:t>
      </w:r>
    </w:p>
    <w:p w14:paraId="59D8A776" w14:textId="77777777" w:rsidR="0066321D" w:rsidRPr="007621EE" w:rsidRDefault="0066321D" w:rsidP="0066321D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7621EE">
        <w:rPr>
          <w:rFonts w:eastAsia="Times New Roman" w:cstheme="minorHAnsi"/>
          <w:color w:val="000000"/>
        </w:rPr>
        <w:t>Click on </w:t>
      </w:r>
      <w:r w:rsidRPr="007621EE">
        <w:rPr>
          <w:rFonts w:eastAsia="Times New Roman" w:cstheme="minorHAnsi"/>
          <w:i/>
          <w:iCs/>
          <w:color w:val="000000"/>
        </w:rPr>
        <w:t>Teacher Candidate Acknowledgements</w:t>
      </w:r>
      <w:r w:rsidRPr="007621EE">
        <w:rPr>
          <w:rFonts w:eastAsia="Times New Roman" w:cstheme="minorHAnsi"/>
          <w:color w:val="000000"/>
        </w:rPr>
        <w:t> tab and make sure all 3 are marked as signed.</w:t>
      </w:r>
    </w:p>
    <w:p w14:paraId="679D41CA" w14:textId="77777777" w:rsidR="0066321D" w:rsidRPr="007621EE" w:rsidRDefault="0066321D" w:rsidP="0066321D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7621EE">
        <w:rPr>
          <w:rFonts w:eastAsia="Times New Roman" w:cstheme="minorHAnsi"/>
          <w:color w:val="000000"/>
        </w:rPr>
        <w:t>Click on </w:t>
      </w:r>
      <w:r w:rsidRPr="007621EE">
        <w:rPr>
          <w:rFonts w:eastAsia="Times New Roman" w:cstheme="minorHAnsi"/>
          <w:i/>
          <w:iCs/>
          <w:color w:val="000000"/>
        </w:rPr>
        <w:t>Legal Questions for Licensure</w:t>
      </w:r>
      <w:r w:rsidRPr="007621EE">
        <w:rPr>
          <w:rFonts w:eastAsia="Times New Roman" w:cstheme="minorHAnsi"/>
          <w:color w:val="000000"/>
        </w:rPr>
        <w:t> tab and make sure this is marked as signed.</w:t>
      </w:r>
    </w:p>
    <w:p w14:paraId="16F1E01E" w14:textId="77777777" w:rsidR="0066321D" w:rsidRPr="007621EE" w:rsidRDefault="0066321D" w:rsidP="0066321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highlight w:val="yellow"/>
        </w:rPr>
      </w:pPr>
    </w:p>
    <w:p w14:paraId="582F8A6E" w14:textId="77777777" w:rsidR="00446A68" w:rsidRPr="007621EE" w:rsidRDefault="00446A68" w:rsidP="00D03B3F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14:paraId="32DE8C42" w14:textId="77777777" w:rsidR="00D03B3F" w:rsidRPr="007621EE" w:rsidRDefault="00D03B3F" w:rsidP="00D03B3F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621EE">
        <w:rPr>
          <w:rFonts w:eastAsia="Times New Roman" w:cstheme="minorHAnsi"/>
          <w:b/>
          <w:bCs/>
        </w:rPr>
        <w:t>SELECTIVE ADMISSION CRITERIA</w:t>
      </w:r>
    </w:p>
    <w:p w14:paraId="1EB781D7" w14:textId="77777777" w:rsidR="00D03B3F" w:rsidRPr="007621EE" w:rsidRDefault="00D03B3F" w:rsidP="00D03B3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highlight w:val="yellow"/>
        </w:rPr>
      </w:pPr>
      <w:r w:rsidRPr="007621EE">
        <w:rPr>
          <w:rFonts w:eastAsia="Times New Roman" w:cstheme="minorHAnsi"/>
          <w:color w:val="000000"/>
        </w:rPr>
        <w:t> </w:t>
      </w:r>
    </w:p>
    <w:p w14:paraId="00FCE1FC" w14:textId="77777777" w:rsidR="00D03B3F" w:rsidRPr="007621EE" w:rsidRDefault="00D03B3F" w:rsidP="00D03B3F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621EE">
        <w:rPr>
          <w:rFonts w:eastAsia="Times New Roman" w:cstheme="minorHAnsi"/>
          <w:color w:val="000000"/>
        </w:rPr>
        <w:t>The MCED Program has selective admission criteria. They will review your application for admission to Advanced Study using the following criteria--you are competing against the other students applying in the same term that you are applying.  There is no minimum or maximum number chosen each year- all qualified applicants will be accepted.</w:t>
      </w:r>
    </w:p>
    <w:p w14:paraId="007641F7" w14:textId="77777777" w:rsidR="00D03B3F" w:rsidRPr="007621EE" w:rsidRDefault="00D03B3F" w:rsidP="00D03B3F">
      <w:pPr>
        <w:shd w:val="clear" w:color="auto" w:fill="FFFFFF"/>
        <w:spacing w:after="0" w:line="240" w:lineRule="auto"/>
        <w:ind w:left="1125"/>
        <w:rPr>
          <w:rFonts w:eastAsia="Times New Roman" w:cstheme="minorHAnsi"/>
          <w:color w:val="000000"/>
        </w:rPr>
      </w:pPr>
      <w:r w:rsidRPr="007621EE">
        <w:rPr>
          <w:rFonts w:eastAsia="Times New Roman" w:cstheme="minorHAnsi"/>
          <w:color w:val="212121"/>
        </w:rPr>
        <w:t> </w:t>
      </w:r>
    </w:p>
    <w:p w14:paraId="53CD43CC" w14:textId="77777777" w:rsidR="00D03B3F" w:rsidRPr="007621EE" w:rsidRDefault="00D03B3F" w:rsidP="00D03B3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621EE">
        <w:rPr>
          <w:rFonts w:eastAsia="Times New Roman" w:cstheme="minorHAnsi"/>
          <w:b/>
          <w:bCs/>
          <w:color w:val="212121"/>
        </w:rPr>
        <w:t>Overall GPA </w:t>
      </w:r>
      <w:r w:rsidRPr="007621EE">
        <w:rPr>
          <w:rFonts w:eastAsia="Times New Roman" w:cstheme="minorHAnsi"/>
          <w:color w:val="212121"/>
        </w:rPr>
        <w:t>(minimum 2.75, but highest possible overall GPA is best--see top of your GPS Audit for your overall GPA).</w:t>
      </w:r>
    </w:p>
    <w:p w14:paraId="10272216" w14:textId="14F06D4A" w:rsidR="00D03B3F" w:rsidRPr="007621EE" w:rsidRDefault="00D03B3F" w:rsidP="00D03B3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621EE">
        <w:rPr>
          <w:rFonts w:eastAsia="Times New Roman" w:cstheme="minorHAnsi"/>
          <w:b/>
          <w:bCs/>
          <w:color w:val="212121"/>
        </w:rPr>
        <w:t xml:space="preserve">Completion of Pre-Advanced Study coursework </w:t>
      </w:r>
      <w:r w:rsidRPr="007621EE">
        <w:rPr>
          <w:rFonts w:eastAsia="Times New Roman" w:cstheme="minorHAnsi"/>
          <w:bCs/>
          <w:color w:val="212121"/>
        </w:rPr>
        <w:t xml:space="preserve">as outlined on the Checklist for Admission to Advanced Study: </w:t>
      </w:r>
      <w:hyperlink r:id="rId6" w:history="1">
        <w:r w:rsidR="00E35890" w:rsidRPr="00316B58">
          <w:rPr>
            <w:rStyle w:val="Hyperlink"/>
          </w:rPr>
          <w:t>https://www.</w:t>
        </w:r>
        <w:r w:rsidR="00E35890" w:rsidRPr="00316B58">
          <w:rPr>
            <w:rStyle w:val="Hyperlink"/>
          </w:rPr>
          <w:t>k</w:t>
        </w:r>
        <w:r w:rsidR="00E35890" w:rsidRPr="00316B58">
          <w:rPr>
            <w:rStyle w:val="Hyperlink"/>
          </w:rPr>
          <w:t>ent.edu/ehhs/voss/applications-forms</w:t>
        </w:r>
      </w:hyperlink>
      <w:r w:rsidR="00E35890">
        <w:t xml:space="preserve"> </w:t>
      </w:r>
      <w:r w:rsidRPr="007621EE">
        <w:rPr>
          <w:rFonts w:eastAsia="Times New Roman" w:cstheme="minorHAnsi"/>
          <w:bCs/>
          <w:color w:val="212121"/>
        </w:rPr>
        <w:t xml:space="preserve"> </w:t>
      </w:r>
    </w:p>
    <w:p w14:paraId="485372CB" w14:textId="77777777" w:rsidR="00D03B3F" w:rsidRPr="007621EE" w:rsidRDefault="00D03B3F" w:rsidP="00D03B3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621EE">
        <w:rPr>
          <w:rFonts w:eastAsia="Times New Roman" w:cstheme="minorHAnsi"/>
          <w:b/>
          <w:bCs/>
          <w:color w:val="212121"/>
        </w:rPr>
        <w:t>Taking a majority of content area courses and Kent Core requirements</w:t>
      </w:r>
      <w:r w:rsidRPr="007621EE">
        <w:rPr>
          <w:rFonts w:eastAsia="Times New Roman" w:cstheme="minorHAnsi"/>
          <w:bCs/>
          <w:color w:val="212121"/>
        </w:rPr>
        <w:t>. When we consider your application, we look to see how many courses you will have left after the Advanced Study coursework. Anything beyond a semester’s worth of coursework (15 hours) may result in a student being advised to apply at a later time when more coursework is completed. This is often decided on a case-by-case basis; meet with an advisor to determine your eligibility.</w:t>
      </w:r>
    </w:p>
    <w:p w14:paraId="4467B68E" w14:textId="77777777" w:rsidR="009B0E8F" w:rsidRPr="007621EE" w:rsidRDefault="009B0E8F" w:rsidP="0066321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</w:rPr>
      </w:pPr>
    </w:p>
    <w:p w14:paraId="3F752C88" w14:textId="77777777" w:rsidR="00E35890" w:rsidRDefault="00E35890" w:rsidP="0066321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</w:rPr>
      </w:pPr>
    </w:p>
    <w:p w14:paraId="59D33323" w14:textId="10509DAD" w:rsidR="001F0B52" w:rsidRPr="007621EE" w:rsidRDefault="001F0B52" w:rsidP="0066321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</w:rPr>
      </w:pPr>
      <w:r w:rsidRPr="007621EE">
        <w:rPr>
          <w:rFonts w:eastAsia="Times New Roman" w:cstheme="minorHAnsi"/>
          <w:b/>
          <w:color w:val="000000"/>
        </w:rPr>
        <w:t>APPLICATION PROCESS</w:t>
      </w:r>
    </w:p>
    <w:p w14:paraId="165D9F7B" w14:textId="77777777" w:rsidR="009B0E8F" w:rsidRPr="007621EE" w:rsidRDefault="009B0E8F" w:rsidP="0066321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</w:rPr>
      </w:pPr>
    </w:p>
    <w:p w14:paraId="20BBFC64" w14:textId="602E1730" w:rsidR="0066321D" w:rsidRPr="007621EE" w:rsidRDefault="001F0B52" w:rsidP="00643B9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7621EE">
        <w:rPr>
          <w:rFonts w:eastAsia="Times New Roman" w:cstheme="minorHAnsi"/>
          <w:color w:val="000000"/>
        </w:rPr>
        <w:t>After a student applies for Advanced Study</w:t>
      </w:r>
      <w:r w:rsidR="009B0E8F" w:rsidRPr="007621EE">
        <w:rPr>
          <w:rFonts w:eastAsia="Times New Roman" w:cstheme="minorHAnsi"/>
          <w:color w:val="000000"/>
        </w:rPr>
        <w:t xml:space="preserve"> through the Student Portal </w:t>
      </w:r>
      <w:r w:rsidR="009B0E8F" w:rsidRPr="007621EE">
        <w:rPr>
          <w:rFonts w:cstheme="minorHAnsi"/>
          <w:color w:val="000000"/>
        </w:rPr>
        <w:t>in the College of Education website</w:t>
      </w:r>
      <w:r w:rsidRPr="007621EE">
        <w:rPr>
          <w:rFonts w:eastAsia="Times New Roman" w:cstheme="minorHAnsi"/>
          <w:color w:val="000000"/>
        </w:rPr>
        <w:t xml:space="preserve">, </w:t>
      </w:r>
      <w:r w:rsidR="0066321D" w:rsidRPr="007621EE">
        <w:rPr>
          <w:rFonts w:eastAsia="Times New Roman" w:cstheme="minorHAnsi"/>
          <w:color w:val="000000"/>
        </w:rPr>
        <w:t xml:space="preserve">Brooke </w:t>
      </w:r>
      <w:r w:rsidR="009D3E80" w:rsidRPr="007621EE">
        <w:rPr>
          <w:rFonts w:eastAsia="Times New Roman" w:cstheme="minorHAnsi"/>
          <w:color w:val="000000"/>
        </w:rPr>
        <w:t>Varner</w:t>
      </w:r>
      <w:r w:rsidR="009B0E8F" w:rsidRPr="007621EE">
        <w:rPr>
          <w:rFonts w:eastAsia="Times New Roman" w:cstheme="minorHAnsi"/>
          <w:color w:val="000000"/>
        </w:rPr>
        <w:t>,</w:t>
      </w:r>
      <w:r w:rsidR="0066321D" w:rsidRPr="007621EE">
        <w:rPr>
          <w:rFonts w:eastAsia="Times New Roman" w:cstheme="minorHAnsi"/>
          <w:color w:val="000000"/>
        </w:rPr>
        <w:t xml:space="preserve"> </w:t>
      </w:r>
      <w:r w:rsidR="00643B9A" w:rsidRPr="007621EE">
        <w:rPr>
          <w:rFonts w:eastAsia="Times New Roman" w:cstheme="minorHAnsi"/>
          <w:color w:val="000000"/>
        </w:rPr>
        <w:t>Stark Campus p</w:t>
      </w:r>
      <w:r w:rsidR="0066321D" w:rsidRPr="007621EE">
        <w:rPr>
          <w:rFonts w:eastAsia="Times New Roman" w:cstheme="minorHAnsi"/>
          <w:color w:val="000000"/>
        </w:rPr>
        <w:t xml:space="preserve">oint </w:t>
      </w:r>
      <w:r w:rsidR="00643B9A" w:rsidRPr="007621EE">
        <w:rPr>
          <w:rFonts w:eastAsia="Times New Roman" w:cstheme="minorHAnsi"/>
          <w:color w:val="000000"/>
        </w:rPr>
        <w:t>a</w:t>
      </w:r>
      <w:r w:rsidR="0066321D" w:rsidRPr="007621EE">
        <w:rPr>
          <w:rFonts w:eastAsia="Times New Roman" w:cstheme="minorHAnsi"/>
          <w:color w:val="000000"/>
        </w:rPr>
        <w:t>dvisor for MCED, will vet the applications for coursework and GPA. Once</w:t>
      </w:r>
      <w:r w:rsidR="00643B9A" w:rsidRPr="007621EE">
        <w:rPr>
          <w:rFonts w:eastAsia="Times New Roman" w:cstheme="minorHAnsi"/>
          <w:color w:val="000000"/>
        </w:rPr>
        <w:t xml:space="preserve"> </w:t>
      </w:r>
      <w:r w:rsidR="0066321D" w:rsidRPr="007621EE">
        <w:rPr>
          <w:rFonts w:eastAsia="Times New Roman" w:cstheme="minorHAnsi"/>
          <w:color w:val="000000"/>
        </w:rPr>
        <w:t xml:space="preserve">she has gone through the applications (usually a </w:t>
      </w:r>
      <w:proofErr w:type="gramStart"/>
      <w:r w:rsidR="0066321D" w:rsidRPr="007621EE">
        <w:rPr>
          <w:rFonts w:eastAsia="Times New Roman" w:cstheme="minorHAnsi"/>
          <w:color w:val="000000"/>
        </w:rPr>
        <w:t>two week</w:t>
      </w:r>
      <w:proofErr w:type="gramEnd"/>
      <w:r w:rsidR="0066321D" w:rsidRPr="007621EE">
        <w:rPr>
          <w:rFonts w:eastAsia="Times New Roman" w:cstheme="minorHAnsi"/>
          <w:color w:val="000000"/>
        </w:rPr>
        <w:t xml:space="preserve"> process) she passes them on to Dr. </w:t>
      </w:r>
      <w:r w:rsidR="006159FD">
        <w:rPr>
          <w:rFonts w:eastAsia="Times New Roman" w:cstheme="minorHAnsi"/>
          <w:color w:val="000000"/>
        </w:rPr>
        <w:t>Heron</w:t>
      </w:r>
      <w:r w:rsidR="0066321D" w:rsidRPr="007621EE">
        <w:rPr>
          <w:rFonts w:eastAsia="Times New Roman" w:cstheme="minorHAnsi"/>
          <w:color w:val="000000"/>
        </w:rPr>
        <w:t>,</w:t>
      </w:r>
      <w:r w:rsidR="00643B9A" w:rsidRPr="007621EE">
        <w:rPr>
          <w:rFonts w:eastAsia="Times New Roman" w:cstheme="minorHAnsi"/>
          <w:color w:val="000000"/>
        </w:rPr>
        <w:t xml:space="preserve"> </w:t>
      </w:r>
      <w:r w:rsidR="0066321D" w:rsidRPr="007621EE">
        <w:rPr>
          <w:rFonts w:eastAsia="Times New Roman" w:cstheme="minorHAnsi"/>
          <w:color w:val="000000"/>
        </w:rPr>
        <w:t>Coordinator of Undergraduate Education.</w:t>
      </w:r>
    </w:p>
    <w:p w14:paraId="66CE3F79" w14:textId="77777777" w:rsidR="00643B9A" w:rsidRPr="007621EE" w:rsidRDefault="00643B9A" w:rsidP="0066321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</w:p>
    <w:p w14:paraId="1165F92D" w14:textId="12C52BD1" w:rsidR="0066321D" w:rsidRPr="007621EE" w:rsidRDefault="0066321D" w:rsidP="00643B9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7621EE">
        <w:rPr>
          <w:rFonts w:eastAsia="Times New Roman" w:cstheme="minorHAnsi"/>
          <w:color w:val="000000"/>
        </w:rPr>
        <w:t xml:space="preserve">A </w:t>
      </w:r>
      <w:proofErr w:type="spellStart"/>
      <w:r w:rsidRPr="007621EE">
        <w:rPr>
          <w:rFonts w:eastAsia="Times New Roman" w:cstheme="minorHAnsi"/>
          <w:color w:val="000000"/>
        </w:rPr>
        <w:t>GoogleDoc</w:t>
      </w:r>
      <w:proofErr w:type="spellEnd"/>
      <w:r w:rsidRPr="007621EE">
        <w:rPr>
          <w:rFonts w:eastAsia="Times New Roman" w:cstheme="minorHAnsi"/>
          <w:color w:val="000000"/>
        </w:rPr>
        <w:t xml:space="preserve"> will be sent to </w:t>
      </w:r>
      <w:r w:rsidR="001F0B52" w:rsidRPr="007621EE">
        <w:rPr>
          <w:rFonts w:eastAsia="Times New Roman" w:cstheme="minorHAnsi"/>
          <w:color w:val="000000"/>
        </w:rPr>
        <w:t>each applicant</w:t>
      </w:r>
      <w:r w:rsidRPr="007621EE">
        <w:rPr>
          <w:rFonts w:eastAsia="Times New Roman" w:cstheme="minorHAnsi"/>
          <w:color w:val="000000"/>
        </w:rPr>
        <w:t xml:space="preserve"> to sign up for an interview. Please sign up for a time that does NOT</w:t>
      </w:r>
      <w:r w:rsidR="00643B9A" w:rsidRPr="007621EE">
        <w:rPr>
          <w:rFonts w:eastAsia="Times New Roman" w:cstheme="minorHAnsi"/>
          <w:color w:val="000000"/>
        </w:rPr>
        <w:t xml:space="preserve"> </w:t>
      </w:r>
      <w:r w:rsidRPr="007621EE">
        <w:rPr>
          <w:rFonts w:eastAsia="Times New Roman" w:cstheme="minorHAnsi"/>
          <w:color w:val="000000"/>
        </w:rPr>
        <w:t>conflict with your classes. You may e-mail another student and ask them to switch with you if necessary. If</w:t>
      </w:r>
      <w:r w:rsidR="00643B9A" w:rsidRPr="007621EE">
        <w:rPr>
          <w:rFonts w:eastAsia="Times New Roman" w:cstheme="minorHAnsi"/>
          <w:color w:val="000000"/>
        </w:rPr>
        <w:t xml:space="preserve"> </w:t>
      </w:r>
      <w:r w:rsidRPr="007621EE">
        <w:rPr>
          <w:rFonts w:eastAsia="Times New Roman" w:cstheme="minorHAnsi"/>
          <w:color w:val="000000"/>
        </w:rPr>
        <w:t xml:space="preserve">you are unable to find a time slot that fits your schedule, please e-mail Dr. </w:t>
      </w:r>
      <w:r w:rsidR="006159FD">
        <w:rPr>
          <w:rFonts w:eastAsia="Times New Roman" w:cstheme="minorHAnsi"/>
          <w:color w:val="000000"/>
        </w:rPr>
        <w:t>Heron</w:t>
      </w:r>
      <w:r w:rsidRPr="007621EE">
        <w:rPr>
          <w:rFonts w:eastAsia="Times New Roman" w:cstheme="minorHAnsi"/>
          <w:color w:val="000000"/>
        </w:rPr>
        <w:t xml:space="preserve"> immediately.</w:t>
      </w:r>
    </w:p>
    <w:p w14:paraId="1014DC43" w14:textId="77777777" w:rsidR="00643B9A" w:rsidRPr="007621EE" w:rsidRDefault="00643B9A" w:rsidP="0066321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</w:p>
    <w:p w14:paraId="0B52B090" w14:textId="77777777" w:rsidR="0066321D" w:rsidRPr="007621EE" w:rsidRDefault="0066321D" w:rsidP="00643B9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7621EE">
        <w:rPr>
          <w:rFonts w:eastAsia="Times New Roman" w:cstheme="minorHAnsi"/>
          <w:color w:val="000000"/>
        </w:rPr>
        <w:t>You must submit two letters of reference. One letter must be from a professor who can speak to your</w:t>
      </w:r>
      <w:r w:rsidR="00643B9A" w:rsidRPr="007621EE">
        <w:rPr>
          <w:rFonts w:eastAsia="Times New Roman" w:cstheme="minorHAnsi"/>
          <w:color w:val="000000"/>
        </w:rPr>
        <w:t xml:space="preserve"> </w:t>
      </w:r>
      <w:r w:rsidRPr="007621EE">
        <w:rPr>
          <w:rFonts w:eastAsia="Times New Roman" w:cstheme="minorHAnsi"/>
          <w:color w:val="000000"/>
        </w:rPr>
        <w:t>academic achievements. The other letter should be from someone who can address your desire to be a</w:t>
      </w:r>
      <w:r w:rsidR="00643B9A" w:rsidRPr="007621EE">
        <w:rPr>
          <w:rFonts w:eastAsia="Times New Roman" w:cstheme="minorHAnsi"/>
          <w:color w:val="000000"/>
        </w:rPr>
        <w:t xml:space="preserve"> </w:t>
      </w:r>
      <w:r w:rsidRPr="007621EE">
        <w:rPr>
          <w:rFonts w:eastAsia="Times New Roman" w:cstheme="minorHAnsi"/>
          <w:color w:val="000000"/>
        </w:rPr>
        <w:t>teacher (the teacher with whom the student completed Field Experience or an education professor is</w:t>
      </w:r>
      <w:r w:rsidR="00643B9A" w:rsidRPr="007621EE">
        <w:rPr>
          <w:rFonts w:eastAsia="Times New Roman" w:cstheme="minorHAnsi"/>
          <w:color w:val="000000"/>
        </w:rPr>
        <w:t xml:space="preserve"> </w:t>
      </w:r>
      <w:r w:rsidRPr="007621EE">
        <w:rPr>
          <w:rFonts w:eastAsia="Times New Roman" w:cstheme="minorHAnsi"/>
          <w:color w:val="000000"/>
        </w:rPr>
        <w:t>recommended). Please submit your references in one of the following manners:</w:t>
      </w:r>
    </w:p>
    <w:p w14:paraId="7E4C3CF4" w14:textId="393FFE48" w:rsidR="0066321D" w:rsidRPr="007621EE" w:rsidRDefault="0066321D" w:rsidP="00643B9A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7621EE">
        <w:rPr>
          <w:rFonts w:eastAsia="Times New Roman" w:cstheme="minorHAnsi"/>
          <w:color w:val="000000"/>
          <w:sz w:val="20"/>
          <w:szCs w:val="20"/>
        </w:rPr>
        <w:t xml:space="preserve">Letters may be e-mailed directly from your reference to </w:t>
      </w:r>
      <w:r w:rsidR="006159FD">
        <w:rPr>
          <w:rFonts w:eastAsia="Times New Roman" w:cstheme="minorHAnsi"/>
          <w:color w:val="000000"/>
          <w:sz w:val="20"/>
          <w:szCs w:val="20"/>
        </w:rPr>
        <w:t>mheron</w:t>
      </w:r>
      <w:r w:rsidRPr="007621EE">
        <w:rPr>
          <w:rFonts w:eastAsia="Times New Roman" w:cstheme="minorHAnsi"/>
          <w:color w:val="000000"/>
          <w:sz w:val="20"/>
          <w:szCs w:val="20"/>
        </w:rPr>
        <w:t>@kent.edu (word attachment, pdf,</w:t>
      </w:r>
      <w:r w:rsidR="00643B9A" w:rsidRPr="007621EE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7621EE">
        <w:rPr>
          <w:rFonts w:eastAsia="Times New Roman" w:cstheme="minorHAnsi"/>
          <w:color w:val="000000"/>
          <w:sz w:val="20"/>
          <w:szCs w:val="20"/>
        </w:rPr>
        <w:t>or messages are all acceptable)</w:t>
      </w:r>
    </w:p>
    <w:p w14:paraId="4DCB6921" w14:textId="24E1E030" w:rsidR="0066321D" w:rsidRPr="007621EE" w:rsidRDefault="0066321D" w:rsidP="00643B9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7621EE">
        <w:rPr>
          <w:rFonts w:eastAsia="Times New Roman" w:cstheme="minorHAnsi"/>
          <w:color w:val="000000"/>
          <w:sz w:val="20"/>
          <w:szCs w:val="20"/>
        </w:rPr>
        <w:t xml:space="preserve">Letters may be faxed directly from your reference to 330-494-6121, </w:t>
      </w:r>
      <w:r w:rsidR="001F0B52" w:rsidRPr="007621EE">
        <w:rPr>
          <w:rFonts w:eastAsia="Times New Roman" w:cstheme="minorHAnsi"/>
          <w:color w:val="000000"/>
          <w:sz w:val="20"/>
          <w:szCs w:val="20"/>
        </w:rPr>
        <w:t>Attn:</w:t>
      </w:r>
      <w:r w:rsidRPr="007621EE">
        <w:rPr>
          <w:rFonts w:eastAsia="Times New Roman" w:cstheme="minorHAnsi"/>
          <w:color w:val="000000"/>
          <w:sz w:val="20"/>
          <w:szCs w:val="20"/>
        </w:rPr>
        <w:t xml:space="preserve"> Dr. </w:t>
      </w:r>
      <w:r w:rsidR="006159FD">
        <w:rPr>
          <w:rFonts w:eastAsia="Times New Roman" w:cstheme="minorHAnsi"/>
          <w:color w:val="000000"/>
          <w:sz w:val="20"/>
          <w:szCs w:val="20"/>
        </w:rPr>
        <w:t>Heron</w:t>
      </w:r>
    </w:p>
    <w:p w14:paraId="0F8D0702" w14:textId="77777777" w:rsidR="0066321D" w:rsidRPr="007621EE" w:rsidRDefault="0066321D" w:rsidP="003A7FF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7621EE">
        <w:rPr>
          <w:rFonts w:eastAsia="Times New Roman" w:cstheme="minorHAnsi"/>
          <w:color w:val="000000"/>
          <w:sz w:val="20"/>
          <w:szCs w:val="20"/>
        </w:rPr>
        <w:t>Letters may be dropped off to the administrative assistants on the 4th floor of Main Hall in a</w:t>
      </w:r>
      <w:r w:rsidR="00643B9A" w:rsidRPr="007621EE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7621EE">
        <w:rPr>
          <w:rFonts w:eastAsia="Times New Roman" w:cstheme="minorHAnsi"/>
          <w:color w:val="000000"/>
          <w:sz w:val="20"/>
          <w:szCs w:val="20"/>
        </w:rPr>
        <w:t>sealed envelope.</w:t>
      </w:r>
    </w:p>
    <w:p w14:paraId="3052A069" w14:textId="77777777" w:rsidR="0066321D" w:rsidRPr="007621EE" w:rsidRDefault="0066321D" w:rsidP="00643B9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7621EE">
        <w:rPr>
          <w:rFonts w:eastAsia="Times New Roman" w:cstheme="minorHAnsi"/>
          <w:color w:val="000000"/>
          <w:sz w:val="20"/>
          <w:szCs w:val="20"/>
        </w:rPr>
        <w:t>Letters may be mailed to the following address:</w:t>
      </w:r>
    </w:p>
    <w:p w14:paraId="6CE096F6" w14:textId="1934BAF2" w:rsidR="0066321D" w:rsidRPr="007621EE" w:rsidRDefault="00643B9A" w:rsidP="00643B9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7621EE">
        <w:rPr>
          <w:rFonts w:eastAsia="Times New Roman" w:cstheme="minorHAnsi"/>
          <w:color w:val="000000"/>
          <w:sz w:val="20"/>
          <w:szCs w:val="20"/>
        </w:rPr>
        <w:t>D</w:t>
      </w:r>
      <w:r w:rsidR="0066321D" w:rsidRPr="007621EE">
        <w:rPr>
          <w:rFonts w:eastAsia="Times New Roman" w:cstheme="minorHAnsi"/>
          <w:color w:val="000000"/>
          <w:sz w:val="20"/>
          <w:szCs w:val="20"/>
        </w:rPr>
        <w:t xml:space="preserve">r. </w:t>
      </w:r>
      <w:r w:rsidR="00084B74">
        <w:rPr>
          <w:rFonts w:eastAsia="Times New Roman" w:cstheme="minorHAnsi"/>
          <w:color w:val="000000"/>
          <w:sz w:val="20"/>
          <w:szCs w:val="20"/>
        </w:rPr>
        <w:t xml:space="preserve">Shelly </w:t>
      </w:r>
      <w:r w:rsidR="006159FD">
        <w:rPr>
          <w:rFonts w:eastAsia="Times New Roman" w:cstheme="minorHAnsi"/>
          <w:color w:val="000000"/>
          <w:sz w:val="20"/>
          <w:szCs w:val="20"/>
        </w:rPr>
        <w:t>Heron</w:t>
      </w:r>
    </w:p>
    <w:p w14:paraId="7F0C4BC2" w14:textId="77777777" w:rsidR="0066321D" w:rsidRPr="007621EE" w:rsidRDefault="0066321D" w:rsidP="00643B9A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Times New Roman" w:cstheme="minorHAnsi"/>
          <w:color w:val="000000"/>
          <w:sz w:val="20"/>
          <w:szCs w:val="20"/>
        </w:rPr>
      </w:pPr>
      <w:r w:rsidRPr="007621EE">
        <w:rPr>
          <w:rFonts w:eastAsia="Times New Roman" w:cstheme="minorHAnsi"/>
          <w:color w:val="000000"/>
          <w:sz w:val="20"/>
          <w:szCs w:val="20"/>
        </w:rPr>
        <w:t>6000 Frank Ave., NW</w:t>
      </w:r>
    </w:p>
    <w:p w14:paraId="15C33D00" w14:textId="62457A24" w:rsidR="0066321D" w:rsidRDefault="0066321D" w:rsidP="00643B9A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Times New Roman" w:cstheme="minorHAnsi"/>
          <w:color w:val="000000"/>
          <w:sz w:val="20"/>
          <w:szCs w:val="20"/>
        </w:rPr>
      </w:pPr>
      <w:r w:rsidRPr="007621EE">
        <w:rPr>
          <w:rFonts w:eastAsia="Times New Roman" w:cstheme="minorHAnsi"/>
          <w:color w:val="000000"/>
          <w:sz w:val="20"/>
          <w:szCs w:val="20"/>
        </w:rPr>
        <w:t>N. Canton, OH 44720</w:t>
      </w:r>
    </w:p>
    <w:p w14:paraId="1E6B9AA9" w14:textId="77777777" w:rsidR="00E35890" w:rsidRPr="007621EE" w:rsidRDefault="00E35890" w:rsidP="00643B9A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Times New Roman" w:cstheme="minorHAnsi"/>
          <w:color w:val="000000"/>
          <w:sz w:val="20"/>
          <w:szCs w:val="20"/>
        </w:rPr>
      </w:pPr>
    </w:p>
    <w:p w14:paraId="7E07F5A6" w14:textId="77777777" w:rsidR="000E38CE" w:rsidRPr="007621EE" w:rsidRDefault="001F0B52" w:rsidP="00FD1979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7621EE">
        <w:rPr>
          <w:rFonts w:eastAsia="Times New Roman" w:cstheme="minorHAnsi"/>
          <w:color w:val="212121"/>
        </w:rPr>
        <w:t>Students</w:t>
      </w:r>
      <w:r w:rsidR="000E38CE" w:rsidRPr="007621EE">
        <w:rPr>
          <w:rFonts w:eastAsia="Times New Roman" w:cstheme="minorHAnsi"/>
          <w:color w:val="212121"/>
        </w:rPr>
        <w:t xml:space="preserve"> will participate in a 20-minute formal interview with at least two faculty members from the KSU at Stark MCED program.</w:t>
      </w:r>
    </w:p>
    <w:p w14:paraId="1267DA8B" w14:textId="77777777" w:rsidR="00643B9A" w:rsidRPr="007621EE" w:rsidRDefault="00643B9A" w:rsidP="000E38CE">
      <w:p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</w:p>
    <w:p w14:paraId="3537B614" w14:textId="59811D34" w:rsidR="00643B9A" w:rsidRPr="007621EE" w:rsidRDefault="00643B9A" w:rsidP="00122BD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7621EE">
        <w:rPr>
          <w:rFonts w:eastAsia="Times New Roman" w:cstheme="minorHAnsi"/>
          <w:color w:val="212121"/>
        </w:rPr>
        <w:t>You are expected to be in professional dress and should bring a piece of coursework that exemplifies your academic work (a paper, project, etc. from either a content area course or</w:t>
      </w:r>
      <w:r w:rsidR="00104006" w:rsidRPr="007621EE">
        <w:rPr>
          <w:rFonts w:eastAsia="Times New Roman" w:cstheme="minorHAnsi"/>
          <w:color w:val="212121"/>
        </w:rPr>
        <w:t xml:space="preserve"> </w:t>
      </w:r>
      <w:r w:rsidRPr="007621EE">
        <w:rPr>
          <w:rFonts w:eastAsia="Times New Roman" w:cstheme="minorHAnsi"/>
          <w:color w:val="212121"/>
        </w:rPr>
        <w:t xml:space="preserve">an education course </w:t>
      </w:r>
      <w:r w:rsidR="00D9002F" w:rsidRPr="007621EE">
        <w:rPr>
          <w:rFonts w:eastAsia="Times New Roman" w:cstheme="minorHAnsi"/>
          <w:color w:val="212121"/>
        </w:rPr>
        <w:t>is</w:t>
      </w:r>
      <w:r w:rsidRPr="007621EE">
        <w:rPr>
          <w:rFonts w:eastAsia="Times New Roman" w:cstheme="minorHAnsi"/>
          <w:color w:val="212121"/>
        </w:rPr>
        <w:t xml:space="preserve"> acceptable).</w:t>
      </w:r>
    </w:p>
    <w:p w14:paraId="3550DDDB" w14:textId="77777777" w:rsidR="000E38CE" w:rsidRPr="007621EE" w:rsidRDefault="000E38CE" w:rsidP="000E38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621EE">
        <w:rPr>
          <w:rFonts w:eastAsia="Times New Roman" w:cstheme="minorHAnsi"/>
          <w:color w:val="212121"/>
        </w:rPr>
        <w:t> </w:t>
      </w:r>
    </w:p>
    <w:p w14:paraId="7A5BE40F" w14:textId="77777777" w:rsidR="000E38CE" w:rsidRPr="007621EE" w:rsidRDefault="000E38CE" w:rsidP="00104006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7621EE">
        <w:rPr>
          <w:rFonts w:eastAsia="Times New Roman" w:cstheme="minorHAnsi"/>
          <w:color w:val="212121"/>
        </w:rPr>
        <w:t xml:space="preserve">At this interview, you will be asked questions about your coursework, experience working with early adolescents, reasons for choosing your concentrations, among other topics.  </w:t>
      </w:r>
    </w:p>
    <w:p w14:paraId="32491AEC" w14:textId="77777777" w:rsidR="000E38CE" w:rsidRPr="007621EE" w:rsidRDefault="000E38CE" w:rsidP="000E38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399A92CC" w14:textId="77777777" w:rsidR="009D3E80" w:rsidRPr="007621EE" w:rsidRDefault="009D3E80" w:rsidP="009D3E80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7621EE">
        <w:rPr>
          <w:rFonts w:eastAsia="Times New Roman" w:cstheme="minorHAnsi"/>
          <w:b/>
          <w:bCs/>
          <w:color w:val="212121"/>
          <w:u w:val="single"/>
        </w:rPr>
        <w:t>Gaining experience and exposure working or volunteering with children is also worth your time</w:t>
      </w:r>
      <w:r w:rsidRPr="007621EE">
        <w:rPr>
          <w:rFonts w:eastAsia="Times New Roman" w:cstheme="minorHAnsi"/>
          <w:color w:val="212121"/>
          <w:u w:val="single"/>
        </w:rPr>
        <w:t>.</w:t>
      </w:r>
      <w:r w:rsidRPr="007621EE">
        <w:rPr>
          <w:rFonts w:eastAsia="Times New Roman" w:cstheme="minorHAnsi"/>
          <w:color w:val="212121"/>
        </w:rPr>
        <w:t xml:space="preserve"> Experience can be gained through summer jobs, or volunteering with middle school-aged students at a local school.  Moreover, even though you may have gained experience through a Teacher Portfolio program in high school, continue to build on this experience. </w:t>
      </w:r>
    </w:p>
    <w:p w14:paraId="79FE6563" w14:textId="77777777" w:rsidR="009D3E80" w:rsidRPr="007621EE" w:rsidRDefault="009D3E80" w:rsidP="009D3E80">
      <w:pPr>
        <w:pStyle w:val="ListParagraph"/>
        <w:rPr>
          <w:rFonts w:eastAsia="Times New Roman" w:cstheme="minorHAnsi"/>
          <w:color w:val="212121"/>
        </w:rPr>
      </w:pPr>
    </w:p>
    <w:p w14:paraId="2F847988" w14:textId="77777777" w:rsidR="000E38CE" w:rsidRPr="007621EE" w:rsidRDefault="000E38CE" w:rsidP="00104006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7621EE">
        <w:rPr>
          <w:rFonts w:eastAsia="Times New Roman" w:cstheme="minorHAnsi"/>
          <w:color w:val="212121"/>
        </w:rPr>
        <w:t>Faculty are looking for an open-mind disposition and readiness for teaching in a diverse setting.</w:t>
      </w:r>
    </w:p>
    <w:p w14:paraId="083725E9" w14:textId="77777777" w:rsidR="00643B9A" w:rsidRPr="007621EE" w:rsidRDefault="00643B9A" w:rsidP="000E38CE">
      <w:p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</w:p>
    <w:p w14:paraId="46B60468" w14:textId="77777777" w:rsidR="00643B9A" w:rsidRPr="007621EE" w:rsidRDefault="00643B9A" w:rsidP="00104006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  <w:r w:rsidRPr="007621EE">
        <w:rPr>
          <w:rFonts w:eastAsia="Times New Roman" w:cstheme="minorHAnsi"/>
          <w:color w:val="000000"/>
          <w:shd w:val="clear" w:color="auto" w:fill="FFFFFF"/>
        </w:rPr>
        <w:t>After all interviews take place, it takes a week for the faculty to make their decision on who is accepted into the program. Brooke Varner will notify the applicant of the faculty’s decision.</w:t>
      </w:r>
    </w:p>
    <w:p w14:paraId="4FD3DC6D" w14:textId="2C10641E" w:rsidR="00643B9A" w:rsidRPr="007621EE" w:rsidRDefault="00643B9A" w:rsidP="00CA233F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  <w:r w:rsidRPr="007621EE">
        <w:rPr>
          <w:rFonts w:eastAsia="Times New Roman" w:cstheme="minorHAnsi"/>
          <w:color w:val="000000"/>
          <w:shd w:val="clear" w:color="auto" w:fill="FFFFFF"/>
        </w:rPr>
        <w:t>Direct any questions regarding the Advanced Study application process to Dr.</w:t>
      </w:r>
      <w:r w:rsidR="00084B74">
        <w:rPr>
          <w:rFonts w:eastAsia="Times New Roman" w:cstheme="minorHAnsi"/>
          <w:color w:val="000000"/>
          <w:shd w:val="clear" w:color="auto" w:fill="FFFFFF"/>
        </w:rPr>
        <w:t xml:space="preserve"> Shelly</w:t>
      </w:r>
      <w:r w:rsidRPr="007621EE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6159FD">
        <w:rPr>
          <w:rFonts w:eastAsia="Times New Roman" w:cstheme="minorHAnsi"/>
          <w:color w:val="000000"/>
          <w:shd w:val="clear" w:color="auto" w:fill="FFFFFF"/>
        </w:rPr>
        <w:t>Heron</w:t>
      </w:r>
      <w:r w:rsidRPr="007621EE">
        <w:rPr>
          <w:rFonts w:eastAsia="Times New Roman" w:cstheme="minorHAnsi"/>
          <w:color w:val="000000"/>
          <w:shd w:val="clear" w:color="auto" w:fill="FFFFFF"/>
        </w:rPr>
        <w:t xml:space="preserve"> at </w:t>
      </w:r>
      <w:hyperlink r:id="rId7" w:history="1">
        <w:r w:rsidR="006159FD" w:rsidRPr="001B588B">
          <w:rPr>
            <w:rStyle w:val="Hyperlink"/>
            <w:rFonts w:eastAsia="Times New Roman" w:cstheme="minorHAnsi"/>
            <w:shd w:val="clear" w:color="auto" w:fill="FFFFFF"/>
          </w:rPr>
          <w:t>mheron@kent.edu</w:t>
        </w:r>
      </w:hyperlink>
      <w:r w:rsidRPr="007621EE">
        <w:rPr>
          <w:rFonts w:eastAsia="Times New Roman" w:cstheme="minorHAnsi"/>
          <w:color w:val="000000"/>
          <w:shd w:val="clear" w:color="auto" w:fill="FFFFFF"/>
        </w:rPr>
        <w:t>.</w:t>
      </w:r>
    </w:p>
    <w:p w14:paraId="2A611E58" w14:textId="77777777" w:rsidR="009D3E80" w:rsidRPr="007621EE" w:rsidRDefault="009D3E80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6AD5EBC3" w14:textId="77777777" w:rsidR="00CA233F" w:rsidRPr="007621EE" w:rsidRDefault="00CA233F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2BC27C5C" w14:textId="77777777" w:rsidR="00CA233F" w:rsidRPr="007621EE" w:rsidRDefault="00CA233F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09BB6B33" w14:textId="77777777" w:rsidR="00084B74" w:rsidRDefault="00084B74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4F3F20AC" w14:textId="77777777" w:rsidR="00084B74" w:rsidRDefault="00084B74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sectPr w:rsidR="00084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109"/>
    <w:multiLevelType w:val="multilevel"/>
    <w:tmpl w:val="BCD4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457B1"/>
    <w:multiLevelType w:val="hybridMultilevel"/>
    <w:tmpl w:val="F28E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65D1"/>
    <w:multiLevelType w:val="hybridMultilevel"/>
    <w:tmpl w:val="12186178"/>
    <w:lvl w:ilvl="0" w:tplc="A2AE548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0910"/>
    <w:multiLevelType w:val="hybridMultilevel"/>
    <w:tmpl w:val="EA2A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872C3"/>
    <w:multiLevelType w:val="multilevel"/>
    <w:tmpl w:val="C4D0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2F412B"/>
    <w:multiLevelType w:val="multilevel"/>
    <w:tmpl w:val="886E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17E17"/>
    <w:multiLevelType w:val="hybridMultilevel"/>
    <w:tmpl w:val="1BFC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105F6"/>
    <w:multiLevelType w:val="hybridMultilevel"/>
    <w:tmpl w:val="CB9A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C1694"/>
    <w:multiLevelType w:val="multilevel"/>
    <w:tmpl w:val="8A74FAE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91C70BF"/>
    <w:multiLevelType w:val="hybridMultilevel"/>
    <w:tmpl w:val="1410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F727A"/>
    <w:multiLevelType w:val="hybridMultilevel"/>
    <w:tmpl w:val="F474D05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1F983BFE"/>
    <w:multiLevelType w:val="multilevel"/>
    <w:tmpl w:val="6B44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105B37"/>
    <w:multiLevelType w:val="hybridMultilevel"/>
    <w:tmpl w:val="2AA0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023AA"/>
    <w:multiLevelType w:val="multilevel"/>
    <w:tmpl w:val="E51E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DA6E46"/>
    <w:multiLevelType w:val="hybridMultilevel"/>
    <w:tmpl w:val="9A48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01F2C"/>
    <w:multiLevelType w:val="hybridMultilevel"/>
    <w:tmpl w:val="0920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76581"/>
    <w:multiLevelType w:val="multilevel"/>
    <w:tmpl w:val="C808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547588"/>
    <w:multiLevelType w:val="hybridMultilevel"/>
    <w:tmpl w:val="671C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E3653"/>
    <w:multiLevelType w:val="multilevel"/>
    <w:tmpl w:val="92EA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9E7A1B"/>
    <w:multiLevelType w:val="hybridMultilevel"/>
    <w:tmpl w:val="B92AF9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4D0D9B"/>
    <w:multiLevelType w:val="multilevel"/>
    <w:tmpl w:val="2BB2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661A43"/>
    <w:multiLevelType w:val="hybridMultilevel"/>
    <w:tmpl w:val="6E88BD2A"/>
    <w:lvl w:ilvl="0" w:tplc="7046A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373A2"/>
    <w:multiLevelType w:val="hybridMultilevel"/>
    <w:tmpl w:val="D7AC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C2A01"/>
    <w:multiLevelType w:val="multilevel"/>
    <w:tmpl w:val="4490B5D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4732583"/>
    <w:multiLevelType w:val="multilevel"/>
    <w:tmpl w:val="7BD4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0236B3"/>
    <w:multiLevelType w:val="hybridMultilevel"/>
    <w:tmpl w:val="89BE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639BE"/>
    <w:multiLevelType w:val="hybridMultilevel"/>
    <w:tmpl w:val="88AE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25B68"/>
    <w:multiLevelType w:val="multilevel"/>
    <w:tmpl w:val="EB4E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C962C8"/>
    <w:multiLevelType w:val="hybridMultilevel"/>
    <w:tmpl w:val="B28E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22AC7"/>
    <w:multiLevelType w:val="multilevel"/>
    <w:tmpl w:val="C152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797820"/>
    <w:multiLevelType w:val="hybridMultilevel"/>
    <w:tmpl w:val="46F6BF7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0A7421D"/>
    <w:multiLevelType w:val="hybridMultilevel"/>
    <w:tmpl w:val="0A8C2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02A8C"/>
    <w:multiLevelType w:val="hybridMultilevel"/>
    <w:tmpl w:val="CAE40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207C4"/>
    <w:multiLevelType w:val="multilevel"/>
    <w:tmpl w:val="440E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B544AA"/>
    <w:multiLevelType w:val="multilevel"/>
    <w:tmpl w:val="C66C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D84F60"/>
    <w:multiLevelType w:val="hybridMultilevel"/>
    <w:tmpl w:val="C08A0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146FE"/>
    <w:multiLevelType w:val="multilevel"/>
    <w:tmpl w:val="940C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610B19"/>
    <w:multiLevelType w:val="multilevel"/>
    <w:tmpl w:val="829C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086551"/>
    <w:multiLevelType w:val="multilevel"/>
    <w:tmpl w:val="4F26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4214C0"/>
    <w:multiLevelType w:val="multilevel"/>
    <w:tmpl w:val="6360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F44B2C"/>
    <w:multiLevelType w:val="hybridMultilevel"/>
    <w:tmpl w:val="19EC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914149">
    <w:abstractNumId w:val="21"/>
  </w:num>
  <w:num w:numId="2" w16cid:durableId="502857858">
    <w:abstractNumId w:val="1"/>
  </w:num>
  <w:num w:numId="3" w16cid:durableId="1288590143">
    <w:abstractNumId w:val="26"/>
  </w:num>
  <w:num w:numId="4" w16cid:durableId="947471604">
    <w:abstractNumId w:val="6"/>
  </w:num>
  <w:num w:numId="5" w16cid:durableId="1262763302">
    <w:abstractNumId w:val="29"/>
  </w:num>
  <w:num w:numId="6" w16cid:durableId="751857353">
    <w:abstractNumId w:val="38"/>
  </w:num>
  <w:num w:numId="7" w16cid:durableId="1517109164">
    <w:abstractNumId w:val="16"/>
  </w:num>
  <w:num w:numId="8" w16cid:durableId="1642731734">
    <w:abstractNumId w:val="33"/>
  </w:num>
  <w:num w:numId="9" w16cid:durableId="1442720726">
    <w:abstractNumId w:val="36"/>
  </w:num>
  <w:num w:numId="10" w16cid:durableId="949319120">
    <w:abstractNumId w:val="27"/>
  </w:num>
  <w:num w:numId="11" w16cid:durableId="1918705634">
    <w:abstractNumId w:val="34"/>
  </w:num>
  <w:num w:numId="12" w16cid:durableId="2065369015">
    <w:abstractNumId w:val="37"/>
  </w:num>
  <w:num w:numId="13" w16cid:durableId="186874838">
    <w:abstractNumId w:val="18"/>
  </w:num>
  <w:num w:numId="14" w16cid:durableId="1231698225">
    <w:abstractNumId w:val="20"/>
  </w:num>
  <w:num w:numId="15" w16cid:durableId="1935362924">
    <w:abstractNumId w:val="0"/>
  </w:num>
  <w:num w:numId="16" w16cid:durableId="1099525560">
    <w:abstractNumId w:val="5"/>
  </w:num>
  <w:num w:numId="17" w16cid:durableId="275255370">
    <w:abstractNumId w:val="2"/>
  </w:num>
  <w:num w:numId="18" w16cid:durableId="1504130909">
    <w:abstractNumId w:val="28"/>
  </w:num>
  <w:num w:numId="19" w16cid:durableId="1453286965">
    <w:abstractNumId w:val="40"/>
  </w:num>
  <w:num w:numId="20" w16cid:durableId="30109801">
    <w:abstractNumId w:val="32"/>
  </w:num>
  <w:num w:numId="21" w16cid:durableId="309359808">
    <w:abstractNumId w:val="31"/>
  </w:num>
  <w:num w:numId="22" w16cid:durableId="1260337714">
    <w:abstractNumId w:val="17"/>
  </w:num>
  <w:num w:numId="23" w16cid:durableId="1449931671">
    <w:abstractNumId w:val="7"/>
  </w:num>
  <w:num w:numId="24" w16cid:durableId="367801273">
    <w:abstractNumId w:val="14"/>
  </w:num>
  <w:num w:numId="25" w16cid:durableId="1499735200">
    <w:abstractNumId w:val="15"/>
  </w:num>
  <w:num w:numId="26" w16cid:durableId="1563910706">
    <w:abstractNumId w:val="22"/>
  </w:num>
  <w:num w:numId="27" w16cid:durableId="1891962683">
    <w:abstractNumId w:val="25"/>
  </w:num>
  <w:num w:numId="28" w16cid:durableId="1354188886">
    <w:abstractNumId w:val="35"/>
  </w:num>
  <w:num w:numId="29" w16cid:durableId="1959869142">
    <w:abstractNumId w:val="9"/>
  </w:num>
  <w:num w:numId="30" w16cid:durableId="1288314926">
    <w:abstractNumId w:val="39"/>
  </w:num>
  <w:num w:numId="31" w16cid:durableId="1977027053">
    <w:abstractNumId w:val="8"/>
  </w:num>
  <w:num w:numId="32" w16cid:durableId="502210975">
    <w:abstractNumId w:val="11"/>
  </w:num>
  <w:num w:numId="33" w16cid:durableId="958881631">
    <w:abstractNumId w:val="23"/>
  </w:num>
  <w:num w:numId="34" w16cid:durableId="658774593">
    <w:abstractNumId w:val="13"/>
  </w:num>
  <w:num w:numId="35" w16cid:durableId="51271305">
    <w:abstractNumId w:val="4"/>
  </w:num>
  <w:num w:numId="36" w16cid:durableId="919874543">
    <w:abstractNumId w:val="24"/>
  </w:num>
  <w:num w:numId="37" w16cid:durableId="1894005021">
    <w:abstractNumId w:val="3"/>
  </w:num>
  <w:num w:numId="38" w16cid:durableId="1790582861">
    <w:abstractNumId w:val="19"/>
  </w:num>
  <w:num w:numId="39" w16cid:durableId="1284731633">
    <w:abstractNumId w:val="30"/>
  </w:num>
  <w:num w:numId="40" w16cid:durableId="1590309280">
    <w:abstractNumId w:val="12"/>
  </w:num>
  <w:num w:numId="41" w16cid:durableId="17200129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6C"/>
    <w:rsid w:val="0000111A"/>
    <w:rsid w:val="00015E2F"/>
    <w:rsid w:val="00071C19"/>
    <w:rsid w:val="00080ECF"/>
    <w:rsid w:val="00084B74"/>
    <w:rsid w:val="00097B1C"/>
    <w:rsid w:val="000E38CE"/>
    <w:rsid w:val="000E45CB"/>
    <w:rsid w:val="00104006"/>
    <w:rsid w:val="00115B15"/>
    <w:rsid w:val="0018648A"/>
    <w:rsid w:val="001A2954"/>
    <w:rsid w:val="001F0B52"/>
    <w:rsid w:val="00220D5C"/>
    <w:rsid w:val="00231FF0"/>
    <w:rsid w:val="0023536E"/>
    <w:rsid w:val="002927D5"/>
    <w:rsid w:val="002E0F16"/>
    <w:rsid w:val="00302D38"/>
    <w:rsid w:val="0031363B"/>
    <w:rsid w:val="00333019"/>
    <w:rsid w:val="003538E0"/>
    <w:rsid w:val="003662A9"/>
    <w:rsid w:val="003A5020"/>
    <w:rsid w:val="003B6F88"/>
    <w:rsid w:val="00427916"/>
    <w:rsid w:val="00446A68"/>
    <w:rsid w:val="00462256"/>
    <w:rsid w:val="00467824"/>
    <w:rsid w:val="004A5CB7"/>
    <w:rsid w:val="004B3585"/>
    <w:rsid w:val="005204E2"/>
    <w:rsid w:val="005332E7"/>
    <w:rsid w:val="00565D23"/>
    <w:rsid w:val="0059236E"/>
    <w:rsid w:val="0060688E"/>
    <w:rsid w:val="006159FD"/>
    <w:rsid w:val="00643B9A"/>
    <w:rsid w:val="0066321D"/>
    <w:rsid w:val="0067459F"/>
    <w:rsid w:val="006952F8"/>
    <w:rsid w:val="006C403C"/>
    <w:rsid w:val="006C769D"/>
    <w:rsid w:val="006E35E4"/>
    <w:rsid w:val="00706B06"/>
    <w:rsid w:val="0073791A"/>
    <w:rsid w:val="00743CEB"/>
    <w:rsid w:val="007544BC"/>
    <w:rsid w:val="007621EE"/>
    <w:rsid w:val="007E638D"/>
    <w:rsid w:val="0081561A"/>
    <w:rsid w:val="00880D1F"/>
    <w:rsid w:val="008D016C"/>
    <w:rsid w:val="008D26AD"/>
    <w:rsid w:val="00945E6B"/>
    <w:rsid w:val="009B0E8F"/>
    <w:rsid w:val="009D3E80"/>
    <w:rsid w:val="00AA21B4"/>
    <w:rsid w:val="00AD0712"/>
    <w:rsid w:val="00B15F94"/>
    <w:rsid w:val="00B2062E"/>
    <w:rsid w:val="00B31F4A"/>
    <w:rsid w:val="00B34BE5"/>
    <w:rsid w:val="00B92795"/>
    <w:rsid w:val="00BD3812"/>
    <w:rsid w:val="00BE503A"/>
    <w:rsid w:val="00BE599D"/>
    <w:rsid w:val="00C73048"/>
    <w:rsid w:val="00C75C74"/>
    <w:rsid w:val="00CA233F"/>
    <w:rsid w:val="00CB3E51"/>
    <w:rsid w:val="00D03B3F"/>
    <w:rsid w:val="00D9002F"/>
    <w:rsid w:val="00E35890"/>
    <w:rsid w:val="00E4257B"/>
    <w:rsid w:val="00E447A5"/>
    <w:rsid w:val="00E45064"/>
    <w:rsid w:val="00E96B0B"/>
    <w:rsid w:val="00EB3218"/>
    <w:rsid w:val="00EB560C"/>
    <w:rsid w:val="00ED51AF"/>
    <w:rsid w:val="00FB579D"/>
    <w:rsid w:val="00FD1979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95EE"/>
  <w15:chartTrackingRefBased/>
  <w15:docId w15:val="{ACE1DC1C-3DC4-4A6D-B49B-22543423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16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8D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91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67824"/>
    <w:rPr>
      <w:b/>
      <w:bCs/>
    </w:rPr>
  </w:style>
  <w:style w:type="character" w:customStyle="1" w:styleId="s2">
    <w:name w:val="s2"/>
    <w:basedOn w:val="DefaultParagraphFont"/>
    <w:rsid w:val="00467824"/>
  </w:style>
  <w:style w:type="character" w:customStyle="1" w:styleId="apple-converted-space">
    <w:name w:val="apple-converted-space"/>
    <w:basedOn w:val="DefaultParagraphFont"/>
    <w:rsid w:val="00E447A5"/>
  </w:style>
  <w:style w:type="character" w:styleId="UnresolvedMention">
    <w:name w:val="Unresolved Mention"/>
    <w:basedOn w:val="DefaultParagraphFont"/>
    <w:uiPriority w:val="99"/>
    <w:semiHidden/>
    <w:unhideWhenUsed/>
    <w:rsid w:val="00615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eron@ke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.edu/ehhs/voss/applications-forms" TargetMode="External"/><Relationship Id="rId5" Type="http://schemas.openxmlformats.org/officeDocument/2006/relationships/hyperlink" Target="https://stuportal.ehhs.kent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VARNER, BROOKE D.</dc:creator>
  <cp:keywords/>
  <dc:description/>
  <cp:lastModifiedBy>Varner, Brooke</cp:lastModifiedBy>
  <cp:revision>2</cp:revision>
  <dcterms:created xsi:type="dcterms:W3CDTF">2024-02-26T19:56:00Z</dcterms:created>
  <dcterms:modified xsi:type="dcterms:W3CDTF">2024-02-26T19:56:00Z</dcterms:modified>
</cp:coreProperties>
</file>