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b/>
          <w:sz w:val="36"/>
          <w:szCs w:val="36"/>
        </w:rPr>
      </w:pPr>
      <w:r>
        <w:rPr>
          <w:rStyle w:val="Character0"/>
          <w:sz w:val="36"/>
          <w:szCs w:val="36"/>
        </w:rPr>
        <w:t xml:space="preserve">Kent State University at Tuscarawas</w:t>
      </w:r>
    </w:p>
    <w:p>
      <w:pPr>
        <w:pStyle w:val="Para1"/>
        <w:spacing w:line="240" w:lineRule="auto"/>
        <w:ind w:left="0"/>
        <w:rPr>
          <w:b/>
          <w:sz w:val="32"/>
          <w:szCs w:val="32"/>
        </w:rPr>
      </w:pPr>
      <w:r>
        <w:rPr>
          <w:rStyle w:val="Character1"/>
          <w:sz w:val="32"/>
          <w:szCs w:val="32"/>
        </w:rPr>
        <w:t xml:space="preserve">Application for Student Research/Creative Activity Conference Fund</w:t>
      </w:r>
    </w:p>
    <w:p>
      <w:pPr>
        <w:pStyle w:val="Para2"/>
        <w:spacing w:line="240" w:lineRule="auto"/>
        <w:ind w:left="0"/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6"/>
          <w:szCs w:val="26"/>
        </w:rPr>
      </w:pPr>
      <w:r>
        <w:rPr>
          <w:rStyle w:val="Character4"/>
          <w:sz w:val="26"/>
          <w:szCs w:val="26"/>
        </w:rPr>
        <w:t>Purposes</w:t>
      </w:r>
      <w:r>
        <w:rPr>
          <w:rStyle w:val="Character5"/>
          <w:sz w:val="26"/>
          <w:szCs w:val="26"/>
        </w:rPr>
        <w:t>:</w:t>
      </w:r>
      <w:r>
        <w:rPr>
          <w:rStyle w:val="Character3"/>
          <w:sz w:val="24"/>
          <w:szCs w:val="24"/>
        </w:rPr>
        <w:t xml:space="preserve">  The purposes of the Kent State University at Tuscarawas Student Research Conference Fund </w:t>
      </w:r>
      <w:r>
        <w:rPr>
          <w:rStyle w:val="Character3"/>
          <w:sz w:val="24"/>
          <w:szCs w:val="24"/>
        </w:rPr>
        <w:t xml:space="preserve">are to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allow students who have performed an original research or carried out a creative activity under the </w:t>
      </w:r>
      <w:r>
        <w:rPr>
          <w:rStyle w:val="Character3"/>
          <w:sz w:val="24"/>
          <w:szCs w:val="24"/>
        </w:rPr>
        <w:t xml:space="preserve">supervision of a full-time Faculty member to present their achievement at a research conference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provide to outstanding students the chance to interact and to share their findings with other </w:t>
      </w:r>
      <w:r>
        <w:rPr>
          <w:rStyle w:val="Character3"/>
          <w:sz w:val="24"/>
          <w:szCs w:val="24"/>
        </w:rPr>
        <w:t xml:space="preserve">students from peer institutions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enable KSU at Tuscarawas to exhibit student research and creative activity achievements to peer </w:t>
      </w:r>
      <w:r>
        <w:rPr>
          <w:rStyle w:val="Character3"/>
          <w:sz w:val="24"/>
          <w:szCs w:val="24"/>
        </w:rPr>
        <w:t>institutions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expand the vision and perspective of your field</w:t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6"/>
          <w:szCs w:val="26"/>
        </w:rPr>
      </w:pPr>
      <w:r>
        <w:rPr>
          <w:rStyle w:val="Character4"/>
          <w:sz w:val="26"/>
          <w:szCs w:val="26"/>
        </w:rPr>
        <w:t xml:space="preserve">Eligibility and Scope</w:t>
      </w:r>
      <w:r>
        <w:rPr>
          <w:rStyle w:val="Character5"/>
          <w:sz w:val="26"/>
          <w:szCs w:val="26"/>
        </w:rPr>
        <w:t>:</w:t>
      </w:r>
      <w:r>
        <w:rPr>
          <w:rStyle w:val="Character3"/>
          <w:sz w:val="24"/>
          <w:szCs w:val="24"/>
        </w:rPr>
        <w:t xml:space="preserve">  All current Kent State University at Tuscarawas students considering </w:t>
      </w:r>
      <w:r>
        <w:rPr>
          <w:rStyle w:val="Character3"/>
          <w:sz w:val="24"/>
          <w:szCs w:val="24"/>
        </w:rPr>
        <w:t xml:space="preserve">conference funds must have a GPA greater than or equals to 3.0 and must have their major or undeclared </w:t>
      </w:r>
      <w:r>
        <w:rPr>
          <w:rStyle w:val="Character3"/>
          <w:sz w:val="24"/>
          <w:szCs w:val="24"/>
        </w:rPr>
        <w:t xml:space="preserve">major at KSU Tuscarawas. The research or creative activity must be performed under the supervision of a </w:t>
      </w:r>
      <w:r>
        <w:rPr>
          <w:rStyle w:val="Character3"/>
          <w:sz w:val="24"/>
          <w:szCs w:val="24"/>
        </w:rPr>
        <w:t xml:space="preserve">full-time Faculty member of the Tuscarawas Campus. Applications must be submitted directly to the </w:t>
      </w:r>
      <w:r>
        <w:rPr>
          <w:rStyle w:val="Character3"/>
          <w:sz w:val="24"/>
          <w:szCs w:val="24"/>
        </w:rPr>
        <w:t xml:space="preserve">Chair of the Student Affairs Committee. Upon completion of the review of all applications by the Student </w:t>
      </w:r>
      <w:r>
        <w:rPr>
          <w:rStyle w:val="Character3"/>
          <w:sz w:val="24"/>
          <w:szCs w:val="24"/>
        </w:rPr>
        <w:t xml:space="preserve">Affairs Committee, an approval or denial decision will be sent to students and their faculty mentors. Each </w:t>
      </w:r>
      <w:r>
        <w:rPr>
          <w:rStyle w:val="Character3"/>
          <w:sz w:val="24"/>
          <w:szCs w:val="24"/>
        </w:rPr>
        <w:t xml:space="preserve">year, one session will take place during the Fall semester for conferences taking place the Spring and </w:t>
      </w:r>
      <w:r>
        <w:rPr>
          <w:rStyle w:val="Character3"/>
          <w:sz w:val="24"/>
          <w:szCs w:val="24"/>
        </w:rPr>
        <w:t xml:space="preserve">Summer of that academic year. A special session may be held in the Spring semester for conferences </w:t>
      </w:r>
      <w:r>
        <w:rPr>
          <w:rStyle w:val="Character3"/>
          <w:sz w:val="24"/>
          <w:szCs w:val="24"/>
        </w:rPr>
        <w:t xml:space="preserve">taking place during the Fall semester of the following academic year.</w:t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NB: Faculty mentors are not eligible for this fund. Faculty needing assistance for funding a research </w:t>
      </w:r>
      <w:r>
        <w:rPr>
          <w:rStyle w:val="Character8"/>
          <w:sz w:val="24"/>
          <w:szCs w:val="24"/>
        </w:rPr>
        <w:t xml:space="preserve">conference must use their professional development fund and/or submit a request to the KSU </w:t>
      </w:r>
      <w:r>
        <w:rPr>
          <w:rStyle w:val="Character8"/>
          <w:sz w:val="24"/>
          <w:szCs w:val="24"/>
        </w:rPr>
        <w:t xml:space="preserve">University Research Council.</w:t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6"/>
          <w:szCs w:val="26"/>
        </w:rPr>
      </w:pPr>
      <w:r>
        <w:rPr>
          <w:rStyle w:val="Character4"/>
          <w:sz w:val="26"/>
          <w:szCs w:val="26"/>
        </w:rPr>
        <w:t>Deadline</w:t>
      </w:r>
      <w:r>
        <w:rPr>
          <w:rStyle w:val="Character5"/>
          <w:sz w:val="26"/>
          <w:szCs w:val="26"/>
        </w:rPr>
        <w:t>:</w:t>
      </w:r>
      <w:r>
        <w:rPr>
          <w:rStyle w:val="Character3"/>
          <w:sz w:val="24"/>
          <w:szCs w:val="24"/>
        </w:rPr>
        <w:t xml:space="preserve">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Funding requests for conferences taking place during the Spring and Summer semesters are </w:t>
      </w:r>
      <w:r>
        <w:rPr>
          <w:rStyle w:val="Character3"/>
          <w:sz w:val="24"/>
          <w:szCs w:val="24"/>
        </w:rPr>
        <w:t xml:space="preserve">due on November 14</w:t>
      </w:r>
      <w:r>
        <w:rPr>
          <w:rStyle w:val="Character9"/>
          <w:sz w:val="24"/>
          <w:szCs w:val="24"/>
        </w:rPr>
        <w:t>th</w:t>
      </w:r>
      <w:r>
        <w:rPr>
          <w:rStyle w:val="Character3"/>
          <w:sz w:val="24"/>
          <w:szCs w:val="24"/>
        </w:rPr>
        <w:t xml:space="preserve">, 2014. Funding requests for conferences taking place during the Fall </w:t>
      </w:r>
      <w:r>
        <w:rPr>
          <w:rStyle w:val="Character3"/>
          <w:sz w:val="24"/>
          <w:szCs w:val="24"/>
        </w:rPr>
        <w:t xml:space="preserve">semester are due on April 17</w:t>
      </w:r>
      <w:r>
        <w:rPr>
          <w:rStyle w:val="Character9"/>
          <w:sz w:val="24"/>
          <w:szCs w:val="24"/>
        </w:rPr>
        <w:t>th</w:t>
      </w:r>
      <w:r>
        <w:rPr>
          <w:rStyle w:val="Character3"/>
          <w:sz w:val="24"/>
          <w:szCs w:val="24"/>
        </w:rPr>
        <w:t xml:space="preserve">, 2015.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40" w:lineRule="auto"/>
        <w:ind w:left="0"/>
        <w:rPr>
          <w:sz w:val="26"/>
          <w:szCs w:val="26"/>
        </w:rPr>
      </w:pPr>
      <w:r>
        <w:rPr>
          <w:rStyle w:val="Character4"/>
          <w:sz w:val="26"/>
          <w:szCs w:val="26"/>
        </w:rPr>
        <w:t xml:space="preserve">Process and Procedures</w:t>
      </w:r>
      <w:r>
        <w:rPr>
          <w:rStyle w:val="Character5"/>
          <w:sz w:val="26"/>
          <w:szCs w:val="26"/>
        </w:rPr>
        <w:t>: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Research or Creative activity achievement to be presented at the conference must be student </w:t>
      </w:r>
      <w:r>
        <w:rPr>
          <w:rStyle w:val="Character3"/>
          <w:sz w:val="24"/>
          <w:szCs w:val="24"/>
        </w:rPr>
        <w:t xml:space="preserve">generated and supervised by a Kent State University at Tuscarawas full-time Faculty member.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Research proposals must be submitted electronically only in .pdf format, to the Committee Chair, </w:t>
      </w:r>
      <w:r>
        <w:rPr>
          <w:rStyle w:val="Character3"/>
          <w:sz w:val="24"/>
          <w:szCs w:val="24"/>
        </w:rPr>
        <w:t xml:space="preserve">Dr. Adrian Jones at </w:t>
      </w:r>
      <w:hyperlink r:id="rId6">
        <w:r>
          <w:rPr>
            <w:rStyle w:val="Character13"/>
            <w:sz w:val="24"/>
            <w:szCs w:val="24"/>
          </w:rPr>
          <w:t>amjones4@kent.edu</w:t>
        </w:r>
      </w:hyperlink>
      <w:r>
        <w:rPr>
          <w:rStyle w:val="Character8"/>
          <w:sz w:val="24"/>
          <w:szCs w:val="24"/>
        </w:rPr>
        <w:t xml:space="preserve"> </w:t>
      </w:r>
      <w:r>
        <w:rPr>
          <w:rStyle w:val="Character3"/>
          <w:sz w:val="24"/>
          <w:szCs w:val="24"/>
        </w:rPr>
        <w:t xml:space="preserve"> by </w:t>
      </w:r>
      <w:r>
        <w:rPr>
          <w:rStyle w:val="Character8"/>
          <w:sz w:val="24"/>
          <w:szCs w:val="24"/>
        </w:rPr>
        <w:t xml:space="preserve">November 14, 2014 at noon</w:t>
      </w:r>
      <w:r>
        <w:rPr>
          <w:rStyle w:val="Character3"/>
          <w:sz w:val="24"/>
          <w:szCs w:val="24"/>
        </w:rPr>
        <w:t xml:space="preserve"> and </w:t>
      </w:r>
      <w:r>
        <w:rPr>
          <w:rStyle w:val="Character8"/>
          <w:sz w:val="24"/>
          <w:szCs w:val="24"/>
        </w:rPr>
        <w:t xml:space="preserve">April 17, 2015 at noon. </w:t>
      </w:r>
      <w:r>
        <w:rPr>
          <w:rStyle w:val="Character8"/>
          <w:sz w:val="24"/>
          <w:szCs w:val="24"/>
        </w:rPr>
        <w:t xml:space="preserve">Applications must include all of the information requested on the attached application form.</w:t>
      </w:r>
      <w:r>
        <w:rPr>
          <w:rStyle w:val="Character3"/>
          <w:sz w:val="24"/>
          <w:szCs w:val="24"/>
        </w:rPr>
        <w:t xml:space="preserve"> </w:t>
      </w:r>
      <w:r>
        <w:rPr>
          <w:rStyle w:val="Character3"/>
          <w:sz w:val="24"/>
          <w:szCs w:val="24"/>
        </w:rPr>
        <w:t xml:space="preserve">Incomplete proposals may be rejected.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Students and Faculty mentors will be notified of the status of their application by </w:t>
      </w:r>
      <w:r>
        <w:rPr>
          <w:rStyle w:val="Character8"/>
          <w:sz w:val="24"/>
          <w:szCs w:val="24"/>
        </w:rPr>
        <w:t xml:space="preserve">November 21, </w:t>
      </w:r>
      <w:r>
        <w:rPr>
          <w:rStyle w:val="Character8"/>
          <w:sz w:val="24"/>
          <w:szCs w:val="24"/>
        </w:rPr>
        <w:t>2013</w:t>
      </w:r>
      <w:r>
        <w:rPr>
          <w:rStyle w:val="Character3"/>
          <w:sz w:val="24"/>
          <w:szCs w:val="24"/>
        </w:rPr>
        <w:t xml:space="preserve"> and </w:t>
      </w:r>
      <w:r>
        <w:rPr>
          <w:rStyle w:val="Character8"/>
          <w:sz w:val="24"/>
          <w:szCs w:val="24"/>
        </w:rPr>
        <w:t xml:space="preserve">April 24, 2015</w:t>
      </w:r>
      <w:r>
        <w:rPr>
          <w:rStyle w:val="Character3"/>
          <w:sz w:val="24"/>
          <w:szCs w:val="24"/>
        </w:rPr>
        <w:t xml:space="preserve">. Typically, funds will be available after approval is given.</w:t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Funds are up to $1,000 per application. This maximum amount is not guaranteed but contingent on </w:t>
      </w:r>
      <w:r>
        <w:rPr>
          <w:rStyle w:val="Character3"/>
          <w:sz w:val="24"/>
          <w:szCs w:val="24"/>
        </w:rPr>
        <w:t xml:space="preserve">the number of funding requests received and in appropriate increments as determined by the Committee.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The poster will be presented or the oral presentation given during the annual Student Research </w:t>
      </w:r>
      <w:r>
        <w:rPr>
          <w:rStyle w:val="Character3"/>
          <w:sz w:val="24"/>
          <w:szCs w:val="24"/>
        </w:rPr>
        <w:t>Colloquium.</w:t>
      </w:r>
    </w:p>
    <w:p>
      <w:pPr>
        <w:pStyle w:val="Para3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Trips must be coordinated with the Business Office before any travel arrangements have been </w:t>
      </w:r>
      <w:r>
        <w:rPr>
          <w:rStyle w:val="Character3"/>
          <w:sz w:val="24"/>
          <w:szCs w:val="24"/>
        </w:rPr>
        <w:t xml:space="preserve">made to ensure that University policies are met and liabilities are minimal.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144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This includes vehicle rental, air transportation, meal per diems, registrations, hotels, </w:t>
      </w:r>
      <w:r>
        <w:rPr>
          <w:rStyle w:val="Character3"/>
          <w:sz w:val="24"/>
          <w:szCs w:val="24"/>
        </w:rPr>
        <w:t>etc.</w:t>
      </w:r>
    </w:p>
    <w:p>
      <w:pPr>
        <w:pStyle w:val="Para8"/>
        <w:spacing w:line="240" w:lineRule="auto"/>
        <w:ind w:left="108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The absence authorization/expenditure estimate must be submitted with the student </w:t>
      </w:r>
      <w:r>
        <w:rPr>
          <w:rStyle w:val="Character3"/>
          <w:sz w:val="24"/>
          <w:szCs w:val="24"/>
        </w:rPr>
        <w:t xml:space="preserve">research/creative activity conference fund form.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Hold harmless forms must be filled out by the faculty member for any travel. The url for the hold </w:t>
      </w:r>
      <w:r>
        <w:rPr>
          <w:rStyle w:val="Character3"/>
          <w:sz w:val="24"/>
          <w:szCs w:val="24"/>
        </w:rPr>
        <w:t xml:space="preserve">harmless form is: </w:t>
      </w:r>
      <w:hyperlink r:id="rId7">
        <w:r>
          <w:rPr>
            <w:rStyle w:val="Character18"/>
            <w:sz w:val="24"/>
            <w:szCs w:val="24"/>
          </w:rPr>
          <w:t>http://www.kent.edu/universitycounsel/hold-harmless.cfm</w:t>
        </w:r>
      </w:hyperlink>
      <w:r>
        <w:rPr>
          <w:rStyle w:val="Character3"/>
          <w:sz w:val="24"/>
          <w:szCs w:val="24"/>
        </w:rPr>
        <w:t xml:space="preserve"> </w:t>
      </w:r>
    </w:p>
    <w:p>
      <w:pPr>
        <w:pStyle w:val="Para5"/>
        <w:spacing w:line="240" w:lineRule="auto"/>
        <w:ind w:left="720" w:firstLine="0"/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i/>
          <w:b/>
          <w:sz w:val="26"/>
          <w:szCs w:val="26"/>
        </w:rPr>
      </w:pPr>
      <w:r>
        <w:rPr>
          <w:rStyle w:val="Character4"/>
          <w:sz w:val="26"/>
          <w:szCs w:val="26"/>
        </w:rPr>
        <w:t>Timeline</w:t>
      </w:r>
      <w:r>
        <w:rPr>
          <w:rStyle w:val="Character5"/>
          <w:sz w:val="26"/>
          <w:szCs w:val="26"/>
        </w:rPr>
        <w:t>:</w:t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8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For Spring and Summer 2015: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8"/>
          <w:sz w:val="24"/>
          <w:szCs w:val="24"/>
        </w:rPr>
        <w:t xml:space="preserve">November 14, 2014 at noon</w:t>
      </w:r>
      <w:r>
        <w:rPr>
          <w:rStyle w:val="Character8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Deadline for submitting funding requests for </w:t>
      </w:r>
      <w:r>
        <w:rPr>
          <w:rStyle w:val="Character8"/>
          <w:sz w:val="24"/>
          <w:szCs w:val="24"/>
        </w:rPr>
        <w:t>Spring</w:t>
      </w:r>
      <w:r>
        <w:rPr>
          <w:rStyle w:val="Character3"/>
          <w:sz w:val="24"/>
          <w:szCs w:val="24"/>
        </w:rPr>
        <w:t xml:space="preserve"> and </w:t>
      </w:r>
      <w:r>
        <w:rPr>
          <w:rStyle w:val="Character8"/>
          <w:sz w:val="24"/>
          <w:szCs w:val="24"/>
        </w:rPr>
        <w:t xml:space="preserve">Summer </w:t>
      </w:r>
      <w:r>
        <w:rPr>
          <w:rStyle w:val="Character3"/>
          <w:sz w:val="24"/>
          <w:szCs w:val="24"/>
        </w:rPr>
        <w:t>Conferences.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November 21, 2014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Students and mentors notified of decisions and need for possible revisions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December 5, 2014</w:t>
      </w:r>
      <w:r>
        <w:rPr>
          <w:rStyle w:val="Character8"/>
          <w:sz w:val="24"/>
          <w:szCs w:val="24"/>
        </w:rPr>
        <w:tab/>
      </w:r>
      <w:r>
        <w:rPr>
          <w:rStyle w:val="Character8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Deadline for submitting revisions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18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8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For Fall 2015: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4"/>
          <w:szCs w:val="24"/>
        </w:rPr>
      </w:pPr>
      <w:r>
        <w:rPr>
          <w:rStyle w:val="Character8"/>
          <w:sz w:val="24"/>
          <w:szCs w:val="24"/>
        </w:rPr>
        <w:t xml:space="preserve">April 17, 2015</w:t>
      </w:r>
      <w:r>
        <w:rPr>
          <w:rStyle w:val="Character8"/>
          <w:sz w:val="24"/>
          <w:szCs w:val="24"/>
        </w:rPr>
        <w:tab/>
      </w:r>
      <w:r>
        <w:rPr>
          <w:rStyle w:val="Character8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Deadline for submitting funding requests for </w:t>
      </w:r>
      <w:r>
        <w:rPr>
          <w:rStyle w:val="Character8"/>
          <w:sz w:val="24"/>
          <w:szCs w:val="24"/>
        </w:rPr>
        <w:t>Fall</w:t>
      </w:r>
      <w:r>
        <w:rPr>
          <w:rStyle w:val="Character3"/>
          <w:sz w:val="24"/>
          <w:szCs w:val="24"/>
        </w:rPr>
        <w:t xml:space="preserve"> conferences</w:t>
      </w:r>
      <w:r>
        <w:rPr>
          <w:rStyle w:val="Character8"/>
          <w:sz w:val="24"/>
          <w:szCs w:val="24"/>
        </w:rPr>
        <w:t>.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April 24, 2015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Students and mentors notified of decisions and need for possible revisions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May 01, 2015</w:t>
      </w:r>
      <w:r>
        <w:rPr>
          <w:rStyle w:val="Character8"/>
          <w:sz w:val="24"/>
          <w:szCs w:val="24"/>
        </w:rPr>
        <w:tab/>
      </w:r>
      <w:r>
        <w:rPr>
          <w:rStyle w:val="Character8"/>
          <w:sz w:val="24"/>
          <w:szCs w:val="24"/>
        </w:rPr>
        <w:tab/>
      </w:r>
      <w:r>
        <w:rPr>
          <w:rStyle w:val="Character8"/>
          <w:sz w:val="24"/>
          <w:szCs w:val="24"/>
        </w:rPr>
        <w:tab/>
      </w:r>
      <w:r>
        <w:rPr>
          <w:rStyle w:val="Character3"/>
          <w:sz w:val="24"/>
          <w:szCs w:val="24"/>
        </w:rPr>
        <w:t xml:space="preserve">Deadline for submitting revisions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8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For Presenting Findings/Sharing Newly Learned Information: </w:t>
      </w:r>
    </w:p>
    <w:p>
      <w:pPr>
        <w:pStyle w:val="Para18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 xml:space="preserve">April 13, 2015</w:t>
      </w:r>
      <w:r>
        <w:rPr>
          <w:rStyle w:val="Character3"/>
          <w:sz w:val="24"/>
          <w:szCs w:val="24"/>
        </w:rPr>
        <w:tab/>
      </w:r>
      <w:r>
        <w:rPr>
          <w:rStyle w:val="Character3"/>
          <w:sz w:val="24"/>
          <w:szCs w:val="24"/>
        </w:rPr>
        <w:t>Student</w:t>
      </w:r>
      <w:r>
        <w:rPr>
          <w:rStyle w:val="Character8"/>
          <w:sz w:val="24"/>
          <w:szCs w:val="24"/>
        </w:rPr>
        <w:t xml:space="preserve"> </w:t>
      </w:r>
      <w:r>
        <w:rPr>
          <w:rStyle w:val="Character3"/>
          <w:sz w:val="24"/>
          <w:szCs w:val="24"/>
        </w:rPr>
        <w:t xml:space="preserve">Research/Creative Activity Colloquium at Kent State University at </w:t>
      </w:r>
      <w:r>
        <w:rPr>
          <w:rStyle w:val="Character3"/>
          <w:sz w:val="24"/>
          <w:szCs w:val="24"/>
        </w:rPr>
        <w:t xml:space="preserve">Tuscarawas (when appropriate)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b/>
          <w:sz w:val="24"/>
          <w:szCs w:val="24"/>
        </w:rPr>
      </w:pPr>
      <w:r>
        <w:rPr>
          <w:rStyle w:val="Character8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8"/>
          <w:sz w:val="24"/>
          <w:szCs w:val="24"/>
        </w:rPr>
        <w:t xml:space="preserve">TBD.                                       </w:t>
      </w:r>
      <w:r>
        <w:rPr>
          <w:rStyle w:val="Character3"/>
          <w:sz w:val="24"/>
          <w:szCs w:val="24"/>
        </w:rPr>
        <w:t xml:space="preserve">Individual Brown Bag presentation (please contact xxx to make </w:t>
      </w:r>
      <w:r>
        <w:rPr>
          <w:rStyle w:val="Character3"/>
          <w:sz w:val="24"/>
          <w:szCs w:val="24"/>
        </w:rPr>
        <w:t>arrangements).</w:t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</w:pPr>
      <w:r>
        <w:rPr>
          <w:rStyle w:val="Character3"/>
          <w:sz w:val="24"/>
          <w:szCs w:val="24"/>
        </w:rPr>
        <w:t/>
      </w:r>
    </w:p>
    <w:p>
      <w:pPr>
        <w:pStyle w:val="Para10"/>
        <w:spacing w:line="240" w:lineRule="auto"/>
        <w:ind w:left="2880" w:hanging="2880"/>
        <w:tabs>
          <w:tab w:val="left" w:pos="765"/>
        </w:tabs>
        <w:rPr>
          <w:sz w:val="24"/>
          <w:szCs w:val="24"/>
        </w:rPr>
        <w:sectPr>
          <w:type w:val="nextPage"/>
          <w:pgSz w:w="12240" w:h="15840" w:orient="portrait" w:code="1"/>
          <w:pgMar w:top="1008" w:right="1008" w:bottom="1008" w:left="1008" w:header="851" w:footer="992" w:gutter="0"/>
          <w:docGrid w:linePitch="0" w:charSpace="200"/>
        </w:sectPr>
      </w:pPr>
      <w:r>
        <w:rPr>
          <w:rStyle w:val="Character27"/>
          <w:sz w:val="24"/>
          <w:szCs w:val="24"/>
        </w:rPr>
        <w:t/>
      </w:r>
    </w:p>
    <w:p>
      <w:pPr>
        <w:pStyle w:val="Para11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Kent State University at Tuscarawas</w:t>
      </w:r>
    </w:p>
    <w:p>
      <w:pPr>
        <w:pStyle w:val="Para12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Student Research/Creative Activity Conference Fund Form</w:t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Please type the following information:</w:t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/>
      </w:r>
    </w:p>
    <w:p>
      <w:pPr>
        <w:pStyle w:val="Para13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Full Name: ____________________________________________________________________________________________</w:t>
      </w:r>
    </w:p>
    <w:p>
      <w:pPr>
        <w:pStyle w:val="Para14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Address: ______________________________________________________________________________________________</w:t>
      </w:r>
    </w:p>
    <w:p>
      <w:pPr>
        <w:pStyle w:val="Para14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E-mail: _________________________________________________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 xml:space="preserve">Phone: _______________________________</w:t>
      </w:r>
    </w:p>
    <w:p>
      <w:pPr>
        <w:pStyle w:val="Para14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Major: __________________________________________________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 xml:space="preserve">GPA: ____________________ </w:t>
      </w:r>
    </w:p>
    <w:p>
      <w:pPr>
        <w:pStyle w:val="Para14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Faculty Mentor: ________________________________________________________________________________________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14"/>
        <w:spacing w:line="36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19"/>
        </w:rPr>
        <w:t xml:space="preserve">Poster or Presentation title: ______________________________________________________________________________ </w:t>
      </w:r>
      <w:r>
        <w:rPr>
          <w:rStyle w:val="Character2"/>
        </w:rPr>
        <w:t>______________________________________________________________________________________________________</w:t>
      </w:r>
      <w:r>
        <w:rPr>
          <w:rStyle w:val="Character2"/>
        </w:rPr>
        <w:t>______________________________________________________________________________________________________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19"/>
        </w:rPr>
        <w:t xml:space="preserve">Conference title:</w:t>
      </w:r>
      <w:r>
        <w:rPr>
          <w:rStyle w:val="Character2"/>
        </w:rPr>
        <w:t xml:space="preserve"> _______________________________________________________________________________________ </w:t>
      </w:r>
      <w:r>
        <w:rPr>
          <w:rStyle w:val="Character2"/>
        </w:rPr>
        <w:t>______________________________________________________________________________________________________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Date of the Conference: _________________________________________________________________________________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Abstract </w:t>
      </w:r>
      <w:r>
        <w:rPr>
          <w:rStyle w:val="Character20"/>
        </w:rPr>
        <w:t xml:space="preserve">(no more than 250 words)</w:t>
      </w:r>
      <w:r>
        <w:rPr>
          <w:rStyle w:val="Character19"/>
        </w:rPr>
        <w:t xml:space="preserve">: </w:t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ENSURE THAT YOUR ABSTRACT FOLLOWS THE GUIDELINES BELOW: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19"/>
        </w:rPr>
        <w:t xml:space="preserve"> Introduction:</w:t>
      </w:r>
      <w:r>
        <w:rPr>
          <w:rStyle w:val="Character20"/>
        </w:rPr>
        <w:t xml:space="preserve"> Include an introduction to your research/creative activity achieved.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20" w:firstLine="0"/>
        <w:tabs>
          <w:tab w:val="left" w:pos="765"/>
        </w:tabs>
        <w:rPr>
          <w:i/>
          <w:sz w:val="20"/>
          <w:szCs w:val="20"/>
        </w:rPr>
      </w:pPr>
      <w:r>
        <w:rPr>
          <w:rStyle w:val="Character19"/>
        </w:rPr>
        <w:t xml:space="preserve">Area covered: </w:t>
      </w:r>
      <w:r>
        <w:rPr>
          <w:rStyle w:val="Character20"/>
        </w:rPr>
        <w:t xml:space="preserve">include a brief summary of results obtained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20" w:firstLine="0"/>
        <w:tabs>
          <w:tab w:val="left" w:pos="765"/>
        </w:tabs>
        <w:rPr>
          <w:i/>
          <w:sz w:val="20"/>
          <w:szCs w:val="20"/>
        </w:rPr>
      </w:pPr>
      <w:r>
        <w:rPr>
          <w:rStyle w:val="Character19"/>
        </w:rPr>
        <w:t xml:space="preserve">Conclusion: </w:t>
      </w:r>
      <w:r>
        <w:rPr>
          <w:rStyle w:val="Character20"/>
        </w:rPr>
        <w:t xml:space="preserve">include the impact your result has or may have on your field of expertise.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20" w:firstLine="0"/>
        <w:tabs>
          <w:tab w:val="left" w:pos="765"/>
        </w:tabs>
        <w:rPr>
          <w:i/>
          <w:sz w:val="20"/>
          <w:szCs w:val="20"/>
        </w:rPr>
      </w:pPr>
      <w:r>
        <w:rPr>
          <w:rStyle w:val="Character19"/>
        </w:rPr>
        <w:t>Budget:</w:t>
      </w:r>
      <w:r>
        <w:rPr>
          <w:rStyle w:val="Character20"/>
        </w:rPr>
        <w:t xml:space="preserve"> on a separate document, include the budget. The budget must contain the following items:</w:t>
      </w:r>
    </w:p>
    <w:p>
      <w:pPr>
        <w:pStyle w:val="a3"/>
        <w:numPr>
          <w:ilvl w:val="1"/>
          <w:numId w:val="4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2"/>
        </w:rPr>
        <w:t xml:space="preserve">Registration fees</w:t>
      </w:r>
    </w:p>
    <w:p>
      <w:pPr>
        <w:pStyle w:val="a3"/>
        <w:numPr>
          <w:ilvl w:val="1"/>
          <w:numId w:val="4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2"/>
        </w:rPr>
        <w:t xml:space="preserve">Accommodation for the entire stay</w:t>
      </w:r>
    </w:p>
    <w:p>
      <w:pPr>
        <w:pStyle w:val="a3"/>
        <w:numPr>
          <w:ilvl w:val="1"/>
          <w:numId w:val="4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2"/>
        </w:rPr>
        <w:t>Food</w:t>
      </w:r>
    </w:p>
    <w:p>
      <w:pPr>
        <w:pStyle w:val="a3"/>
        <w:numPr>
          <w:ilvl w:val="1"/>
          <w:numId w:val="4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2"/>
        </w:rPr>
        <w:t xml:space="preserve">Air fare/Car rental</w:t>
      </w:r>
    </w:p>
    <w:p>
      <w:pPr>
        <w:pStyle w:val="a3"/>
        <w:numPr>
          <w:ilvl w:val="1"/>
          <w:numId w:val="4"/>
        </w:numPr>
        <w:jc w:val="left"/>
        <w:spacing w:line="240" w:lineRule="auto"/>
        <w:ind w:left="720" w:firstLine="0"/>
        <w:rPr>
          <w:i/>
          <w:sz w:val="20"/>
          <w:szCs w:val="20"/>
        </w:rPr>
      </w:pPr>
      <w:r>
        <w:rPr>
          <w:rStyle w:val="Character2"/>
        </w:rPr>
        <w:t xml:space="preserve">Poster printing</w:t>
      </w:r>
    </w:p>
    <w:p>
      <w:pPr>
        <w:pStyle w:val="Para9"/>
        <w:spacing w:line="240" w:lineRule="auto"/>
        <w:ind w:left="0"/>
        <w:tabs>
          <w:tab w:val="left" w:pos="765"/>
        </w:tabs>
        <w:rPr>
          <w:b/>
          <w:sz w:val="20"/>
          <w:szCs w:val="20"/>
        </w:rPr>
      </w:pPr>
      <w:r>
        <w:rPr>
          <w:rStyle w:val="Character19"/>
        </w:rPr>
        <w:t xml:space="preserve">NB: Do not submit this application without obtaining a signature from your faculty mentor. </w:t>
      </w:r>
      <w:r>
        <w:rPr>
          <w:rStyle w:val="Character23"/>
        </w:rPr>
        <w:t xml:space="preserve">Faculty mentors must read </w:t>
      </w:r>
      <w:r>
        <w:rPr>
          <w:rStyle w:val="Character23"/>
        </w:rPr>
        <w:t xml:space="preserve">the abstract before submission of the application</w:t>
      </w:r>
      <w:r>
        <w:rPr>
          <w:rStyle w:val="Character19"/>
        </w:rPr>
        <w:t>.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>______________________________________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>_____________________________________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Student Signature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>Date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 xml:space="preserve">Faculty Mentor Signature</w:t>
      </w:r>
      <w:r>
        <w:rPr>
          <w:rStyle w:val="Character2"/>
        </w:rPr>
        <w:tab/>
      </w:r>
      <w:r>
        <w:rPr>
          <w:rStyle w:val="Character2"/>
        </w:rPr>
        <w:tab/>
      </w:r>
      <w:r>
        <w:rPr>
          <w:rStyle w:val="Character2"/>
        </w:rPr>
        <w:t>Date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12"/>
        <w:spacing w:line="240" w:lineRule="auto"/>
        <w:ind w:left="0"/>
        <w:tabs>
          <w:tab w:val="left" w:pos="765"/>
        </w:tabs>
        <w:rPr>
          <w:i/>
          <w:b/>
          <w:sz w:val="20"/>
          <w:szCs w:val="20"/>
        </w:rPr>
      </w:pPr>
      <w:r>
        <w:rPr>
          <w:rStyle w:val="Character24"/>
        </w:rPr>
        <w:t xml:space="preserve">Please submit completed proposals to Dr. Adrian Jones,</w:t>
      </w:r>
    </w:p>
    <w:p>
      <w:pPr>
        <w:pStyle w:val="Para12"/>
        <w:spacing w:line="240" w:lineRule="auto"/>
        <w:ind w:left="0"/>
        <w:tabs>
          <w:tab w:val="left" w:pos="765"/>
        </w:tabs>
        <w:rPr>
          <w:i/>
          <w:b/>
          <w:sz w:val="20"/>
          <w:szCs w:val="20"/>
        </w:rPr>
      </w:pPr>
      <w:r>
        <w:rPr>
          <w:rStyle w:val="Character24"/>
        </w:rPr>
        <w:t xml:space="preserve">Chair, Student Affairs Committee, by November 14, 2014 and April 17 at noon.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 xml:space="preserve">Date received by Student Affairs Committee Chair: ______________________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r>
        <w:rPr>
          <w:rStyle w:val="Character2"/>
        </w:rPr>
        <w:t/>
      </w:r>
    </w:p>
    <w:p>
      <w:pPr>
        <w:pStyle w:val="Para9"/>
        <w:spacing w:line="240" w:lineRule="auto"/>
        <w:ind w:left="0"/>
        <w:tabs>
          <w:tab w:val="left" w:pos="765"/>
        </w:tabs>
        <w:rPr>
          <w:i/>
          <w:sz w:val="20"/>
          <w:szCs w:val="20"/>
        </w:rPr>
      </w:pPr>
      <w:r>
        <w:rPr>
          <w:rStyle w:val="Character2"/>
        </w:rPr>
        <w:t xml:space="preserve">Student Affairs Committee Members: Adrian Jones, Chair; Don Gerbig; Bill Auld; Ashley Galati; Bao Qi Feng; Chayanis </w:t>
      </w:r>
      <w:r>
        <w:rPr>
          <w:rStyle w:val="Character2"/>
        </w:rPr>
        <w:t xml:space="preserve">Aungunggool; Elaine Mott; James R. Carlton; Kathy Davis Patterson; Vladimir Gurau.</w:t>
      </w:r>
    </w:p>
    <w:p>
      <w:pPr>
        <w:pStyle w:val="Para9"/>
        <w:spacing w:line="240" w:lineRule="auto"/>
        <w:ind w:left="0"/>
        <w:tabs>
          <w:tab w:val="left" w:pos="765"/>
        </w:tabs>
        <w:rPr>
          <w:sz w:val="20"/>
          <w:szCs w:val="20"/>
        </w:rPr>
      </w:pPr>
      <w:bookmarkStart w:id="1" w:name="_GoBack"/>
      <w:bookmarkEnd w:id="1"/>
    </w:p>
    <w:sectPr>
      <w:pgSz w:w="12240" w:h="15840" w:orient="landscape" w:code="1"/>
      <w:pgMar w:top="1008" w:right="1008" w:bottom="1008" w:left="1008" w:header="851" w:footer="992" w:gutter="0"/>
      <w:docGrid w:linePitch="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Mincho">
    <w:panose1 w:val="020F0502020204030204"/>
    <w:charset w:val="128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Gothic">
    <w:panose1 w:val="020F0502020204030204"/>
    <w:charset w:val="128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6200524"/>
    <w:lvl w:ilvl="0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1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2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3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4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5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6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7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  <w:lvl w:ilvl="8">
      <w:start w:val="1"/>
      <w:numFmt w:val="bullet"/>
      <w:lvlText w:val=""/>
      <w:pPr>
        <w:ind w:left="720" w:hanging="360"/>
      </w:pPr>
      <w:rPr>
        <w:rFonts w:ascii="Symbol" w:eastAsia="Symbol" w:hAnsi="Symbol" w:hint="default"/>
      </w:rPr>
      <w:rPr>
        <w:sz w:val="24"/>
      </w:rPr>
    </w:lvl>
  </w:abstractNum>
  <w:abstractNum w:abstractNumId="1">
    <w:nsid w:val="1"/>
    <w:multiLevelType w:val="hybridMultilevel"/>
    <w:tmpl w:val="1474425437"/>
    <w:lvl w:ilvl="0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1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2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3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4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5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6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7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  <w:lvl w:ilvl="8">
      <w:start w:val="1"/>
      <w:numFmt w:val="bullet"/>
      <w:lvlText w:val=""/>
      <w:pPr>
        <w:ind w:left="1800" w:hanging="360"/>
      </w:pPr>
      <w:rPr>
        <w:rFonts w:ascii="ＭＳ 明朝" w:eastAsia="Cambria" w:hAnsi="ＭＳ 明朝" w:hint="default"/>
      </w:rPr>
      <w:rPr>
        <w:sz w:val="24"/>
      </w:rPr>
    </w:lvl>
  </w:abstractNum>
  <w:abstractNum w:abstractNumId="2">
    <w:nsid w:val="2"/>
    <w:multiLevelType w:val="hybridMultilevel"/>
    <w:tmpl w:val="1204874024"/>
    <w:lvl w:ilvl="0">
      <w:start w:val="1"/>
      <w:numFmt w:val="decimal"/>
      <w:lvlText w:val="%1."/>
      <w:pPr>
        <w:ind w:left="1080" w:hanging="360"/>
      </w:pPr>
      <w:rPr>
        <w:rFonts w:ascii="Times New Roman" w:eastAsia="Times New Roman" w:hAnsi="Times New Roman" w:hint="default"/>
      </w:rPr>
      <w:rPr>
        <w:b/>
      </w:rPr>
    </w:lvl>
    <w:lvl w:ilvl="1">
      <w:start w:val="1"/>
      <w:numFmt w:val="decimal"/>
      <w:lvlText w:val="%2."/>
      <w:pPr>
        <w:ind w:left="180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pPr>
        <w:ind w:left="2520" w:hanging="18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pPr>
        <w:ind w:left="324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pPr>
        <w:ind w:left="3960" w:hanging="36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6."/>
      <w:pPr>
        <w:ind w:left="4680" w:hanging="1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pPr>
        <w:ind w:left="5400" w:hanging="36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8."/>
      <w:pPr>
        <w:ind w:left="6120" w:hanging="36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9."/>
      <w:pPr>
        <w:ind w:left="6840" w:hanging="180"/>
      </w:pPr>
      <w:rPr>
        <w:rFonts w:ascii="Times New Roman" w:eastAsia="Times New Roman" w:hAnsi="Times New Roman" w:hint="default"/>
      </w:rPr>
    </w:lvl>
  </w:abstractNum>
  <w:abstractNum w:abstractNumId="3">
    <w:nsid w:val="3"/>
    <w:multiLevelType w:val="hybridMultilevel"/>
    <w:tmpl w:val="2070149186"/>
    <w:lvl w:ilvl="0">
      <w:start w:val="1"/>
      <w:numFmt w:val="lowerLetter"/>
      <w:lvlText w:val="%1.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pPr>
        <w:ind w:left="1800" w:hanging="360"/>
      </w:pPr>
      <w:rPr>
        <w:rFonts w:ascii="Times New Roman" w:eastAsia="Times New Roman" w:hAnsi="Times New Roman" w:hint="default"/>
      </w:rPr>
      <w:rPr>
        <w:i/>
      </w:rPr>
    </w:lvl>
    <w:lvl w:ilvl="2">
      <w:start w:val="1"/>
      <w:numFmt w:val="lowerLetter"/>
      <w:lvlText w:val="%3."/>
      <w:pPr>
        <w:ind w:left="2520" w:hanging="18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."/>
      <w:pPr>
        <w:ind w:left="324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pPr>
        <w:ind w:left="3960" w:hanging="360"/>
      </w:pPr>
      <w:rPr>
        <w:rFonts w:ascii="Times New Roman" w:eastAsia="Times New Roman" w:hAnsi="Times New Roman" w:hint="default"/>
      </w:rPr>
    </w:lvl>
    <w:lvl w:ilvl="5">
      <w:start w:val="1"/>
      <w:numFmt w:val="lowerLetter"/>
      <w:lvlText w:val="%6."/>
      <w:pPr>
        <w:ind w:left="4680" w:hanging="180"/>
      </w:pPr>
      <w:rPr>
        <w:rFonts w:ascii="Times New Roman" w:eastAsia="Times New Roman" w:hAnsi="Times New Roman" w:hint="default"/>
      </w:rPr>
    </w:lvl>
    <w:lvl w:ilvl="6">
      <w:start w:val="1"/>
      <w:numFmt w:val="lowerLetter"/>
      <w:lvlText w:val="%7."/>
      <w:pPr>
        <w:ind w:left="5400" w:hanging="360"/>
      </w:pPr>
      <w:rPr>
        <w:rFonts w:ascii="Times New Roman" w:eastAsia="Times New Roman" w:hAnsi="Times New Roman" w:hint="default"/>
      </w:rPr>
    </w:lvl>
    <w:lvl w:ilvl="7">
      <w:start w:val="1"/>
      <w:numFmt w:val="lowerLetter"/>
      <w:lvlText w:val="%8."/>
      <w:pPr>
        <w:ind w:left="6120" w:hanging="360"/>
      </w:pPr>
      <w:rPr>
        <w:rFonts w:ascii="Times New Roman" w:eastAsia="Times New Roman" w:hAnsi="Times New Roman" w:hint="default"/>
      </w:rPr>
    </w:lvl>
    <w:lvl w:ilvl="8">
      <w:start w:val="1"/>
      <w:numFmt w:val="lowerLetter"/>
      <w:lvlText w:val="%9."/>
      <w:pPr>
        <w:ind w:left="6840" w:hanging="180"/>
      </w:pPr>
      <w:rPr>
        <w:rFonts w:ascii="Times New Roman" w:eastAsia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jc w:val="center"/>
      <w:wordWrap w:val="false"/>
      <w:ind w:left="0"/>
      <w:widowControl w:val="false"/>
      <w:keepNext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720" w:hanging="36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720" w:firstLine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1440" w:firstLine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1800" w:hanging="36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1080" w:firstLine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/>
      <w:widowControl w:val="false"/>
      <w:tabs>
        <w:tab w:val="left" w:pos="765"/>
      </w:tabs>
      <w:rPr/>
    </w:pPr>
  </w:style>
  <w:style w:type="paragraph" w:customStyle="1" w:styleId="Para10">
    <w:name w:val="ParaAttribute10"/>
    <w:pPr>
      <w:jc w:val="left"/>
      <w:wordWrap w:val="false"/>
      <w:ind w:hanging="2880"/>
      <w:widowControl w:val="false"/>
      <w:tabs>
        <w:tab w:val="left" w:pos="765"/>
      </w:tabs>
      <w:rPr/>
    </w:pPr>
  </w:style>
  <w:style w:type="paragraph" w:customStyle="1" w:styleId="Para11">
    <w:name w:val="ParaAttribute11"/>
    <w:pPr>
      <w:jc w:val="center"/>
      <w:wordWrap w:val="false"/>
      <w:ind w:left="0"/>
      <w:widowControl w:val="false"/>
      <w:keepNext/>
      <w:tabs>
        <w:tab w:val="left" w:pos="765"/>
      </w:tabs>
      <w:rPr/>
    </w:pPr>
  </w:style>
  <w:style w:type="paragraph" w:customStyle="1" w:styleId="Para12">
    <w:name w:val="ParaAttribute12"/>
    <w:pPr>
      <w:jc w:val="center"/>
      <w:wordWrap w:val="false"/>
      <w:ind w:left="0"/>
      <w:widowControl w:val="false"/>
      <w:tabs>
        <w:tab w:val="left" w:pos="765"/>
      </w:tabs>
      <w:rPr/>
    </w:pPr>
  </w:style>
  <w:style w:type="paragraph" w:customStyle="1" w:styleId="Para13">
    <w:name w:val="ParaAttribute13"/>
    <w:pPr>
      <w:jc w:val="left"/>
      <w:wordWrap w:val="false"/>
      <w:ind w:left="0"/>
      <w:widowControl w:val="false"/>
      <w:keepNext/>
      <w:tabs>
        <w:tab w:val="left" w:pos="765"/>
      </w:tabs>
      <w:rPr/>
    </w:pPr>
  </w:style>
  <w:style w:type="paragraph" w:customStyle="1" w:styleId="Para14">
    <w:name w:val="ParaAttribute14"/>
    <w:pPr>
      <w:jc w:val="left"/>
      <w:wordWrap w:val="false"/>
      <w:ind w:left="0"/>
      <w:widowControl w:val="false"/>
      <w:tabs>
        <w:tab w:val="left" w:pos="765"/>
      </w:tabs>
      <w:rPr/>
    </w:pPr>
  </w:style>
  <w:style w:type="paragraph" w:customStyle="1" w:styleId="Para15">
    <w:name w:val="ParaAttribute15"/>
    <w:pPr>
      <w:jc w:val="left"/>
      <w:wordWrap w:val="false"/>
      <w:ind w:left="1080" w:hanging="36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720" w:firstLine="0"/>
      <w:widowControl w:val="false"/>
      <w:tabs>
        <w:tab w:val="left" w:pos="765"/>
      </w:tabs>
      <w:rPr/>
    </w:pPr>
  </w:style>
  <w:style w:type="paragraph" w:customStyle="1" w:styleId="Para17">
    <w:name w:val="ParaAttribute17"/>
    <w:pPr>
      <w:jc w:val="left"/>
      <w:wordWrap w:val="false"/>
      <w:ind w:left="1080" w:hanging="360"/>
      <w:widowControl w:val="false"/>
      <w:tabs>
        <w:tab w:val="left" w:pos="765"/>
      </w:tabs>
      <w:rPr/>
    </w:pPr>
  </w:style>
  <w:style w:type="paragraph" w:customStyle="1" w:styleId="Para18">
    <w:name w:val="ParaAttribute18"/>
    <w:pPr>
      <w:jc w:val="center"/>
      <w:wordWrap w:val="false"/>
      <w:ind w:hanging="2880"/>
      <w:widowControl w:val="false"/>
      <w:tabs>
        <w:tab w:val="left" w:pos="765"/>
      </w:tabs>
      <w:rPr/>
    </w:pPr>
  </w:style>
  <w:style w:type="character" w:customStyle="1" w:styleId="Character0">
    <w:name w:val="CharAttribute0"/>
    <w:rPr>
      <w:rFonts w:ascii="Verdana" w:eastAsia="Verdana"/>
      <w:b/>
      <w:sz w:val="36"/>
    </w:rPr>
  </w:style>
  <w:style w:type="character" w:customStyle="1" w:styleId="Character1">
    <w:name w:val="CharAttribute1"/>
    <w:rPr>
      <w:rFonts w:ascii="Times New Roman" w:eastAsia="Times New Roman"/>
      <w:b/>
      <w:sz w:val="32"/>
    </w:rPr>
  </w:style>
  <w:style w:type="character" w:customStyle="1" w:styleId="Character2">
    <w:name w:val="CharAttribute2"/>
    <w:rPr>
      <w:rFonts w:ascii="Times New Roman" w:eastAsia="Times New Roman"/>
    </w:rPr>
  </w:style>
  <w:style w:type="character" w:customStyle="1" w:styleId="Character3">
    <w:name w:val="CharAttribute3"/>
    <w:rPr>
      <w:rFonts w:ascii="Times New Roman" w:eastAsia="Times New Roman"/>
      <w:sz w:val="24"/>
    </w:rPr>
  </w:style>
  <w:style w:type="character" w:customStyle="1" w:styleId="Character4">
    <w:name w:val="CharAttribute4"/>
    <w:rPr>
      <w:rFonts w:ascii="Times New Roman" w:eastAsia="Times New Roman"/>
      <w:u w:val="single"/>
      <w:i/>
      <w:b/>
      <w:sz w:val="26"/>
    </w:rPr>
  </w:style>
  <w:style w:type="character" w:customStyle="1" w:styleId="Character5">
    <w:name w:val="CharAttribute5"/>
    <w:rPr>
      <w:rFonts w:ascii="Times New Roman" w:eastAsia="Times New Roman"/>
      <w:i/>
      <w:b/>
      <w:sz w:val="26"/>
    </w:rPr>
  </w:style>
  <w:style w:type="character" w:customStyle="1" w:styleId="Character6">
    <w:name w:val="CharAttribute6"/>
    <w:rPr>
      <w:rFonts w:ascii="Symbol" w:eastAsia="Symbol"/>
      <w:sz w:val="24"/>
    </w:rPr>
  </w:style>
  <w:style w:type="character" w:customStyle="1" w:styleId="Character7">
    <w:name w:val="CharAttribute7"/>
    <w:rPr>
      <w:rFonts w:ascii="Symbol" w:eastAsia="Symbol"/>
      <w:sz w:val="24"/>
    </w:rPr>
  </w:style>
  <w:style w:type="character" w:customStyle="1" w:styleId="Character8">
    <w:name w:val="CharAttribute8"/>
    <w:rPr>
      <w:rFonts w:ascii="Times New Roman" w:eastAsia="Times New Roman"/>
      <w:b/>
      <w:sz w:val="24"/>
    </w:rPr>
  </w:style>
  <w:style w:type="character" w:customStyle="1" w:styleId="Character9">
    <w:name w:val="CharAttribute9"/>
    <w:rPr>
      <w:rFonts w:ascii="Times New Roman" w:eastAsia="Times New Roman"/>
      <w:vertAlign w:val="superscript"/>
      <w:sz w:val="24"/>
    </w:rPr>
  </w:style>
  <w:style w:type="character" w:customStyle="1" w:styleId="Character10">
    <w:name w:val="CharAttribute10"/>
    <w:rPr>
      <w:rFonts w:ascii="Times New Roman" w:eastAsia="Times New Roman"/>
      <w:u w:val="single"/>
      <w:sz w:val="26"/>
    </w:rPr>
  </w:style>
  <w:style w:type="character" w:customStyle="1" w:styleId="Character11">
    <w:name w:val="CharAttribute11"/>
    <w:rPr>
      <w:rFonts w:ascii="Times New Roman" w:eastAsia="Times New Roman"/>
      <w:u w:val="single"/>
      <w:b/>
      <w:color w:val="0000FF"/>
      <w:sz w:val="24"/>
    </w:rPr>
  </w:style>
  <w:style w:type="character" w:customStyle="1" w:styleId="Character12">
    <w:name w:val="CharAttribute12"/>
    <w:rPr>
      <w:rFonts w:ascii="Cambria" w:eastAsia="Cambria"/>
    </w:rPr>
  </w:style>
  <w:style w:type="character" w:customStyle="1" w:styleId="Character13">
    <w:name w:val="CharAttribute13"/>
    <w:rPr>
      <w:rFonts w:ascii="Times New Roman" w:eastAsia="Times New Roman"/>
      <w:u w:val="single"/>
      <w:b/>
      <w:color w:val="0000FF"/>
      <w:sz w:val="24"/>
    </w:rPr>
  </w:style>
  <w:style w:type="character" w:customStyle="1" w:styleId="Character14">
    <w:name w:val="CharAttribute14"/>
    <w:rPr>
      <w:rFonts w:ascii="Times New Roman" w:eastAsia="Times New Roman"/>
      <w:sz w:val="24"/>
    </w:rPr>
  </w:style>
  <w:style w:type="character" w:customStyle="1" w:styleId="Character15">
    <w:name w:val="CharAttribute15"/>
    <w:rPr>
      <w:rFonts w:ascii="ＭＳ 明朝" w:eastAsia="Cambria"/>
      <w:sz w:val="24"/>
    </w:rPr>
  </w:style>
  <w:style w:type="character" w:customStyle="1" w:styleId="Character16">
    <w:name w:val="CharAttribute16"/>
    <w:rPr>
      <w:rFonts w:ascii="ＭＳ 明朝" w:eastAsia="Cambria"/>
      <w:sz w:val="24"/>
    </w:rPr>
  </w:style>
  <w:style w:type="character" w:customStyle="1" w:styleId="Character17">
    <w:name w:val="CharAttribute17"/>
    <w:rPr>
      <w:rFonts w:ascii="Times New Roman" w:eastAsia="Times New Roman"/>
      <w:u w:val="single"/>
      <w:color w:val="0000FF"/>
      <w:sz w:val="24"/>
    </w:rPr>
  </w:style>
  <w:style w:type="character" w:customStyle="1" w:styleId="Character18">
    <w:name w:val="CharAttribute18"/>
    <w:rPr>
      <w:rFonts w:ascii="Times New Roman" w:eastAsia="Times New Roman"/>
      <w:u w:val="single"/>
      <w:color w:val="0000FF"/>
      <w:sz w:val="24"/>
    </w:rPr>
  </w:style>
  <w:style w:type="character" w:customStyle="1" w:styleId="Character19">
    <w:name w:val="CharAttribute19"/>
    <w:rPr>
      <w:rFonts w:ascii="Times New Roman" w:eastAsia="Times New Roman"/>
      <w:b/>
    </w:rPr>
  </w:style>
  <w:style w:type="character" w:customStyle="1" w:styleId="Character20">
    <w:name w:val="CharAttribute20"/>
    <w:rPr>
      <w:rFonts w:ascii="Times New Roman" w:eastAsia="Times New Roman"/>
      <w:i/>
    </w:rPr>
  </w:style>
  <w:style w:type="character" w:customStyle="1" w:styleId="Character21">
    <w:name w:val="CharAttribute21"/>
    <w:rPr>
      <w:rFonts w:ascii="Times New Roman" w:eastAsia="Times New Roman"/>
      <w:b/>
    </w:rPr>
  </w:style>
  <w:style w:type="character" w:customStyle="1" w:styleId="Character22">
    <w:name w:val="CharAttribute22"/>
    <w:rPr>
      <w:rFonts w:ascii="Times New Roman" w:eastAsia="Times New Roman"/>
      <w:i/>
    </w:rPr>
  </w:style>
  <w:style w:type="character" w:customStyle="1" w:styleId="Character23">
    <w:name w:val="CharAttribute23"/>
    <w:rPr>
      <w:rFonts w:ascii="Times New Roman" w:eastAsia="Times New Roman"/>
      <w:u w:val="single"/>
      <w:b/>
    </w:rPr>
  </w:style>
  <w:style w:type="character" w:customStyle="1" w:styleId="Character24">
    <w:name w:val="CharAttribute24"/>
    <w:rPr>
      <w:rFonts w:ascii="Times New Roman" w:eastAsia="Times New Roman"/>
      <w:u w:val="single"/>
      <w:i/>
      <w:b/>
    </w:rPr>
  </w:style>
  <w:style w:type="character" w:customStyle="1" w:styleId="Character25">
    <w:name w:val="CharAttribute25"/>
    <w:rPr>
      <w:rFonts w:ascii="Times New Roman" w:eastAsia="Times New Roman"/>
    </w:rPr>
  </w:style>
  <w:style w:type="character" w:customStyle="1" w:styleId="Character26">
    <w:name w:val="CharAttribute26"/>
    <w:rPr>
      <w:rFonts w:ascii="Verdana" w:eastAsia="Verdana"/>
      <w:b/>
      <w:sz w:val="36"/>
    </w:rPr>
  </w:style>
  <w:style w:type="character" w:customStyle="1" w:styleId="Character27">
    <w:name w:val="CharAttribute27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amjones4@kent.edu" TargetMode="External"></Relationship><Relationship Id="rId7" Type="http://schemas.openxmlformats.org/officeDocument/2006/relationships/hyperlink" Target="http://www.kent.edu/universitycounsel/hold-harmless.cfm" TargetMode="Externa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