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F7876" w14:textId="77777777" w:rsidR="00FD337E" w:rsidRDefault="00FD337E">
      <w:bookmarkStart w:id="0" w:name="_GoBack"/>
      <w:bookmarkEnd w:id="0"/>
    </w:p>
    <w:p w14:paraId="75243C45" w14:textId="77777777" w:rsidR="009E5251" w:rsidRDefault="009E5251" w:rsidP="009E5251">
      <w:pPr>
        <w:jc w:val="center"/>
        <w:rPr>
          <w:b/>
          <w:i/>
        </w:rPr>
      </w:pPr>
    </w:p>
    <w:p w14:paraId="0A292C57" w14:textId="77777777" w:rsidR="009E5251" w:rsidRDefault="009E5251" w:rsidP="009E5251">
      <w:pPr>
        <w:jc w:val="center"/>
        <w:rPr>
          <w:b/>
          <w:i/>
        </w:rPr>
      </w:pPr>
    </w:p>
    <w:p w14:paraId="6896BBA0" w14:textId="77777777" w:rsidR="009E5251" w:rsidRDefault="009E5251" w:rsidP="009E5251">
      <w:pPr>
        <w:jc w:val="center"/>
        <w:rPr>
          <w:b/>
          <w:i/>
        </w:rPr>
      </w:pPr>
    </w:p>
    <w:p w14:paraId="79A8E7E7" w14:textId="77777777" w:rsidR="009E5251" w:rsidRDefault="009E5251" w:rsidP="009E5251">
      <w:pPr>
        <w:jc w:val="center"/>
        <w:rPr>
          <w:b/>
          <w:i/>
        </w:rPr>
      </w:pPr>
    </w:p>
    <w:p w14:paraId="18E300C1" w14:textId="77777777" w:rsidR="009E5251" w:rsidRDefault="009E5251" w:rsidP="009E5251">
      <w:pPr>
        <w:jc w:val="center"/>
        <w:rPr>
          <w:b/>
          <w:i/>
        </w:rPr>
      </w:pPr>
    </w:p>
    <w:p w14:paraId="57A0A5E2" w14:textId="77777777" w:rsidR="009E5251" w:rsidRDefault="009E5251" w:rsidP="009E5251">
      <w:pPr>
        <w:jc w:val="center"/>
        <w:rPr>
          <w:b/>
          <w:i/>
        </w:rPr>
      </w:pPr>
    </w:p>
    <w:p w14:paraId="578E753A" w14:textId="77777777" w:rsidR="00987A7D" w:rsidRDefault="00987A7D" w:rsidP="009E5251">
      <w:pPr>
        <w:jc w:val="center"/>
        <w:rPr>
          <w:b/>
        </w:rPr>
      </w:pPr>
    </w:p>
    <w:p w14:paraId="0F341BF3" w14:textId="77777777" w:rsidR="00987A7D" w:rsidRDefault="00987A7D" w:rsidP="009E5251">
      <w:pPr>
        <w:jc w:val="center"/>
        <w:rPr>
          <w:b/>
        </w:rPr>
      </w:pPr>
    </w:p>
    <w:p w14:paraId="496E2F15" w14:textId="77777777" w:rsidR="009E5251" w:rsidRPr="00987A7D" w:rsidRDefault="009E5251" w:rsidP="009E5251">
      <w:pPr>
        <w:jc w:val="center"/>
        <w:rPr>
          <w:b/>
        </w:rPr>
      </w:pPr>
      <w:r w:rsidRPr="00987A7D">
        <w:rPr>
          <w:b/>
        </w:rPr>
        <w:t>Improving P-12 Student Learning</w:t>
      </w:r>
    </w:p>
    <w:p w14:paraId="00987DF1" w14:textId="77777777" w:rsidR="009E5251" w:rsidRPr="00987A7D" w:rsidRDefault="009E5251" w:rsidP="009E5251">
      <w:pPr>
        <w:jc w:val="center"/>
        <w:rPr>
          <w:b/>
        </w:rPr>
      </w:pPr>
    </w:p>
    <w:p w14:paraId="66B7A0F4" w14:textId="35267727" w:rsidR="009E5251" w:rsidRPr="00987A7D" w:rsidRDefault="009E5251" w:rsidP="009E5251">
      <w:pPr>
        <w:jc w:val="center"/>
        <w:rPr>
          <w:b/>
        </w:rPr>
      </w:pPr>
      <w:r w:rsidRPr="00987A7D">
        <w:rPr>
          <w:b/>
        </w:rPr>
        <w:t xml:space="preserve"> through Stronger School and </w:t>
      </w:r>
      <w:r w:rsidR="004605D5">
        <w:rPr>
          <w:b/>
        </w:rPr>
        <w:t xml:space="preserve">College or </w:t>
      </w:r>
      <w:r w:rsidRPr="00987A7D">
        <w:rPr>
          <w:b/>
        </w:rPr>
        <w:t>University Partnerships</w:t>
      </w:r>
    </w:p>
    <w:p w14:paraId="5320E7FB" w14:textId="77777777" w:rsidR="009E5251" w:rsidRPr="00987A7D" w:rsidRDefault="009E5251" w:rsidP="009E5251">
      <w:pPr>
        <w:jc w:val="center"/>
        <w:rPr>
          <w:b/>
        </w:rPr>
      </w:pPr>
    </w:p>
    <w:p w14:paraId="71E47233" w14:textId="77777777" w:rsidR="00987A7D" w:rsidRDefault="00987A7D" w:rsidP="009E5251">
      <w:pPr>
        <w:jc w:val="center"/>
        <w:rPr>
          <w:b/>
        </w:rPr>
      </w:pPr>
    </w:p>
    <w:p w14:paraId="541C2A45" w14:textId="77777777" w:rsidR="00987A7D" w:rsidRDefault="00987A7D" w:rsidP="009E5251">
      <w:pPr>
        <w:jc w:val="center"/>
        <w:rPr>
          <w:b/>
        </w:rPr>
      </w:pPr>
    </w:p>
    <w:p w14:paraId="63FDF76D" w14:textId="77777777" w:rsidR="00987A7D" w:rsidRDefault="00987A7D" w:rsidP="009E5251">
      <w:pPr>
        <w:jc w:val="center"/>
        <w:rPr>
          <w:b/>
        </w:rPr>
      </w:pPr>
    </w:p>
    <w:p w14:paraId="2109F5D4" w14:textId="77777777" w:rsidR="00987A7D" w:rsidRDefault="00987A7D" w:rsidP="009E5251">
      <w:pPr>
        <w:jc w:val="center"/>
        <w:rPr>
          <w:b/>
        </w:rPr>
      </w:pPr>
    </w:p>
    <w:p w14:paraId="30707C66" w14:textId="37BB8B19" w:rsidR="009E5251" w:rsidRDefault="009E5251" w:rsidP="009E5251">
      <w:pPr>
        <w:jc w:val="center"/>
      </w:pPr>
      <w:r w:rsidRPr="00987A7D">
        <w:t>A Proposal submitted to the Ohio Education Foundation</w:t>
      </w:r>
    </w:p>
    <w:p w14:paraId="0C4F3C13" w14:textId="77777777" w:rsidR="00AD5DE3" w:rsidRDefault="00AD5DE3" w:rsidP="009E5251">
      <w:pPr>
        <w:jc w:val="center"/>
      </w:pPr>
    </w:p>
    <w:p w14:paraId="56C069AF" w14:textId="745D2AD0" w:rsidR="00AD5DE3" w:rsidRPr="00987A7D" w:rsidRDefault="00D80D68" w:rsidP="009E5251">
      <w:pPr>
        <w:jc w:val="center"/>
      </w:pPr>
      <w:r>
        <w:t>i</w:t>
      </w:r>
      <w:r w:rsidR="00AD5DE3">
        <w:t>n care of Randy Flora</w:t>
      </w:r>
    </w:p>
    <w:p w14:paraId="2A61DC37" w14:textId="77777777" w:rsidR="009E5251" w:rsidRPr="00987A7D" w:rsidRDefault="009E5251" w:rsidP="00987A7D"/>
    <w:p w14:paraId="3540551D" w14:textId="77777777" w:rsidR="00D80D68" w:rsidRDefault="009E5251" w:rsidP="009E5251">
      <w:pPr>
        <w:jc w:val="center"/>
      </w:pPr>
      <w:r w:rsidRPr="00987A7D">
        <w:t xml:space="preserve"> </w:t>
      </w:r>
    </w:p>
    <w:p w14:paraId="3738197A" w14:textId="77777777" w:rsidR="00D80D68" w:rsidRDefault="00D80D68" w:rsidP="009E5251">
      <w:pPr>
        <w:jc w:val="center"/>
      </w:pPr>
    </w:p>
    <w:p w14:paraId="5D20DFA4" w14:textId="000E1494" w:rsidR="00987A7D" w:rsidRPr="00987A7D" w:rsidRDefault="009E5251" w:rsidP="009E5251">
      <w:pPr>
        <w:jc w:val="center"/>
      </w:pPr>
      <w:r w:rsidRPr="00987A7D">
        <w:t xml:space="preserve">on behalf of </w:t>
      </w:r>
    </w:p>
    <w:p w14:paraId="4A558A8B" w14:textId="77777777" w:rsidR="00987A7D" w:rsidRPr="00987A7D" w:rsidRDefault="00987A7D" w:rsidP="009E5251">
      <w:pPr>
        <w:jc w:val="center"/>
      </w:pPr>
    </w:p>
    <w:p w14:paraId="2FF5D6E8" w14:textId="5130706B" w:rsidR="009E5251" w:rsidRPr="00987A7D" w:rsidRDefault="009E5251" w:rsidP="009E5251">
      <w:pPr>
        <w:jc w:val="center"/>
      </w:pPr>
      <w:r w:rsidRPr="00987A7D">
        <w:t>the Ohio Clinical Alliance for Educator Preparation</w:t>
      </w:r>
    </w:p>
    <w:p w14:paraId="2DA6B08B" w14:textId="77777777" w:rsidR="009E5251" w:rsidRPr="00987A7D" w:rsidRDefault="009E5251"/>
    <w:p w14:paraId="6ECFA0A8" w14:textId="77777777" w:rsidR="009E5251" w:rsidRPr="00987A7D" w:rsidRDefault="009E5251"/>
    <w:p w14:paraId="4908AAAA" w14:textId="77777777" w:rsidR="009E5251" w:rsidRPr="00987A7D" w:rsidRDefault="009E5251"/>
    <w:p w14:paraId="36C6A2A4" w14:textId="77777777" w:rsidR="00987A7D" w:rsidRPr="00987A7D" w:rsidRDefault="00987A7D" w:rsidP="00987A7D">
      <w:pPr>
        <w:jc w:val="center"/>
      </w:pPr>
    </w:p>
    <w:p w14:paraId="7D5A46D0" w14:textId="77777777" w:rsidR="00987A7D" w:rsidRPr="00987A7D" w:rsidRDefault="00987A7D" w:rsidP="00987A7D">
      <w:pPr>
        <w:jc w:val="center"/>
      </w:pPr>
    </w:p>
    <w:p w14:paraId="3B7DA295" w14:textId="1B2E31A3" w:rsidR="00987A7D" w:rsidRPr="00987A7D" w:rsidRDefault="00987A7D" w:rsidP="00987A7D">
      <w:pPr>
        <w:jc w:val="center"/>
      </w:pPr>
      <w:r w:rsidRPr="00987A7D">
        <w:t>Developed by</w:t>
      </w:r>
    </w:p>
    <w:p w14:paraId="5867A4E8" w14:textId="77777777" w:rsidR="00987A7D" w:rsidRPr="00987A7D" w:rsidRDefault="00987A7D" w:rsidP="00987A7D">
      <w:pPr>
        <w:jc w:val="center"/>
      </w:pPr>
    </w:p>
    <w:p w14:paraId="5632F1D0" w14:textId="6A1DF7B2" w:rsidR="00987A7D" w:rsidRPr="00987A7D" w:rsidRDefault="00987A7D" w:rsidP="00987A7D">
      <w:pPr>
        <w:jc w:val="center"/>
      </w:pPr>
      <w:r w:rsidRPr="00987A7D">
        <w:t>John E. Henning, Co-Chair</w:t>
      </w:r>
    </w:p>
    <w:p w14:paraId="3DDF337A" w14:textId="77777777" w:rsidR="00987A7D" w:rsidRPr="00987A7D" w:rsidRDefault="00987A7D" w:rsidP="00987A7D">
      <w:pPr>
        <w:jc w:val="center"/>
      </w:pPr>
    </w:p>
    <w:p w14:paraId="7B7389DB" w14:textId="72565706" w:rsidR="00987A7D" w:rsidRPr="00987A7D" w:rsidRDefault="00987A7D" w:rsidP="00987A7D">
      <w:pPr>
        <w:jc w:val="center"/>
      </w:pPr>
      <w:r w:rsidRPr="00987A7D">
        <w:t>Ohio Clinical Alliance for Educator Preparation</w:t>
      </w:r>
    </w:p>
    <w:p w14:paraId="179076D0" w14:textId="77777777" w:rsidR="00987A7D" w:rsidRPr="00987A7D" w:rsidRDefault="00987A7D"/>
    <w:p w14:paraId="1C2AC2E3" w14:textId="77777777" w:rsidR="00987A7D" w:rsidRPr="00987A7D" w:rsidRDefault="00987A7D" w:rsidP="00987A7D">
      <w:pPr>
        <w:jc w:val="center"/>
      </w:pPr>
    </w:p>
    <w:p w14:paraId="2F833038" w14:textId="77777777" w:rsidR="00987A7D" w:rsidRPr="00987A7D" w:rsidRDefault="00987A7D" w:rsidP="00987A7D">
      <w:pPr>
        <w:jc w:val="center"/>
      </w:pPr>
    </w:p>
    <w:p w14:paraId="56DD9F32" w14:textId="77777777" w:rsidR="00987A7D" w:rsidRPr="00987A7D" w:rsidRDefault="00987A7D" w:rsidP="00987A7D">
      <w:pPr>
        <w:jc w:val="center"/>
      </w:pPr>
    </w:p>
    <w:p w14:paraId="0F312C9D" w14:textId="77777777" w:rsidR="00987A7D" w:rsidRPr="00987A7D" w:rsidRDefault="00987A7D" w:rsidP="00987A7D">
      <w:pPr>
        <w:jc w:val="center"/>
      </w:pPr>
    </w:p>
    <w:p w14:paraId="6C8948A4" w14:textId="77777777" w:rsidR="00987A7D" w:rsidRPr="00987A7D" w:rsidRDefault="00987A7D" w:rsidP="00987A7D">
      <w:pPr>
        <w:jc w:val="center"/>
      </w:pPr>
    </w:p>
    <w:p w14:paraId="69B4B1F6" w14:textId="77777777" w:rsidR="00987A7D" w:rsidRPr="00987A7D" w:rsidRDefault="00987A7D" w:rsidP="00987A7D">
      <w:pPr>
        <w:jc w:val="center"/>
      </w:pPr>
    </w:p>
    <w:p w14:paraId="008BF87A" w14:textId="56124FE9" w:rsidR="009E5251" w:rsidRPr="00987A7D" w:rsidRDefault="00987A7D" w:rsidP="00987A7D">
      <w:pPr>
        <w:jc w:val="center"/>
      </w:pPr>
      <w:r w:rsidRPr="00987A7D">
        <w:t>Submitted, August 27, 2014</w:t>
      </w:r>
    </w:p>
    <w:p w14:paraId="118F3489" w14:textId="77777777" w:rsidR="00987A7D" w:rsidRPr="00987A7D" w:rsidRDefault="00987A7D">
      <w:r w:rsidRPr="00987A7D">
        <w:br w:type="page"/>
      </w:r>
    </w:p>
    <w:p w14:paraId="0B5BA695" w14:textId="77777777" w:rsidR="00987A7D" w:rsidRDefault="00987A7D">
      <w:pPr>
        <w:rPr>
          <w:b/>
          <w:i/>
        </w:rPr>
      </w:pPr>
    </w:p>
    <w:p w14:paraId="4CD09590" w14:textId="1AB44A33" w:rsidR="00B12B58" w:rsidRPr="008B191C" w:rsidRDefault="00B12B58" w:rsidP="009E5251">
      <w:pPr>
        <w:jc w:val="center"/>
        <w:rPr>
          <w:b/>
          <w:i/>
        </w:rPr>
      </w:pPr>
      <w:r w:rsidRPr="00EC7839">
        <w:rPr>
          <w:b/>
          <w:i/>
        </w:rPr>
        <w:t>Abstract:</w:t>
      </w:r>
    </w:p>
    <w:p w14:paraId="79069FA2" w14:textId="44ACEADC" w:rsidR="00B12B58" w:rsidRDefault="00B12B58">
      <w:r>
        <w:t>The purpose of this proposal is to promote P-12 student learning and to strengthen teacher preparation by fostering school and</w:t>
      </w:r>
      <w:r w:rsidR="00987A7D">
        <w:t xml:space="preserve"> college </w:t>
      </w:r>
      <w:r w:rsidR="004605D5">
        <w:t>and/</w:t>
      </w:r>
      <w:r w:rsidR="00987A7D">
        <w:t xml:space="preserve">or </w:t>
      </w:r>
      <w:r>
        <w:t xml:space="preserve">university partnerships throughout the state of Ohio.  </w:t>
      </w:r>
      <w:r w:rsidR="00CE3D2A">
        <w:t>This proposal is sponsored by the Ohio Clinical Alliance for Educator Preparation, a newly formed, state-wide organization dedicated to</w:t>
      </w:r>
      <w:r w:rsidR="00CE3D2A" w:rsidRPr="00D7586C">
        <w:rPr>
          <w:rFonts w:ascii="Times New Roman" w:hAnsi="Times New Roman" w:cs="Times New Roman"/>
        </w:rPr>
        <w:t xml:space="preserve"> improving P-12 student learning</w:t>
      </w:r>
      <w:r w:rsidR="00CE3D2A" w:rsidRPr="00CE3D2A">
        <w:t xml:space="preserve"> </w:t>
      </w:r>
      <w:r w:rsidR="00CE3D2A">
        <w:t>a organization and fostering a clinically based approach to teacher preparation</w:t>
      </w:r>
      <w:r w:rsidR="00CE3D2A">
        <w:rPr>
          <w:rFonts w:ascii="Times New Roman" w:hAnsi="Times New Roman" w:cs="Times New Roman"/>
        </w:rPr>
        <w:t>.</w:t>
      </w:r>
      <w:r w:rsidR="00CE3D2A">
        <w:t xml:space="preserve">  </w:t>
      </w:r>
      <w:r w:rsidR="004605D5">
        <w:t xml:space="preserve">(See accompanying white paper on clinically rich teacher preparation.)  </w:t>
      </w:r>
      <w:r>
        <w:t xml:space="preserve">This specific proposal </w:t>
      </w:r>
      <w:r w:rsidR="00CE3D2A">
        <w:t xml:space="preserve">will further the mission of the Ohio Clinical Alliance for Educator Preparation by </w:t>
      </w:r>
      <w:r w:rsidR="0059319C">
        <w:t>fund</w:t>
      </w:r>
      <w:r w:rsidR="008B191C">
        <w:t xml:space="preserve">ing the </w:t>
      </w:r>
      <w:r>
        <w:t>develop</w:t>
      </w:r>
      <w:r w:rsidR="008B191C">
        <w:t>ment of</w:t>
      </w:r>
      <w:r w:rsidR="00CE3D2A">
        <w:t xml:space="preserve"> </w:t>
      </w:r>
      <w:r>
        <w:t>up to four pilot partnership pr</w:t>
      </w:r>
      <w:r w:rsidR="00CE3D2A">
        <w:t xml:space="preserve">ojects between schools and universities.  The </w:t>
      </w:r>
      <w:r>
        <w:t xml:space="preserve">four partnerships would enact the vision and philosophy stated by the Ohio Clinical Alliance </w:t>
      </w:r>
      <w:r w:rsidR="00F07114">
        <w:t>as</w:t>
      </w:r>
      <w:r>
        <w:t xml:space="preserve"> briefly summarized with the following statement</w:t>
      </w:r>
    </w:p>
    <w:p w14:paraId="0E270064" w14:textId="77777777" w:rsidR="00B12B58" w:rsidRDefault="00B12B58"/>
    <w:p w14:paraId="3B76A587" w14:textId="77777777" w:rsidR="0087586B" w:rsidRDefault="0087586B" w:rsidP="0087586B">
      <w:pPr>
        <w:widowControl w:val="0"/>
        <w:autoSpaceDE w:val="0"/>
        <w:autoSpaceDN w:val="0"/>
        <w:adjustRightInd w:val="0"/>
        <w:rPr>
          <w:rFonts w:ascii="Times New Roman" w:hAnsi="Times New Roman" w:cs="Times New Roman"/>
        </w:rPr>
      </w:pPr>
      <w:r w:rsidRPr="00D7586C">
        <w:rPr>
          <w:rFonts w:ascii="Times New Roman" w:hAnsi="Times New Roman" w:cs="Times New Roman"/>
        </w:rPr>
        <w:t>"</w:t>
      </w:r>
      <w:r>
        <w:rPr>
          <w:rFonts w:ascii="Times New Roman" w:hAnsi="Times New Roman" w:cs="Times New Roman"/>
        </w:rPr>
        <w:t>W</w:t>
      </w:r>
      <w:r w:rsidRPr="00D7586C">
        <w:rPr>
          <w:rFonts w:ascii="Times New Roman" w:hAnsi="Times New Roman" w:cs="Times New Roman"/>
        </w:rPr>
        <w:t>e are committed to Ohio's future teachers working shoulder-to-shoulder with practicing educators on the real challenges of student learning</w:t>
      </w:r>
      <w:r>
        <w:rPr>
          <w:rFonts w:ascii="Times New Roman" w:hAnsi="Times New Roman" w:cs="Times New Roman"/>
        </w:rPr>
        <w:t xml:space="preserve"> f</w:t>
      </w:r>
      <w:r w:rsidRPr="00D7586C">
        <w:rPr>
          <w:rFonts w:ascii="Times New Roman" w:hAnsi="Times New Roman" w:cs="Times New Roman"/>
        </w:rPr>
        <w:t xml:space="preserve">rom the </w:t>
      </w:r>
      <w:r>
        <w:rPr>
          <w:rFonts w:ascii="Times New Roman" w:hAnsi="Times New Roman" w:cs="Times New Roman"/>
        </w:rPr>
        <w:t>very beginning of their teacher preparation program</w:t>
      </w:r>
      <w:r w:rsidRPr="00D7586C">
        <w:rPr>
          <w:rFonts w:ascii="Times New Roman" w:hAnsi="Times New Roman" w:cs="Times New Roman"/>
        </w:rPr>
        <w:t>."</w:t>
      </w:r>
    </w:p>
    <w:p w14:paraId="416DC780" w14:textId="77777777" w:rsidR="00B12B58" w:rsidRDefault="00B12B58"/>
    <w:p w14:paraId="182363A5" w14:textId="61C5DBAF" w:rsidR="00B12B58" w:rsidRPr="008B191C" w:rsidRDefault="00B12B58" w:rsidP="009E5251">
      <w:pPr>
        <w:jc w:val="center"/>
        <w:rPr>
          <w:b/>
          <w:i/>
        </w:rPr>
      </w:pPr>
      <w:r w:rsidRPr="00EC7839">
        <w:rPr>
          <w:b/>
          <w:i/>
        </w:rPr>
        <w:t>Description of the Ohio Clinical Alliance:</w:t>
      </w:r>
    </w:p>
    <w:p w14:paraId="66BEA7E7" w14:textId="347168E9" w:rsidR="0087586B" w:rsidRPr="00D7586C" w:rsidRDefault="00F07114" w:rsidP="0087586B">
      <w:pPr>
        <w:rPr>
          <w:rFonts w:ascii="Times New Roman" w:hAnsi="Times New Roman" w:cs="Times New Roman"/>
        </w:rPr>
      </w:pPr>
      <w:r>
        <w:rPr>
          <w:rFonts w:ascii="Times New Roman" w:hAnsi="Times New Roman" w:cs="Times New Roman"/>
        </w:rPr>
        <w:t>T</w:t>
      </w:r>
      <w:r w:rsidR="0087586B" w:rsidRPr="00D7586C">
        <w:rPr>
          <w:rFonts w:ascii="Times New Roman" w:hAnsi="Times New Roman" w:cs="Times New Roman"/>
        </w:rPr>
        <w:t>he Oh</w:t>
      </w:r>
      <w:r>
        <w:rPr>
          <w:rFonts w:ascii="Times New Roman" w:hAnsi="Times New Roman" w:cs="Times New Roman"/>
        </w:rPr>
        <w:t>io Clinical Alliance for Educator Preparation was</w:t>
      </w:r>
      <w:r w:rsidR="0087586B" w:rsidRPr="00D7586C">
        <w:rPr>
          <w:rFonts w:ascii="Times New Roman" w:hAnsi="Times New Roman" w:cs="Times New Roman"/>
        </w:rPr>
        <w:t xml:space="preserve"> established to advance and promote practices and policies for transforming clinical preparation through collaborative partnerships among schools, districts, and higher education by</w:t>
      </w:r>
      <w:r w:rsidR="00D80D68">
        <w:rPr>
          <w:rFonts w:ascii="Times New Roman" w:hAnsi="Times New Roman" w:cs="Times New Roman"/>
        </w:rPr>
        <w:t xml:space="preserve"> (See accompanying handout for a fuller description)</w:t>
      </w:r>
      <w:r w:rsidR="0087586B" w:rsidRPr="00D7586C">
        <w:rPr>
          <w:rFonts w:ascii="Times New Roman" w:hAnsi="Times New Roman" w:cs="Times New Roman"/>
        </w:rPr>
        <w:t>:</w:t>
      </w:r>
    </w:p>
    <w:p w14:paraId="3B3C3D82" w14:textId="77777777" w:rsidR="0087586B" w:rsidRPr="00D7586C" w:rsidRDefault="0087586B" w:rsidP="0087586B">
      <w:pPr>
        <w:pStyle w:val="ListParagraph"/>
        <w:numPr>
          <w:ilvl w:val="1"/>
          <w:numId w:val="1"/>
        </w:numPr>
        <w:rPr>
          <w:rFonts w:ascii="Times New Roman" w:hAnsi="Times New Roman" w:cs="Times New Roman"/>
        </w:rPr>
      </w:pPr>
      <w:r w:rsidRPr="00D7586C">
        <w:rPr>
          <w:rFonts w:ascii="Times New Roman" w:hAnsi="Times New Roman" w:cs="Times New Roman"/>
        </w:rPr>
        <w:t>Creating and communicating a vision and goals for clinical practice;</w:t>
      </w:r>
    </w:p>
    <w:p w14:paraId="11106FFB" w14:textId="77777777" w:rsidR="0087586B" w:rsidRPr="00D7586C" w:rsidRDefault="0087586B" w:rsidP="0087586B">
      <w:pPr>
        <w:pStyle w:val="ListParagraph"/>
        <w:numPr>
          <w:ilvl w:val="1"/>
          <w:numId w:val="1"/>
        </w:numPr>
        <w:rPr>
          <w:rFonts w:ascii="Times New Roman" w:hAnsi="Times New Roman" w:cs="Times New Roman"/>
        </w:rPr>
      </w:pPr>
      <w:r w:rsidRPr="00D7586C">
        <w:rPr>
          <w:rFonts w:ascii="Times New Roman" w:hAnsi="Times New Roman" w:cs="Times New Roman"/>
        </w:rPr>
        <w:t>Sharing best practices, research and innovations;</w:t>
      </w:r>
    </w:p>
    <w:p w14:paraId="3EA4BC29" w14:textId="77777777" w:rsidR="0087586B" w:rsidRPr="00D7586C" w:rsidRDefault="0087586B" w:rsidP="0087586B">
      <w:pPr>
        <w:pStyle w:val="ListParagraph"/>
        <w:numPr>
          <w:ilvl w:val="1"/>
          <w:numId w:val="1"/>
        </w:numPr>
        <w:rPr>
          <w:rFonts w:ascii="Times New Roman" w:hAnsi="Times New Roman" w:cs="Times New Roman"/>
        </w:rPr>
      </w:pPr>
      <w:r w:rsidRPr="00D7586C">
        <w:rPr>
          <w:rFonts w:ascii="Times New Roman" w:hAnsi="Times New Roman" w:cs="Times New Roman"/>
        </w:rPr>
        <w:t>Identifying and addressing issues related to clinical practice;</w:t>
      </w:r>
    </w:p>
    <w:p w14:paraId="50D351C7" w14:textId="77777777" w:rsidR="0087586B" w:rsidRPr="00D7586C" w:rsidRDefault="0087586B" w:rsidP="0087586B">
      <w:pPr>
        <w:pStyle w:val="ListParagraph"/>
        <w:numPr>
          <w:ilvl w:val="1"/>
          <w:numId w:val="1"/>
        </w:numPr>
        <w:rPr>
          <w:rFonts w:ascii="Times New Roman" w:hAnsi="Times New Roman" w:cs="Times New Roman"/>
        </w:rPr>
      </w:pPr>
      <w:r w:rsidRPr="00D7586C">
        <w:rPr>
          <w:rFonts w:ascii="Times New Roman" w:hAnsi="Times New Roman" w:cs="Times New Roman"/>
        </w:rPr>
        <w:t>Advocating for policies needed to support clinical practice.</w:t>
      </w:r>
    </w:p>
    <w:p w14:paraId="3E769854" w14:textId="77777777" w:rsidR="0087586B" w:rsidRDefault="0087586B"/>
    <w:p w14:paraId="20B27F65" w14:textId="027BAD5C" w:rsidR="005F7291" w:rsidRDefault="00F07114">
      <w:r>
        <w:t>The Ohio Clinical Alliance consists of a collaborative</w:t>
      </w:r>
      <w:r w:rsidR="00CE3D2A">
        <w:t xml:space="preserve"> </w:t>
      </w:r>
      <w:r w:rsidR="005F7291">
        <w:t>among</w:t>
      </w:r>
      <w:r>
        <w:t xml:space="preserve"> </w:t>
      </w:r>
      <w:r w:rsidR="00CE3D2A">
        <w:t>sever</w:t>
      </w:r>
      <w:r>
        <w:t xml:space="preserve">al state agencies and public and private institutions of higher education.  </w:t>
      </w:r>
      <w:r w:rsidR="006440C9">
        <w:t xml:space="preserve"> </w:t>
      </w:r>
      <w:r>
        <w:t xml:space="preserve">These include, the American Federation of Teachers, </w:t>
      </w:r>
      <w:r>
        <w:rPr>
          <w:rFonts w:ascii="Times New Roman" w:hAnsi="Times New Roman" w:cs="Times New Roman"/>
        </w:rPr>
        <w:t>Buckeye Association of School Administrators</w:t>
      </w:r>
      <w:r w:rsidR="0087586B" w:rsidRPr="00D7586C">
        <w:rPr>
          <w:rFonts w:ascii="Times New Roman" w:hAnsi="Times New Roman" w:cs="Times New Roman"/>
        </w:rPr>
        <w:t>, Ohio Association of Elementary School Administrators, Ohio Education Association, Battelle for Kids, Ohio PTA, Ohio School Boards Association, Ohio Board of Regents, State University Education Deans, and the Ohio Association for Private Colleges for Teacher Education</w:t>
      </w:r>
      <w:r>
        <w:rPr>
          <w:rFonts w:ascii="Times New Roman" w:hAnsi="Times New Roman" w:cs="Times New Roman"/>
        </w:rPr>
        <w:t>.</w:t>
      </w:r>
      <w:r w:rsidR="00D80D68">
        <w:rPr>
          <w:rFonts w:ascii="Times New Roman" w:hAnsi="Times New Roman" w:cs="Times New Roman"/>
        </w:rPr>
        <w:t xml:space="preserve"> (See accompanying material</w:t>
      </w:r>
      <w:r w:rsidR="004605D5">
        <w:rPr>
          <w:rFonts w:ascii="Times New Roman" w:hAnsi="Times New Roman" w:cs="Times New Roman"/>
        </w:rPr>
        <w:t xml:space="preserve"> for full list of members.) </w:t>
      </w:r>
    </w:p>
    <w:p w14:paraId="22F93134" w14:textId="77777777" w:rsidR="00EC7839" w:rsidRDefault="00EC7839">
      <w:pPr>
        <w:rPr>
          <w:b/>
          <w:i/>
        </w:rPr>
      </w:pPr>
    </w:p>
    <w:p w14:paraId="236C03A3" w14:textId="7E89B0A5" w:rsidR="00EC7839" w:rsidRDefault="00EC7839" w:rsidP="009E5251">
      <w:pPr>
        <w:jc w:val="center"/>
        <w:rPr>
          <w:b/>
          <w:i/>
        </w:rPr>
      </w:pPr>
      <w:r>
        <w:rPr>
          <w:b/>
          <w:i/>
        </w:rPr>
        <w:t>Project Description</w:t>
      </w:r>
    </w:p>
    <w:p w14:paraId="798D9060" w14:textId="6148280A" w:rsidR="0087586B" w:rsidRDefault="0087586B" w:rsidP="0087586B">
      <w:r>
        <w:t>The purpose of this proje</w:t>
      </w:r>
      <w:r w:rsidR="004605D5">
        <w:t xml:space="preserve">ct is to promote </w:t>
      </w:r>
      <w:r>
        <w:t xml:space="preserve">school </w:t>
      </w:r>
      <w:r w:rsidR="004605D5">
        <w:t xml:space="preserve">and college or university </w:t>
      </w:r>
      <w:r>
        <w:t xml:space="preserve">partnerships throughout the state of Ohio </w:t>
      </w:r>
      <w:r w:rsidR="008B191C">
        <w:t>by providing</w:t>
      </w:r>
      <w:r w:rsidR="004D04FC">
        <w:t xml:space="preserve"> funding to sponsor partnership meetings between schools and universities.  These meetings are i</w:t>
      </w:r>
      <w:r w:rsidR="008B191C">
        <w:t>ntended to develop strategies that</w:t>
      </w:r>
      <w:r w:rsidR="004D04FC">
        <w:t xml:space="preserve"> extend and strengthen early clinical experiences.  </w:t>
      </w:r>
      <w:r w:rsidR="008B191C">
        <w:t xml:space="preserve"> During these meetings schools and universities will collaborate on ways to add capacity to schools </w:t>
      </w:r>
      <w:r w:rsidR="00AA2371">
        <w:t xml:space="preserve">and strengthen teacher preparation </w:t>
      </w:r>
      <w:r w:rsidR="008B191C">
        <w:t>by creating sustained clinical experiences</w:t>
      </w:r>
      <w:r w:rsidR="00AA2371">
        <w:t xml:space="preserve">.  These initiatives should be developed to address the specific needs of the participating schools and universities.  </w:t>
      </w:r>
    </w:p>
    <w:p w14:paraId="2887B73E" w14:textId="77777777" w:rsidR="0087586B" w:rsidRDefault="0087586B"/>
    <w:p w14:paraId="3CD2A26D" w14:textId="77777777" w:rsidR="0059319C" w:rsidRDefault="0059319C" w:rsidP="00D80D68">
      <w:pPr>
        <w:rPr>
          <w:b/>
          <w:i/>
        </w:rPr>
      </w:pPr>
    </w:p>
    <w:p w14:paraId="73E0EE92" w14:textId="264010C9" w:rsidR="00F07114" w:rsidRDefault="00F07114" w:rsidP="0059319C">
      <w:pPr>
        <w:jc w:val="center"/>
        <w:rPr>
          <w:b/>
          <w:i/>
        </w:rPr>
      </w:pPr>
      <w:r w:rsidRPr="00F07114">
        <w:rPr>
          <w:b/>
          <w:i/>
        </w:rPr>
        <w:lastRenderedPageBreak/>
        <w:t>Requirements</w:t>
      </w:r>
    </w:p>
    <w:p w14:paraId="172D4E7A" w14:textId="6EDE8522" w:rsidR="00F07114" w:rsidRPr="00F07114" w:rsidRDefault="00F07114">
      <w:r w:rsidRPr="00F07114">
        <w:t>To receive funding applicants</w:t>
      </w:r>
      <w:r>
        <w:t xml:space="preserve"> </w:t>
      </w:r>
      <w:r w:rsidR="004D04FC">
        <w:t>m</w:t>
      </w:r>
      <w:r w:rsidR="00AA2371">
        <w:t>ust submit a one to two page</w:t>
      </w:r>
      <w:r w:rsidR="004D04FC">
        <w:t xml:space="preserve"> application proposal</w:t>
      </w:r>
      <w:r w:rsidR="00AA2371">
        <w:t xml:space="preserve"> to the Ohio Clinical Alliance for Educator Preparation Leadership Committee.   </w:t>
      </w:r>
      <w:r w:rsidR="00427D2F">
        <w:t>Funding recipients must also 1) submit a final report a</w:t>
      </w:r>
      <w:r w:rsidR="00AA2371">
        <w:t xml:space="preserve">t the conclusion of the project funding </w:t>
      </w:r>
      <w:r w:rsidR="004D04FC">
        <w:t xml:space="preserve">and </w:t>
      </w:r>
      <w:r w:rsidR="00427D2F">
        <w:t xml:space="preserve">2) </w:t>
      </w:r>
      <w:r w:rsidR="004D04FC">
        <w:t>be willing to share their experiences at a meeting of the Ohio Clinical Alliance</w:t>
      </w:r>
      <w:r w:rsidR="00AA2371">
        <w:t xml:space="preserve">, </w:t>
      </w:r>
      <w:r w:rsidR="00427D2F">
        <w:t xml:space="preserve">local or </w:t>
      </w:r>
      <w:r w:rsidR="00AA2371">
        <w:t xml:space="preserve">state </w:t>
      </w:r>
      <w:r w:rsidR="00427D2F">
        <w:t xml:space="preserve">meetings or </w:t>
      </w:r>
      <w:r w:rsidR="00AA2371">
        <w:t>conferences, or through other venues as needed</w:t>
      </w:r>
      <w:r w:rsidR="004D04FC">
        <w:t>.  The format for the application proposal and final report are provided below</w:t>
      </w:r>
      <w:r>
        <w:t xml:space="preserve">: </w:t>
      </w:r>
    </w:p>
    <w:p w14:paraId="4F13A652" w14:textId="77777777" w:rsidR="00F07114" w:rsidRDefault="00F07114"/>
    <w:p w14:paraId="5EC4C8BE" w14:textId="7EDC9514" w:rsidR="004D04FC" w:rsidRPr="004605D5" w:rsidRDefault="004D04FC" w:rsidP="004605D5">
      <w:pPr>
        <w:rPr>
          <w:i/>
        </w:rPr>
      </w:pPr>
      <w:r w:rsidRPr="004D04FC">
        <w:rPr>
          <w:i/>
        </w:rPr>
        <w:t>Application Proposal</w:t>
      </w:r>
    </w:p>
    <w:p w14:paraId="22F90362" w14:textId="38BAC36D" w:rsidR="00427D2F" w:rsidRDefault="004D04FC" w:rsidP="00427D2F">
      <w:pPr>
        <w:ind w:left="720"/>
      </w:pPr>
      <w:r>
        <w:t xml:space="preserve">Purpose and Goals: </w:t>
      </w:r>
      <w:r w:rsidR="00AA2371">
        <w:t xml:space="preserve">The application proposal must include a section that explains the purposes and goals of the project.  </w:t>
      </w:r>
      <w:r w:rsidR="00987A7D">
        <w:t xml:space="preserve">The focus of these projects is on extending clinical experiences at the early field experience level.  </w:t>
      </w:r>
      <w:r w:rsidR="00AA2371">
        <w:t>Projects m</w:t>
      </w:r>
      <w:r w:rsidR="00F07114">
        <w:t>ust exp</w:t>
      </w:r>
      <w:r w:rsidR="00AA2371">
        <w:t xml:space="preserve">and partnership arrangements, extend </w:t>
      </w:r>
      <w:r w:rsidR="00F07114">
        <w:t>clinical experiences</w:t>
      </w:r>
      <w:r w:rsidR="00AA2371">
        <w:t>, and/</w:t>
      </w:r>
      <w:r w:rsidR="00F07114">
        <w:t xml:space="preserve">or start new clinical experiences. </w:t>
      </w:r>
      <w:r w:rsidR="0059319C">
        <w:t xml:space="preserve"> </w:t>
      </w:r>
      <w:r w:rsidR="00AA2371">
        <w:t>Examples include extending student teaching to a year of professional internship, creating more sustained clinical experiences in earlier years, or adding early clinical experiences so that time in the field is continuous.</w:t>
      </w:r>
      <w:r w:rsidR="00427D2F">
        <w:t xml:space="preserve"> </w:t>
      </w:r>
    </w:p>
    <w:p w14:paraId="3FE082B6" w14:textId="77777777" w:rsidR="00F07114" w:rsidRDefault="00F07114"/>
    <w:p w14:paraId="4768FBF4" w14:textId="7D6F6299" w:rsidR="00EC7839" w:rsidRDefault="00427D2F" w:rsidP="009E5251">
      <w:pPr>
        <w:ind w:left="720"/>
      </w:pPr>
      <w:r>
        <w:t>Partnership Plan</w:t>
      </w:r>
      <w:r w:rsidR="004D04FC">
        <w:t xml:space="preserve">: </w:t>
      </w:r>
      <w:r>
        <w:t xml:space="preserve">The application must include a description of how the partnership between schools and universities will be fostered.  The plan must </w:t>
      </w:r>
      <w:r w:rsidR="00987A7D">
        <w:t xml:space="preserve">be in </w:t>
      </w:r>
      <w:r>
        <w:t>conform</w:t>
      </w:r>
      <w:r w:rsidR="00987A7D">
        <w:t>ance with</w:t>
      </w:r>
      <w:r>
        <w:t xml:space="preserve"> the National Association for Professional Development Schools standards.  This section must also include a statement that says this partnership is being developed in a program area without an existing partnership.  For example, the partnership plan may consist of a plan for conducting a series of meetings to establish a new partnership between one</w:t>
      </w:r>
      <w:r w:rsidR="004605D5">
        <w:t xml:space="preserve"> or more schools and a college or university</w:t>
      </w:r>
      <w:r w:rsidR="00987A7D">
        <w:t>.  In</w:t>
      </w:r>
      <w:r>
        <w:t xml:space="preserve"> such cases</w:t>
      </w:r>
      <w:r w:rsidR="00987A7D">
        <w:t xml:space="preserve">, the partnership plan should propose a series of no less than three meetings. </w:t>
      </w:r>
    </w:p>
    <w:p w14:paraId="00E6A5FD" w14:textId="77777777" w:rsidR="009E5251" w:rsidRDefault="009E5251" w:rsidP="009E5251">
      <w:pPr>
        <w:ind w:left="1440"/>
      </w:pPr>
    </w:p>
    <w:p w14:paraId="2B7A9967" w14:textId="54674113" w:rsidR="009E5251" w:rsidRDefault="009E5251" w:rsidP="009E5251">
      <w:pPr>
        <w:ind w:left="720"/>
      </w:pPr>
      <w:r>
        <w:t>Budget: The primary purpose of the project funding is to sponsor the costs associated with funding partnership</w:t>
      </w:r>
      <w:r w:rsidR="00427D2F">
        <w:t>s.  For example</w:t>
      </w:r>
      <w:r>
        <w:t>, cost</w:t>
      </w:r>
      <w:r w:rsidR="00987A7D">
        <w:t>s</w:t>
      </w:r>
      <w:r>
        <w:t xml:space="preserve"> may include meeting expenses and substitute pay so that teachers can participate.  </w:t>
      </w:r>
    </w:p>
    <w:p w14:paraId="49C09BBA" w14:textId="77777777" w:rsidR="00EC7839" w:rsidRDefault="00EC7839">
      <w:pPr>
        <w:rPr>
          <w:b/>
          <w:i/>
        </w:rPr>
      </w:pPr>
    </w:p>
    <w:p w14:paraId="13000311" w14:textId="77777777" w:rsidR="004605D5" w:rsidRDefault="0067587D">
      <w:pPr>
        <w:rPr>
          <w:b/>
          <w:i/>
        </w:rPr>
      </w:pPr>
      <w:r w:rsidRPr="009E5251">
        <w:rPr>
          <w:i/>
        </w:rPr>
        <w:t>Final Report</w:t>
      </w:r>
      <w:r>
        <w:rPr>
          <w:b/>
          <w:i/>
        </w:rPr>
        <w:t xml:space="preserve"> </w:t>
      </w:r>
      <w:r>
        <w:rPr>
          <w:i/>
        </w:rPr>
        <w:t xml:space="preserve"> </w:t>
      </w:r>
    </w:p>
    <w:p w14:paraId="7D22FF0A" w14:textId="55396616" w:rsidR="00EC7839" w:rsidRDefault="0067587D">
      <w:r w:rsidRPr="0067587D">
        <w:t>Each group will be required to file a final report that will need to be submitted</w:t>
      </w:r>
      <w:r>
        <w:t xml:space="preserve"> concerning their activities. </w:t>
      </w:r>
      <w:r w:rsidR="0059319C">
        <w:t xml:space="preserve"> The final report should provide a description of </w:t>
      </w:r>
      <w:r w:rsidR="004D04FC">
        <w:t>how this work has made a diffe</w:t>
      </w:r>
      <w:r>
        <w:t>r</w:t>
      </w:r>
      <w:r w:rsidR="004D04FC">
        <w:t>e</w:t>
      </w:r>
      <w:r w:rsidR="0059319C">
        <w:t>nce, accompanied by</w:t>
      </w:r>
      <w:r>
        <w:t xml:space="preserve"> some evidence, anecdote</w:t>
      </w:r>
      <w:r w:rsidR="0059319C">
        <w:t>,</w:t>
      </w:r>
      <w:r>
        <w:t xml:space="preserve"> or description of program improvements.  </w:t>
      </w:r>
    </w:p>
    <w:p w14:paraId="12B97741" w14:textId="77777777" w:rsidR="00987A7D" w:rsidRDefault="00987A7D">
      <w:pPr>
        <w:rPr>
          <w:b/>
          <w:i/>
        </w:rPr>
      </w:pPr>
    </w:p>
    <w:p w14:paraId="4E100046" w14:textId="7023A837" w:rsidR="00B12B58" w:rsidRPr="004605D5" w:rsidRDefault="00EC7839">
      <w:pPr>
        <w:rPr>
          <w:i/>
        </w:rPr>
      </w:pPr>
      <w:r w:rsidRPr="004605D5">
        <w:rPr>
          <w:i/>
        </w:rPr>
        <w:t>Budget</w:t>
      </w:r>
    </w:p>
    <w:p w14:paraId="29CAF194" w14:textId="68AAA67D" w:rsidR="00987A7D" w:rsidRPr="00987A7D" w:rsidRDefault="00987A7D">
      <w:r w:rsidRPr="00987A7D">
        <w:t>The anticipated</w:t>
      </w:r>
      <w:r>
        <w:t xml:space="preserve"> expenses associated with this budget are meeting expenses and substitute pay for teachers so they can attend meetings during the school day.  However, some projects may propose innovative approaches to forming partnerships with associated expenses that are not anticipated by this proposal.  </w:t>
      </w:r>
    </w:p>
    <w:p w14:paraId="21969464" w14:textId="77777777" w:rsidR="00EC7839" w:rsidRPr="00987A7D" w:rsidRDefault="00EC7839"/>
    <w:p w14:paraId="3ACBCDD8" w14:textId="2B34D48B" w:rsidR="00F07114" w:rsidRDefault="00EC7839">
      <w:r w:rsidRPr="00EC7839">
        <w:t>Meeting Expenses</w:t>
      </w:r>
      <w:r w:rsidR="00987A7D">
        <w:tab/>
      </w:r>
      <w:r w:rsidR="00987A7D">
        <w:tab/>
      </w:r>
      <w:r w:rsidR="00987A7D">
        <w:tab/>
      </w:r>
      <w:r w:rsidR="00987A7D">
        <w:tab/>
      </w:r>
      <w:r w:rsidR="00987A7D">
        <w:tab/>
      </w:r>
      <w:r w:rsidR="00987A7D">
        <w:tab/>
      </w:r>
      <w:r w:rsidR="00987A7D">
        <w:tab/>
      </w:r>
      <w:r w:rsidR="00987A7D">
        <w:tab/>
        <w:t>$600</w:t>
      </w:r>
      <w:r w:rsidR="00987A7D">
        <w:tab/>
      </w:r>
    </w:p>
    <w:p w14:paraId="06E6352F" w14:textId="5275CFEB" w:rsidR="00EC7839" w:rsidRPr="00987A7D" w:rsidRDefault="00EC7839">
      <w:pPr>
        <w:rPr>
          <w:u w:val="single"/>
        </w:rPr>
      </w:pPr>
      <w:r w:rsidRPr="00987A7D">
        <w:rPr>
          <w:u w:val="single"/>
        </w:rPr>
        <w:t>Substitute Pay</w:t>
      </w:r>
      <w:r w:rsidR="00F07114" w:rsidRPr="00987A7D">
        <w:rPr>
          <w:u w:val="single"/>
        </w:rPr>
        <w:tab/>
      </w:r>
      <w:r w:rsidR="00F07114" w:rsidRPr="00987A7D">
        <w:rPr>
          <w:u w:val="single"/>
        </w:rPr>
        <w:tab/>
      </w:r>
      <w:r w:rsidR="00F07114" w:rsidRPr="00987A7D">
        <w:rPr>
          <w:u w:val="single"/>
        </w:rPr>
        <w:tab/>
      </w:r>
      <w:r w:rsidR="00F07114" w:rsidRPr="00987A7D">
        <w:rPr>
          <w:u w:val="single"/>
        </w:rPr>
        <w:tab/>
      </w:r>
      <w:r w:rsidR="00F07114" w:rsidRPr="00987A7D">
        <w:rPr>
          <w:u w:val="single"/>
        </w:rPr>
        <w:tab/>
      </w:r>
      <w:r w:rsidR="00F07114" w:rsidRPr="00987A7D">
        <w:rPr>
          <w:u w:val="single"/>
        </w:rPr>
        <w:tab/>
      </w:r>
      <w:r w:rsidR="00F07114" w:rsidRPr="00987A7D">
        <w:rPr>
          <w:u w:val="single"/>
        </w:rPr>
        <w:tab/>
      </w:r>
      <w:r w:rsidR="00F07114" w:rsidRPr="00987A7D">
        <w:rPr>
          <w:u w:val="single"/>
        </w:rPr>
        <w:tab/>
        <w:t>$2,400</w:t>
      </w:r>
    </w:p>
    <w:p w14:paraId="7DD28CB4" w14:textId="4D3A2CCC" w:rsidR="00D80D68" w:rsidRDefault="00987A7D">
      <w:r>
        <w:t>Total  Funding Request</w:t>
      </w:r>
      <w:r>
        <w:tab/>
      </w:r>
      <w:r>
        <w:tab/>
      </w:r>
      <w:r>
        <w:tab/>
      </w:r>
      <w:r>
        <w:tab/>
      </w:r>
      <w:r>
        <w:tab/>
      </w:r>
      <w:r>
        <w:tab/>
      </w:r>
      <w:r>
        <w:tab/>
      </w:r>
      <w:r w:rsidR="009E5251">
        <w:t>$3,</w:t>
      </w:r>
      <w:r w:rsidR="00D80D68">
        <w:t>000</w:t>
      </w:r>
    </w:p>
    <w:p w14:paraId="7CFED8BA" w14:textId="68A6BD74" w:rsidR="00E75388" w:rsidRPr="00EC7839" w:rsidRDefault="00E75388">
      <w:r>
        <w:t>Proposals should be submitted</w:t>
      </w:r>
      <w:r w:rsidR="003C1993">
        <w:t xml:space="preserve"> no later than November 1</w:t>
      </w:r>
      <w:r w:rsidR="003C1993" w:rsidRPr="003C1993">
        <w:rPr>
          <w:vertAlign w:val="superscript"/>
        </w:rPr>
        <w:t>s</w:t>
      </w:r>
      <w:r w:rsidR="003C1993">
        <w:rPr>
          <w:vertAlign w:val="superscript"/>
        </w:rPr>
        <w:t xml:space="preserve"> </w:t>
      </w:r>
      <w:r>
        <w:t>to John Henning &lt;henningj@ohio.edu&gt;</w:t>
      </w:r>
    </w:p>
    <w:sectPr w:rsidR="00E75388" w:rsidRPr="00EC7839" w:rsidSect="0059319C">
      <w:footerReference w:type="even" r:id="rId8"/>
      <w:footerReference w:type="default" r:id="rId9"/>
      <w:pgSz w:w="12240" w:h="15840"/>
      <w:pgMar w:top="1440" w:right="1800" w:bottom="115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58E3B" w14:textId="77777777" w:rsidR="00987A7D" w:rsidRDefault="00987A7D" w:rsidP="00987A7D">
      <w:r>
        <w:separator/>
      </w:r>
    </w:p>
  </w:endnote>
  <w:endnote w:type="continuationSeparator" w:id="0">
    <w:p w14:paraId="4986C20D" w14:textId="77777777" w:rsidR="00987A7D" w:rsidRDefault="00987A7D" w:rsidP="0098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426E6" w14:textId="77777777" w:rsidR="00987A7D" w:rsidRDefault="00987A7D" w:rsidP="00987A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38BE2A" w14:textId="77777777" w:rsidR="00987A7D" w:rsidRDefault="00987A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70FBD" w14:textId="77777777" w:rsidR="00987A7D" w:rsidRDefault="00987A7D" w:rsidP="00987A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4156">
      <w:rPr>
        <w:rStyle w:val="PageNumber"/>
        <w:noProof/>
      </w:rPr>
      <w:t>1</w:t>
    </w:r>
    <w:r>
      <w:rPr>
        <w:rStyle w:val="PageNumber"/>
      </w:rPr>
      <w:fldChar w:fldCharType="end"/>
    </w:r>
  </w:p>
  <w:p w14:paraId="060BAEA1" w14:textId="77777777" w:rsidR="00987A7D" w:rsidRDefault="00987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8AFF7" w14:textId="77777777" w:rsidR="00987A7D" w:rsidRDefault="00987A7D" w:rsidP="00987A7D">
      <w:r>
        <w:separator/>
      </w:r>
    </w:p>
  </w:footnote>
  <w:footnote w:type="continuationSeparator" w:id="0">
    <w:p w14:paraId="1A043D02" w14:textId="77777777" w:rsidR="00987A7D" w:rsidRDefault="00987A7D" w:rsidP="00987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E4608"/>
    <w:multiLevelType w:val="hybridMultilevel"/>
    <w:tmpl w:val="A11E8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149"/>
    <w:rsid w:val="000969A2"/>
    <w:rsid w:val="003C1993"/>
    <w:rsid w:val="00410E34"/>
    <w:rsid w:val="00427D2F"/>
    <w:rsid w:val="004605D5"/>
    <w:rsid w:val="004D04FC"/>
    <w:rsid w:val="0059319C"/>
    <w:rsid w:val="005F7291"/>
    <w:rsid w:val="006440C9"/>
    <w:rsid w:val="0067587D"/>
    <w:rsid w:val="00791251"/>
    <w:rsid w:val="00814E84"/>
    <w:rsid w:val="0087586B"/>
    <w:rsid w:val="008B191C"/>
    <w:rsid w:val="00987A7D"/>
    <w:rsid w:val="009E5251"/>
    <w:rsid w:val="00AA2371"/>
    <w:rsid w:val="00AD5DE3"/>
    <w:rsid w:val="00AD7AB2"/>
    <w:rsid w:val="00B12B58"/>
    <w:rsid w:val="00BF4156"/>
    <w:rsid w:val="00CE3D2A"/>
    <w:rsid w:val="00D549F4"/>
    <w:rsid w:val="00D80D68"/>
    <w:rsid w:val="00E75388"/>
    <w:rsid w:val="00EC7839"/>
    <w:rsid w:val="00F07114"/>
    <w:rsid w:val="00F90149"/>
    <w:rsid w:val="00FD3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BB72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86B"/>
    <w:pPr>
      <w:ind w:left="720"/>
      <w:contextualSpacing/>
    </w:pPr>
  </w:style>
  <w:style w:type="paragraph" w:styleId="Footer">
    <w:name w:val="footer"/>
    <w:basedOn w:val="Normal"/>
    <w:link w:val="FooterChar"/>
    <w:uiPriority w:val="99"/>
    <w:unhideWhenUsed/>
    <w:rsid w:val="00987A7D"/>
    <w:pPr>
      <w:tabs>
        <w:tab w:val="center" w:pos="4320"/>
        <w:tab w:val="right" w:pos="8640"/>
      </w:tabs>
    </w:pPr>
  </w:style>
  <w:style w:type="character" w:customStyle="1" w:styleId="FooterChar">
    <w:name w:val="Footer Char"/>
    <w:basedOn w:val="DefaultParagraphFont"/>
    <w:link w:val="Footer"/>
    <w:uiPriority w:val="99"/>
    <w:rsid w:val="00987A7D"/>
  </w:style>
  <w:style w:type="character" w:styleId="PageNumber">
    <w:name w:val="page number"/>
    <w:basedOn w:val="DefaultParagraphFont"/>
    <w:uiPriority w:val="99"/>
    <w:semiHidden/>
    <w:unhideWhenUsed/>
    <w:rsid w:val="00987A7D"/>
  </w:style>
  <w:style w:type="paragraph" w:styleId="BalloonText">
    <w:name w:val="Balloon Text"/>
    <w:basedOn w:val="Normal"/>
    <w:link w:val="BalloonTextChar"/>
    <w:uiPriority w:val="99"/>
    <w:semiHidden/>
    <w:unhideWhenUsed/>
    <w:rsid w:val="00BF4156"/>
    <w:rPr>
      <w:rFonts w:ascii="Tahoma" w:hAnsi="Tahoma" w:cs="Tahoma"/>
      <w:sz w:val="16"/>
      <w:szCs w:val="16"/>
    </w:rPr>
  </w:style>
  <w:style w:type="character" w:customStyle="1" w:styleId="BalloonTextChar">
    <w:name w:val="Balloon Text Char"/>
    <w:basedOn w:val="DefaultParagraphFont"/>
    <w:link w:val="BalloonText"/>
    <w:uiPriority w:val="99"/>
    <w:semiHidden/>
    <w:rsid w:val="00BF41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86B"/>
    <w:pPr>
      <w:ind w:left="720"/>
      <w:contextualSpacing/>
    </w:pPr>
  </w:style>
  <w:style w:type="paragraph" w:styleId="Footer">
    <w:name w:val="footer"/>
    <w:basedOn w:val="Normal"/>
    <w:link w:val="FooterChar"/>
    <w:uiPriority w:val="99"/>
    <w:unhideWhenUsed/>
    <w:rsid w:val="00987A7D"/>
    <w:pPr>
      <w:tabs>
        <w:tab w:val="center" w:pos="4320"/>
        <w:tab w:val="right" w:pos="8640"/>
      </w:tabs>
    </w:pPr>
  </w:style>
  <w:style w:type="character" w:customStyle="1" w:styleId="FooterChar">
    <w:name w:val="Footer Char"/>
    <w:basedOn w:val="DefaultParagraphFont"/>
    <w:link w:val="Footer"/>
    <w:uiPriority w:val="99"/>
    <w:rsid w:val="00987A7D"/>
  </w:style>
  <w:style w:type="character" w:styleId="PageNumber">
    <w:name w:val="page number"/>
    <w:basedOn w:val="DefaultParagraphFont"/>
    <w:uiPriority w:val="99"/>
    <w:semiHidden/>
    <w:unhideWhenUsed/>
    <w:rsid w:val="00987A7D"/>
  </w:style>
  <w:style w:type="paragraph" w:styleId="BalloonText">
    <w:name w:val="Balloon Text"/>
    <w:basedOn w:val="Normal"/>
    <w:link w:val="BalloonTextChar"/>
    <w:uiPriority w:val="99"/>
    <w:semiHidden/>
    <w:unhideWhenUsed/>
    <w:rsid w:val="00BF4156"/>
    <w:rPr>
      <w:rFonts w:ascii="Tahoma" w:hAnsi="Tahoma" w:cs="Tahoma"/>
      <w:sz w:val="16"/>
      <w:szCs w:val="16"/>
    </w:rPr>
  </w:style>
  <w:style w:type="character" w:customStyle="1" w:styleId="BalloonTextChar">
    <w:name w:val="Balloon Text Char"/>
    <w:basedOn w:val="DefaultParagraphFont"/>
    <w:link w:val="BalloonText"/>
    <w:uiPriority w:val="99"/>
    <w:semiHidden/>
    <w:rsid w:val="00BF4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Henning</dc:creator>
  <cp:lastModifiedBy>Kent User</cp:lastModifiedBy>
  <cp:revision>2</cp:revision>
  <cp:lastPrinted>2014-09-30T14:13:00Z</cp:lastPrinted>
  <dcterms:created xsi:type="dcterms:W3CDTF">2014-09-30T14:14:00Z</dcterms:created>
  <dcterms:modified xsi:type="dcterms:W3CDTF">2014-09-30T14:14:00Z</dcterms:modified>
</cp:coreProperties>
</file>