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C2" w:rsidRPr="00D0409A" w:rsidRDefault="00661B95" w:rsidP="00661B95">
      <w:pPr>
        <w:jc w:val="center"/>
      </w:pPr>
      <w:r w:rsidRPr="00D0409A">
        <w:rPr>
          <w:noProof/>
        </w:rPr>
        <w:drawing>
          <wp:inline distT="0" distB="0" distL="0" distR="0">
            <wp:extent cx="1952972" cy="600075"/>
            <wp:effectExtent l="19050" t="0" r="917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972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B95" w:rsidRPr="00D0409A" w:rsidRDefault="00661B95" w:rsidP="00661B95">
      <w:pPr>
        <w:jc w:val="center"/>
      </w:pPr>
    </w:p>
    <w:p w:rsidR="00661B95" w:rsidRPr="00D0409A" w:rsidRDefault="00661B95" w:rsidP="00661B95">
      <w:pPr>
        <w:tabs>
          <w:tab w:val="center" w:pos="3960"/>
        </w:tabs>
        <w:jc w:val="center"/>
        <w:rPr>
          <w:b/>
          <w:bCs/>
          <w:sz w:val="20"/>
          <w:szCs w:val="20"/>
        </w:rPr>
      </w:pPr>
      <w:r w:rsidRPr="00D0409A">
        <w:rPr>
          <w:b/>
          <w:bCs/>
          <w:sz w:val="20"/>
          <w:szCs w:val="20"/>
        </w:rPr>
        <w:t>COLLEGE AND GRADUATE SCHOOL OF EDUCATION, HEALTH, AND HUMAN SERVICES</w:t>
      </w:r>
    </w:p>
    <w:p w:rsidR="00661B95" w:rsidRPr="00D0409A" w:rsidRDefault="00661B95" w:rsidP="00661B95">
      <w:pPr>
        <w:jc w:val="center"/>
        <w:rPr>
          <w:sz w:val="20"/>
          <w:szCs w:val="20"/>
        </w:rPr>
      </w:pPr>
      <w:r w:rsidRPr="00D0409A">
        <w:rPr>
          <w:sz w:val="20"/>
          <w:szCs w:val="20"/>
        </w:rPr>
        <w:t>Office of the Associate Dean for Administrative Affairs and Graduate Education</w:t>
      </w:r>
    </w:p>
    <w:p w:rsidR="00661B95" w:rsidRPr="00D0409A" w:rsidRDefault="009F7BCA" w:rsidP="00661B95">
      <w:pPr>
        <w:jc w:val="center"/>
        <w:rPr>
          <w:b/>
          <w:sz w:val="20"/>
          <w:szCs w:val="20"/>
        </w:rPr>
      </w:pPr>
      <w:r w:rsidRPr="00D0409A">
        <w:rPr>
          <w:b/>
          <w:sz w:val="20"/>
          <w:szCs w:val="20"/>
        </w:rPr>
        <w:t xml:space="preserve">RESEARCH COUNCIL </w:t>
      </w:r>
    </w:p>
    <w:p w:rsidR="00661B95" w:rsidRPr="00D0409A" w:rsidRDefault="00215047" w:rsidP="00661B95">
      <w:pPr>
        <w:jc w:val="center"/>
        <w:rPr>
          <w:b/>
          <w:sz w:val="20"/>
          <w:szCs w:val="20"/>
        </w:rPr>
      </w:pPr>
      <w:r w:rsidRPr="00D0409A">
        <w:rPr>
          <w:b/>
          <w:sz w:val="20"/>
          <w:szCs w:val="20"/>
        </w:rPr>
        <w:t>April 19, 2010</w:t>
      </w:r>
    </w:p>
    <w:p w:rsidR="00661B95" w:rsidRPr="00D0409A" w:rsidRDefault="00661B95" w:rsidP="00661B95">
      <w:pPr>
        <w:jc w:val="center"/>
        <w:rPr>
          <w:sz w:val="20"/>
          <w:szCs w:val="20"/>
        </w:rPr>
      </w:pPr>
    </w:p>
    <w:p w:rsidR="00661B95" w:rsidRPr="00D0409A" w:rsidRDefault="00661B95" w:rsidP="00661B95">
      <w:pPr>
        <w:rPr>
          <w:sz w:val="20"/>
          <w:szCs w:val="20"/>
        </w:rPr>
      </w:pPr>
      <w:r w:rsidRPr="00D0409A">
        <w:rPr>
          <w:sz w:val="20"/>
          <w:szCs w:val="20"/>
        </w:rPr>
        <w:t>MEMBERS ATTENDING:</w:t>
      </w:r>
      <w:r w:rsidR="00E91FFC" w:rsidRPr="00D0409A">
        <w:rPr>
          <w:sz w:val="20"/>
          <w:szCs w:val="20"/>
        </w:rPr>
        <w:t xml:space="preserve">  Dale Cook, FLA; Pam Mitchell, HS; Greg Smith, LDES; Kelly Cichy, LDES; Tim Rasinski, TLC; Joanne Caniglia, TLC (by phone)</w:t>
      </w:r>
    </w:p>
    <w:p w:rsidR="00E91FFC" w:rsidRPr="00D0409A" w:rsidRDefault="00E91FFC" w:rsidP="00661B95">
      <w:pPr>
        <w:rPr>
          <w:sz w:val="20"/>
          <w:szCs w:val="20"/>
        </w:rPr>
      </w:pPr>
    </w:p>
    <w:p w:rsidR="00661B95" w:rsidRPr="00D0409A" w:rsidRDefault="00661B95" w:rsidP="00661B95">
      <w:pPr>
        <w:rPr>
          <w:sz w:val="20"/>
          <w:szCs w:val="20"/>
        </w:rPr>
      </w:pPr>
      <w:r w:rsidRPr="00D0409A">
        <w:rPr>
          <w:sz w:val="20"/>
          <w:szCs w:val="20"/>
        </w:rPr>
        <w:t>MEMBERS ABSENT:</w:t>
      </w:r>
      <w:r w:rsidR="00E91FFC" w:rsidRPr="00D0409A">
        <w:rPr>
          <w:sz w:val="20"/>
          <w:szCs w:val="20"/>
        </w:rPr>
        <w:t xml:space="preserve">  Nicholas Bellino, FLA; Eun-Jeong Ha, HS</w:t>
      </w:r>
    </w:p>
    <w:p w:rsidR="00E91FFC" w:rsidRPr="00D0409A" w:rsidRDefault="00E91FFC" w:rsidP="00661B95">
      <w:pPr>
        <w:rPr>
          <w:sz w:val="20"/>
          <w:szCs w:val="20"/>
        </w:rPr>
      </w:pPr>
    </w:p>
    <w:p w:rsidR="00661B95" w:rsidRPr="00D0409A" w:rsidRDefault="00661B95" w:rsidP="00661B95">
      <w:pPr>
        <w:rPr>
          <w:sz w:val="20"/>
          <w:szCs w:val="20"/>
        </w:rPr>
      </w:pPr>
      <w:r w:rsidRPr="00D0409A">
        <w:rPr>
          <w:sz w:val="20"/>
          <w:szCs w:val="20"/>
        </w:rPr>
        <w:t>GUESTS:</w:t>
      </w:r>
      <w:r w:rsidR="00E91FFC" w:rsidRPr="00D0409A">
        <w:rPr>
          <w:sz w:val="20"/>
          <w:szCs w:val="20"/>
        </w:rPr>
        <w:t xml:space="preserve">  None</w:t>
      </w:r>
    </w:p>
    <w:p w:rsidR="00661B95" w:rsidRPr="00D0409A" w:rsidRDefault="00661B95" w:rsidP="00661B95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5940"/>
        <w:gridCol w:w="2178"/>
      </w:tblGrid>
      <w:tr w:rsidR="00661B95" w:rsidRPr="00D0409A" w:rsidTr="00661B95">
        <w:tc>
          <w:tcPr>
            <w:tcW w:w="2178" w:type="dxa"/>
          </w:tcPr>
          <w:p w:rsidR="00661B95" w:rsidRPr="00D0409A" w:rsidRDefault="00661B95" w:rsidP="00661B95">
            <w:pPr>
              <w:rPr>
                <w:b/>
                <w:sz w:val="20"/>
                <w:szCs w:val="20"/>
              </w:rPr>
            </w:pPr>
            <w:r w:rsidRPr="00D0409A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5940" w:type="dxa"/>
          </w:tcPr>
          <w:p w:rsidR="00661B95" w:rsidRPr="00D0409A" w:rsidRDefault="00661B95" w:rsidP="00661B95">
            <w:pPr>
              <w:jc w:val="center"/>
              <w:rPr>
                <w:b/>
                <w:sz w:val="20"/>
                <w:szCs w:val="20"/>
              </w:rPr>
            </w:pPr>
            <w:r w:rsidRPr="00D0409A">
              <w:rPr>
                <w:b/>
                <w:sz w:val="20"/>
                <w:szCs w:val="20"/>
              </w:rPr>
              <w:t>DISCUSSION</w:t>
            </w:r>
          </w:p>
        </w:tc>
        <w:tc>
          <w:tcPr>
            <w:tcW w:w="2178" w:type="dxa"/>
          </w:tcPr>
          <w:p w:rsidR="00661B95" w:rsidRPr="00D0409A" w:rsidRDefault="00661B95" w:rsidP="00661B95">
            <w:pPr>
              <w:jc w:val="center"/>
              <w:rPr>
                <w:b/>
                <w:sz w:val="20"/>
                <w:szCs w:val="20"/>
              </w:rPr>
            </w:pPr>
            <w:r w:rsidRPr="00D0409A">
              <w:rPr>
                <w:b/>
                <w:sz w:val="20"/>
                <w:szCs w:val="20"/>
              </w:rPr>
              <w:t>ACTION TAKEN</w:t>
            </w:r>
          </w:p>
        </w:tc>
      </w:tr>
      <w:tr w:rsidR="00661B95" w:rsidRPr="00D0409A" w:rsidTr="00661B95">
        <w:tc>
          <w:tcPr>
            <w:tcW w:w="2178" w:type="dxa"/>
          </w:tcPr>
          <w:p w:rsidR="00661B95" w:rsidRPr="00D0409A" w:rsidRDefault="00661B95" w:rsidP="001C7F8A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662F03" w:rsidRPr="00D0409A" w:rsidRDefault="00323C7D" w:rsidP="00FC0594">
            <w:pPr>
              <w:rPr>
                <w:sz w:val="20"/>
                <w:szCs w:val="20"/>
              </w:rPr>
            </w:pPr>
            <w:r w:rsidRPr="00D0409A">
              <w:rPr>
                <w:sz w:val="20"/>
                <w:szCs w:val="20"/>
              </w:rPr>
              <w:t>Meeting was called to order at 9:30</w:t>
            </w:r>
            <w:r w:rsidR="00786969" w:rsidRPr="00D0409A">
              <w:rPr>
                <w:sz w:val="20"/>
                <w:szCs w:val="20"/>
              </w:rPr>
              <w:t xml:space="preserve">. </w:t>
            </w:r>
            <w:r w:rsidR="009D1AF3">
              <w:rPr>
                <w:sz w:val="20"/>
                <w:szCs w:val="20"/>
              </w:rPr>
              <w:t xml:space="preserve"> </w:t>
            </w:r>
            <w:r w:rsidR="00786969" w:rsidRPr="00D0409A">
              <w:rPr>
                <w:sz w:val="20"/>
                <w:szCs w:val="20"/>
              </w:rPr>
              <w:t>There w</w:t>
            </w:r>
            <w:r w:rsidR="00FC0594" w:rsidRPr="00D0409A">
              <w:rPr>
                <w:sz w:val="20"/>
                <w:szCs w:val="20"/>
              </w:rPr>
              <w:t>as one correction to</w:t>
            </w:r>
            <w:r w:rsidR="00786969" w:rsidRPr="00D0409A">
              <w:rPr>
                <w:sz w:val="20"/>
                <w:szCs w:val="20"/>
              </w:rPr>
              <w:t xml:space="preserve"> the minutes</w:t>
            </w:r>
            <w:r w:rsidR="00FC0594" w:rsidRPr="00D0409A">
              <w:rPr>
                <w:sz w:val="20"/>
                <w:szCs w:val="20"/>
              </w:rPr>
              <w:t xml:space="preserve"> of the previous meeting</w:t>
            </w:r>
            <w:r w:rsidR="00786969" w:rsidRPr="00D0409A">
              <w:rPr>
                <w:sz w:val="20"/>
                <w:szCs w:val="20"/>
              </w:rPr>
              <w:t xml:space="preserve">. </w:t>
            </w:r>
            <w:r w:rsidR="009D1AF3">
              <w:rPr>
                <w:sz w:val="20"/>
                <w:szCs w:val="20"/>
              </w:rPr>
              <w:t xml:space="preserve"> </w:t>
            </w:r>
            <w:r w:rsidR="00786969" w:rsidRPr="00D0409A">
              <w:rPr>
                <w:sz w:val="20"/>
                <w:szCs w:val="20"/>
              </w:rPr>
              <w:t>Last sentence of the fir</w:t>
            </w:r>
            <w:r w:rsidR="001C4E2D">
              <w:rPr>
                <w:sz w:val="20"/>
                <w:szCs w:val="20"/>
              </w:rPr>
              <w:t>st</w:t>
            </w:r>
            <w:r w:rsidR="00786969" w:rsidRPr="00D0409A">
              <w:rPr>
                <w:sz w:val="20"/>
                <w:szCs w:val="20"/>
              </w:rPr>
              <w:t xml:space="preserve"> </w:t>
            </w:r>
            <w:r w:rsidR="009D1AF3">
              <w:rPr>
                <w:sz w:val="20"/>
                <w:szCs w:val="20"/>
              </w:rPr>
              <w:t>paragraph</w:t>
            </w:r>
            <w:r w:rsidR="00786969" w:rsidRPr="00D0409A">
              <w:rPr>
                <w:sz w:val="20"/>
                <w:szCs w:val="20"/>
              </w:rPr>
              <w:t xml:space="preserve">– More of an emphasis on establishing a research </w:t>
            </w:r>
            <w:r w:rsidR="00212D1F" w:rsidRPr="00D0409A">
              <w:rPr>
                <w:sz w:val="20"/>
                <w:szCs w:val="20"/>
              </w:rPr>
              <w:t xml:space="preserve">agenda. </w:t>
            </w:r>
            <w:r w:rsidR="00786969" w:rsidRPr="00D0409A">
              <w:rPr>
                <w:sz w:val="20"/>
                <w:szCs w:val="20"/>
              </w:rPr>
              <w:t>– (Greg Smith)</w:t>
            </w:r>
          </w:p>
        </w:tc>
        <w:tc>
          <w:tcPr>
            <w:tcW w:w="2178" w:type="dxa"/>
          </w:tcPr>
          <w:p w:rsidR="00661B95" w:rsidRPr="00D0409A" w:rsidRDefault="00661B95" w:rsidP="00661B95">
            <w:pPr>
              <w:rPr>
                <w:sz w:val="20"/>
                <w:szCs w:val="20"/>
              </w:rPr>
            </w:pPr>
          </w:p>
        </w:tc>
      </w:tr>
      <w:tr w:rsidR="00661B95" w:rsidRPr="00D0409A" w:rsidTr="00661B95">
        <w:tc>
          <w:tcPr>
            <w:tcW w:w="2178" w:type="dxa"/>
          </w:tcPr>
          <w:p w:rsidR="00661B95" w:rsidRPr="00D0409A" w:rsidRDefault="009E0BDA" w:rsidP="00661B95">
            <w:pPr>
              <w:rPr>
                <w:sz w:val="20"/>
                <w:szCs w:val="20"/>
              </w:rPr>
            </w:pPr>
            <w:r w:rsidRPr="00D0409A">
              <w:rPr>
                <w:sz w:val="20"/>
                <w:szCs w:val="20"/>
              </w:rPr>
              <w:t>Class Project IRB</w:t>
            </w:r>
          </w:p>
        </w:tc>
        <w:tc>
          <w:tcPr>
            <w:tcW w:w="5940" w:type="dxa"/>
          </w:tcPr>
          <w:p w:rsidR="005876B2" w:rsidRPr="00D0409A" w:rsidRDefault="009E0BDA" w:rsidP="009D60DE">
            <w:pPr>
              <w:rPr>
                <w:sz w:val="20"/>
                <w:szCs w:val="20"/>
              </w:rPr>
            </w:pPr>
            <w:r w:rsidRPr="00D0409A">
              <w:rPr>
                <w:sz w:val="20"/>
                <w:szCs w:val="20"/>
              </w:rPr>
              <w:t>Joanne Caniglia</w:t>
            </w:r>
            <w:r w:rsidR="00FC0594" w:rsidRPr="00D0409A">
              <w:rPr>
                <w:sz w:val="20"/>
                <w:szCs w:val="20"/>
              </w:rPr>
              <w:t>, who is part of the IRB Committee,</w:t>
            </w:r>
            <w:r w:rsidRPr="00D0409A">
              <w:rPr>
                <w:sz w:val="20"/>
                <w:szCs w:val="20"/>
              </w:rPr>
              <w:t xml:space="preserve"> spoke </w:t>
            </w:r>
            <w:r w:rsidR="00FC0594" w:rsidRPr="00D0409A">
              <w:rPr>
                <w:sz w:val="20"/>
                <w:szCs w:val="20"/>
              </w:rPr>
              <w:t>to</w:t>
            </w:r>
            <w:r w:rsidRPr="00D0409A">
              <w:rPr>
                <w:sz w:val="20"/>
                <w:szCs w:val="20"/>
              </w:rPr>
              <w:t xml:space="preserve"> the </w:t>
            </w:r>
            <w:r w:rsidR="00FC0594" w:rsidRPr="00D0409A">
              <w:rPr>
                <w:sz w:val="20"/>
                <w:szCs w:val="20"/>
              </w:rPr>
              <w:t xml:space="preserve">group regarding </w:t>
            </w:r>
            <w:r w:rsidR="00643DD7" w:rsidRPr="00D0409A">
              <w:rPr>
                <w:sz w:val="20"/>
                <w:szCs w:val="20"/>
              </w:rPr>
              <w:t>issues with the</w:t>
            </w:r>
            <w:r w:rsidR="00FC0594" w:rsidRPr="00D0409A">
              <w:rPr>
                <w:sz w:val="20"/>
                <w:szCs w:val="20"/>
              </w:rPr>
              <w:t xml:space="preserve"> </w:t>
            </w:r>
            <w:r w:rsidRPr="00D0409A">
              <w:rPr>
                <w:sz w:val="20"/>
                <w:szCs w:val="20"/>
              </w:rPr>
              <w:t>Class Project IRB</w:t>
            </w:r>
            <w:r w:rsidR="00FC0594" w:rsidRPr="00D0409A">
              <w:rPr>
                <w:sz w:val="20"/>
                <w:szCs w:val="20"/>
              </w:rPr>
              <w:t xml:space="preserve"> form.  </w:t>
            </w:r>
            <w:r w:rsidR="00643DD7" w:rsidRPr="00D0409A">
              <w:rPr>
                <w:sz w:val="20"/>
                <w:szCs w:val="20"/>
              </w:rPr>
              <w:t>T</w:t>
            </w:r>
            <w:r w:rsidRPr="00D0409A">
              <w:rPr>
                <w:sz w:val="20"/>
                <w:szCs w:val="20"/>
              </w:rPr>
              <w:t xml:space="preserve">he form </w:t>
            </w:r>
            <w:r w:rsidR="00FC0594" w:rsidRPr="00D0409A">
              <w:rPr>
                <w:sz w:val="20"/>
                <w:szCs w:val="20"/>
              </w:rPr>
              <w:t>i</w:t>
            </w:r>
            <w:r w:rsidRPr="00D0409A">
              <w:rPr>
                <w:sz w:val="20"/>
                <w:szCs w:val="20"/>
              </w:rPr>
              <w:t xml:space="preserve">s older and </w:t>
            </w:r>
            <w:r w:rsidR="00FC0594" w:rsidRPr="00D0409A">
              <w:rPr>
                <w:sz w:val="20"/>
                <w:szCs w:val="20"/>
              </w:rPr>
              <w:t xml:space="preserve">the IRB committee </w:t>
            </w:r>
            <w:r w:rsidRPr="00D0409A">
              <w:rPr>
                <w:sz w:val="20"/>
                <w:szCs w:val="20"/>
              </w:rPr>
              <w:t xml:space="preserve">would like to see </w:t>
            </w:r>
            <w:r w:rsidR="00643DD7" w:rsidRPr="00D0409A">
              <w:rPr>
                <w:sz w:val="20"/>
                <w:szCs w:val="20"/>
              </w:rPr>
              <w:t>t</w:t>
            </w:r>
            <w:r w:rsidRPr="00D0409A">
              <w:rPr>
                <w:sz w:val="20"/>
                <w:szCs w:val="20"/>
              </w:rPr>
              <w:t xml:space="preserve">he form </w:t>
            </w:r>
            <w:r w:rsidR="00643DD7" w:rsidRPr="00D0409A">
              <w:rPr>
                <w:sz w:val="20"/>
                <w:szCs w:val="20"/>
              </w:rPr>
              <w:t>r</w:t>
            </w:r>
            <w:r w:rsidRPr="00D0409A">
              <w:rPr>
                <w:sz w:val="20"/>
                <w:szCs w:val="20"/>
              </w:rPr>
              <w:t>evised</w:t>
            </w:r>
            <w:r w:rsidR="00643DD7" w:rsidRPr="00D0409A">
              <w:rPr>
                <w:sz w:val="20"/>
                <w:szCs w:val="20"/>
              </w:rPr>
              <w:t xml:space="preserve">. </w:t>
            </w:r>
            <w:r w:rsidR="009D1AF3">
              <w:rPr>
                <w:sz w:val="20"/>
                <w:szCs w:val="20"/>
              </w:rPr>
              <w:t xml:space="preserve"> </w:t>
            </w:r>
            <w:r w:rsidR="00643DD7" w:rsidRPr="00D0409A">
              <w:rPr>
                <w:sz w:val="20"/>
                <w:szCs w:val="20"/>
              </w:rPr>
              <w:t>They felt that this would be best accomplished</w:t>
            </w:r>
            <w:r w:rsidRPr="00D0409A">
              <w:rPr>
                <w:sz w:val="20"/>
                <w:szCs w:val="20"/>
              </w:rPr>
              <w:t xml:space="preserve"> by EHHS. </w:t>
            </w:r>
            <w:r w:rsidR="00643DD7" w:rsidRPr="00D0409A">
              <w:rPr>
                <w:sz w:val="20"/>
                <w:szCs w:val="20"/>
              </w:rPr>
              <w:t xml:space="preserve"> Joanne</w:t>
            </w:r>
            <w:r w:rsidRPr="00D0409A">
              <w:rPr>
                <w:sz w:val="20"/>
                <w:szCs w:val="20"/>
              </w:rPr>
              <w:t xml:space="preserve"> has</w:t>
            </w:r>
            <w:r w:rsidR="00643DD7" w:rsidRPr="00D0409A">
              <w:rPr>
                <w:sz w:val="20"/>
                <w:szCs w:val="20"/>
              </w:rPr>
              <w:t xml:space="preserve"> an</w:t>
            </w:r>
            <w:r w:rsidRPr="00D0409A">
              <w:rPr>
                <w:sz w:val="20"/>
                <w:szCs w:val="20"/>
              </w:rPr>
              <w:t xml:space="preserve"> IRB me</w:t>
            </w:r>
            <w:r w:rsidR="00643DD7" w:rsidRPr="00D0409A">
              <w:rPr>
                <w:sz w:val="20"/>
                <w:szCs w:val="20"/>
              </w:rPr>
              <w:t>eting on 4/21/10.  Paulette Wash</w:t>
            </w:r>
            <w:r w:rsidRPr="00D0409A">
              <w:rPr>
                <w:sz w:val="20"/>
                <w:szCs w:val="20"/>
              </w:rPr>
              <w:t xml:space="preserve">ko is </w:t>
            </w:r>
            <w:r w:rsidR="00643DD7" w:rsidRPr="00D0409A">
              <w:rPr>
                <w:sz w:val="20"/>
                <w:szCs w:val="20"/>
              </w:rPr>
              <w:t xml:space="preserve">also </w:t>
            </w:r>
            <w:r w:rsidRPr="00D0409A">
              <w:rPr>
                <w:sz w:val="20"/>
                <w:szCs w:val="20"/>
              </w:rPr>
              <w:t xml:space="preserve">involved. </w:t>
            </w:r>
            <w:r w:rsidR="009D1AF3">
              <w:rPr>
                <w:sz w:val="20"/>
                <w:szCs w:val="20"/>
              </w:rPr>
              <w:t xml:space="preserve"> </w:t>
            </w:r>
            <w:r w:rsidRPr="00D0409A">
              <w:rPr>
                <w:sz w:val="20"/>
                <w:szCs w:val="20"/>
              </w:rPr>
              <w:t>The issue</w:t>
            </w:r>
            <w:r w:rsidR="00643DD7" w:rsidRPr="00D0409A">
              <w:rPr>
                <w:sz w:val="20"/>
                <w:szCs w:val="20"/>
              </w:rPr>
              <w:t xml:space="preserve"> arose because a</w:t>
            </w:r>
            <w:r w:rsidRPr="00D0409A">
              <w:rPr>
                <w:sz w:val="20"/>
                <w:szCs w:val="20"/>
              </w:rPr>
              <w:t xml:space="preserve"> faculty member did not follow the directions for the class project form. </w:t>
            </w:r>
            <w:r w:rsidR="002A5783">
              <w:rPr>
                <w:sz w:val="20"/>
                <w:szCs w:val="20"/>
              </w:rPr>
              <w:t xml:space="preserve"> </w:t>
            </w:r>
            <w:r w:rsidR="002A5783" w:rsidRPr="002A5783">
              <w:rPr>
                <w:sz w:val="20"/>
                <w:szCs w:val="20"/>
                <w:highlight w:val="yellow"/>
              </w:rPr>
              <w:t>One committee member shared that</w:t>
            </w:r>
            <w:r w:rsidR="009D1AF3">
              <w:rPr>
                <w:sz w:val="20"/>
                <w:szCs w:val="20"/>
              </w:rPr>
              <w:t xml:space="preserve"> </w:t>
            </w:r>
            <w:r w:rsidR="002A5783" w:rsidRPr="002A5783">
              <w:rPr>
                <w:sz w:val="20"/>
                <w:szCs w:val="20"/>
                <w:highlight w:val="yellow"/>
              </w:rPr>
              <w:t xml:space="preserve">the form does not distinguish or clearly limit itself to human </w:t>
            </w:r>
            <w:proofErr w:type="gramStart"/>
            <w:r w:rsidR="002A5783" w:rsidRPr="002A5783">
              <w:rPr>
                <w:sz w:val="20"/>
                <w:szCs w:val="20"/>
                <w:highlight w:val="yellow"/>
              </w:rPr>
              <w:t>subjects</w:t>
            </w:r>
            <w:proofErr w:type="gramEnd"/>
            <w:r w:rsidR="002A5783" w:rsidRPr="002A5783">
              <w:rPr>
                <w:sz w:val="20"/>
                <w:szCs w:val="20"/>
                <w:highlight w:val="yellow"/>
              </w:rPr>
              <w:t xml:space="preserve"> research-the form as is could refer to any class project. The form could actually confuse students about the nature of human </w:t>
            </w:r>
            <w:proofErr w:type="gramStart"/>
            <w:r w:rsidR="002A5783" w:rsidRPr="002A5783">
              <w:rPr>
                <w:sz w:val="20"/>
                <w:szCs w:val="20"/>
                <w:highlight w:val="yellow"/>
              </w:rPr>
              <w:t>subjects</w:t>
            </w:r>
            <w:proofErr w:type="gramEnd"/>
            <w:r w:rsidR="002A5783" w:rsidRPr="002A5783">
              <w:rPr>
                <w:sz w:val="20"/>
                <w:szCs w:val="20"/>
                <w:highlight w:val="yellow"/>
              </w:rPr>
              <w:t xml:space="preserve"> research. </w:t>
            </w:r>
            <w:r w:rsidR="002A5783">
              <w:rPr>
                <w:sz w:val="20"/>
                <w:szCs w:val="20"/>
                <w:highlight w:val="yellow"/>
              </w:rPr>
              <w:t xml:space="preserve">She </w:t>
            </w:r>
            <w:proofErr w:type="gramStart"/>
            <w:r w:rsidR="002A5783">
              <w:rPr>
                <w:sz w:val="20"/>
                <w:szCs w:val="20"/>
                <w:highlight w:val="yellow"/>
              </w:rPr>
              <w:t xml:space="preserve">has </w:t>
            </w:r>
            <w:r w:rsidR="002A5783" w:rsidRPr="002A5783">
              <w:rPr>
                <w:sz w:val="20"/>
                <w:szCs w:val="20"/>
                <w:highlight w:val="yellow"/>
              </w:rPr>
              <w:t xml:space="preserve"> suggested</w:t>
            </w:r>
            <w:proofErr w:type="gramEnd"/>
            <w:r w:rsidR="002A5783" w:rsidRPr="002A5783">
              <w:rPr>
                <w:sz w:val="20"/>
                <w:szCs w:val="20"/>
                <w:highlight w:val="yellow"/>
              </w:rPr>
              <w:t xml:space="preserve"> adding the OHRP (HHS Office of Human Subjects Research Protections) definition of research on the form and an effort made to clarify when the form would be required.</w:t>
            </w:r>
            <w:r w:rsidR="002A5783">
              <w:rPr>
                <w:sz w:val="20"/>
                <w:szCs w:val="20"/>
              </w:rPr>
              <w:t xml:space="preserve">  </w:t>
            </w:r>
            <w:r w:rsidRPr="00D0409A">
              <w:rPr>
                <w:sz w:val="20"/>
                <w:szCs w:val="20"/>
              </w:rPr>
              <w:t xml:space="preserve">The other issue mentioned by </w:t>
            </w:r>
            <w:r w:rsidR="00643DD7" w:rsidRPr="00D0409A">
              <w:rPr>
                <w:sz w:val="20"/>
                <w:szCs w:val="20"/>
              </w:rPr>
              <w:t>a</w:t>
            </w:r>
            <w:r w:rsidR="00D0409A">
              <w:rPr>
                <w:sz w:val="20"/>
                <w:szCs w:val="20"/>
              </w:rPr>
              <w:t>n</w:t>
            </w:r>
            <w:r w:rsidRPr="00D0409A">
              <w:rPr>
                <w:sz w:val="20"/>
                <w:szCs w:val="20"/>
              </w:rPr>
              <w:t xml:space="preserve"> EHHS faculty member was </w:t>
            </w:r>
            <w:r w:rsidR="00643DD7" w:rsidRPr="00D0409A">
              <w:rPr>
                <w:sz w:val="20"/>
                <w:szCs w:val="20"/>
              </w:rPr>
              <w:t>with the number of changes in the IRB office</w:t>
            </w:r>
            <w:r w:rsidR="009D1AF3">
              <w:rPr>
                <w:sz w:val="20"/>
                <w:szCs w:val="20"/>
              </w:rPr>
              <w:t xml:space="preserve"> -</w:t>
            </w:r>
            <w:r w:rsidR="00643DD7" w:rsidRPr="00D0409A">
              <w:rPr>
                <w:sz w:val="20"/>
                <w:szCs w:val="20"/>
              </w:rPr>
              <w:t xml:space="preserve"> each person ha</w:t>
            </w:r>
            <w:r w:rsidR="009D1AF3">
              <w:rPr>
                <w:sz w:val="20"/>
                <w:szCs w:val="20"/>
              </w:rPr>
              <w:t>ving</w:t>
            </w:r>
            <w:r w:rsidR="00643DD7" w:rsidRPr="00D0409A">
              <w:rPr>
                <w:sz w:val="20"/>
                <w:szCs w:val="20"/>
              </w:rPr>
              <w:t xml:space="preserve"> a different interpretation. </w:t>
            </w:r>
            <w:r w:rsidRPr="00D0409A">
              <w:rPr>
                <w:sz w:val="20"/>
                <w:szCs w:val="20"/>
              </w:rPr>
              <w:t xml:space="preserve"> </w:t>
            </w:r>
            <w:r w:rsidR="001F5A4A" w:rsidRPr="00D0409A">
              <w:rPr>
                <w:sz w:val="20"/>
                <w:szCs w:val="20"/>
              </w:rPr>
              <w:t>Paulette, J</w:t>
            </w:r>
            <w:r w:rsidR="0028747D" w:rsidRPr="00D0409A">
              <w:rPr>
                <w:sz w:val="20"/>
                <w:szCs w:val="20"/>
              </w:rPr>
              <w:t>o</w:t>
            </w:r>
            <w:r w:rsidR="001F5A4A" w:rsidRPr="00D0409A">
              <w:rPr>
                <w:sz w:val="20"/>
                <w:szCs w:val="20"/>
              </w:rPr>
              <w:t>an</w:t>
            </w:r>
            <w:r w:rsidR="0028747D" w:rsidRPr="00D0409A">
              <w:rPr>
                <w:sz w:val="20"/>
                <w:szCs w:val="20"/>
              </w:rPr>
              <w:t>ne</w:t>
            </w:r>
            <w:r w:rsidR="001F5A4A" w:rsidRPr="00D0409A">
              <w:rPr>
                <w:sz w:val="20"/>
                <w:szCs w:val="20"/>
              </w:rPr>
              <w:t xml:space="preserve"> and 2 faculty members from EHHS who have had problems, will be having a meeting. </w:t>
            </w:r>
            <w:r w:rsidR="009D1AF3">
              <w:rPr>
                <w:sz w:val="20"/>
                <w:szCs w:val="20"/>
              </w:rPr>
              <w:t xml:space="preserve"> </w:t>
            </w:r>
            <w:r w:rsidR="001F5A4A" w:rsidRPr="00D0409A">
              <w:rPr>
                <w:sz w:val="20"/>
                <w:szCs w:val="20"/>
              </w:rPr>
              <w:t>She shared that the difference between a class project and Action Research was some of the issue.</w:t>
            </w:r>
            <w:r w:rsidR="00BB4450" w:rsidRPr="00D0409A">
              <w:rPr>
                <w:sz w:val="20"/>
                <w:szCs w:val="20"/>
              </w:rPr>
              <w:t xml:space="preserve"> </w:t>
            </w:r>
            <w:r w:rsidR="0028747D" w:rsidRPr="00D0409A">
              <w:rPr>
                <w:sz w:val="20"/>
                <w:szCs w:val="20"/>
              </w:rPr>
              <w:t xml:space="preserve"> If there</w:t>
            </w:r>
            <w:r w:rsidR="001C4E2D">
              <w:rPr>
                <w:sz w:val="20"/>
                <w:szCs w:val="20"/>
              </w:rPr>
              <w:t xml:space="preserve"> is</w:t>
            </w:r>
            <w:r w:rsidR="00BB4450" w:rsidRPr="00D0409A">
              <w:rPr>
                <w:sz w:val="20"/>
                <w:szCs w:val="20"/>
              </w:rPr>
              <w:t xml:space="preserve"> no intent to publish – do they still have to have the IRB? </w:t>
            </w:r>
            <w:r w:rsidR="009D1AF3">
              <w:rPr>
                <w:sz w:val="20"/>
                <w:szCs w:val="20"/>
              </w:rPr>
              <w:t xml:space="preserve"> </w:t>
            </w:r>
            <w:r w:rsidR="00BB4450" w:rsidRPr="00D0409A">
              <w:rPr>
                <w:sz w:val="20"/>
                <w:szCs w:val="20"/>
              </w:rPr>
              <w:t xml:space="preserve">This is one of the issues. </w:t>
            </w:r>
            <w:r w:rsidR="0028747D" w:rsidRPr="00D0409A">
              <w:rPr>
                <w:sz w:val="20"/>
                <w:szCs w:val="20"/>
              </w:rPr>
              <w:t xml:space="preserve"> It was suggested </w:t>
            </w:r>
            <w:r w:rsidR="003447A9" w:rsidRPr="00D0409A">
              <w:rPr>
                <w:sz w:val="20"/>
                <w:szCs w:val="20"/>
              </w:rPr>
              <w:t xml:space="preserve">that somewhere in the form the Human subject issue needs to be addressed in the description. </w:t>
            </w:r>
            <w:r w:rsidR="009D1AF3">
              <w:rPr>
                <w:sz w:val="20"/>
                <w:szCs w:val="20"/>
              </w:rPr>
              <w:t xml:space="preserve"> </w:t>
            </w:r>
            <w:r w:rsidR="00CE4C19" w:rsidRPr="00D0409A">
              <w:rPr>
                <w:sz w:val="20"/>
                <w:szCs w:val="20"/>
              </w:rPr>
              <w:t xml:space="preserve">There was discussion on the various </w:t>
            </w:r>
            <w:r w:rsidR="009D60DE" w:rsidRPr="00D0409A">
              <w:rPr>
                <w:sz w:val="20"/>
                <w:szCs w:val="20"/>
              </w:rPr>
              <w:t>scenarios</w:t>
            </w:r>
            <w:r w:rsidR="00CE4C19" w:rsidRPr="00D0409A">
              <w:rPr>
                <w:sz w:val="20"/>
                <w:szCs w:val="20"/>
              </w:rPr>
              <w:t xml:space="preserve"> </w:t>
            </w:r>
            <w:r w:rsidR="009D60DE" w:rsidRPr="00D0409A">
              <w:rPr>
                <w:sz w:val="20"/>
                <w:szCs w:val="20"/>
              </w:rPr>
              <w:t>i.e.</w:t>
            </w:r>
            <w:r w:rsidR="00CE4C19" w:rsidRPr="00D0409A">
              <w:rPr>
                <w:sz w:val="20"/>
                <w:szCs w:val="20"/>
              </w:rPr>
              <w:t xml:space="preserve"> intent to publish</w:t>
            </w:r>
            <w:r w:rsidR="009D60DE" w:rsidRPr="00D0409A">
              <w:rPr>
                <w:sz w:val="20"/>
                <w:szCs w:val="20"/>
              </w:rPr>
              <w:t xml:space="preserve"> and the use of human subjects</w:t>
            </w:r>
            <w:r w:rsidR="00CE4C19" w:rsidRPr="00D0409A">
              <w:rPr>
                <w:sz w:val="20"/>
                <w:szCs w:val="20"/>
              </w:rPr>
              <w:t xml:space="preserve"> e</w:t>
            </w:r>
            <w:r w:rsidR="009D60DE" w:rsidRPr="00D0409A">
              <w:rPr>
                <w:sz w:val="20"/>
                <w:szCs w:val="20"/>
              </w:rPr>
              <w:t>t</w:t>
            </w:r>
            <w:r w:rsidR="00CE4C19" w:rsidRPr="00D0409A">
              <w:rPr>
                <w:sz w:val="20"/>
                <w:szCs w:val="20"/>
              </w:rPr>
              <w:t>c.</w:t>
            </w:r>
            <w:r w:rsidR="00451907" w:rsidRPr="00D0409A">
              <w:rPr>
                <w:sz w:val="20"/>
                <w:szCs w:val="20"/>
              </w:rPr>
              <w:t xml:space="preserve"> </w:t>
            </w:r>
            <w:r w:rsidR="0028747D" w:rsidRPr="00D0409A">
              <w:rPr>
                <w:sz w:val="20"/>
                <w:szCs w:val="20"/>
              </w:rPr>
              <w:t xml:space="preserve"> Another</w:t>
            </w:r>
            <w:r w:rsidR="00451907" w:rsidRPr="00D0409A">
              <w:rPr>
                <w:sz w:val="20"/>
                <w:szCs w:val="20"/>
              </w:rPr>
              <w:t xml:space="preserve"> concern with the IRB process is the slowness of the process.</w:t>
            </w:r>
            <w:r w:rsidR="00CE4C19" w:rsidRPr="00D0409A">
              <w:rPr>
                <w:sz w:val="20"/>
                <w:szCs w:val="20"/>
              </w:rPr>
              <w:t xml:space="preserve"> </w:t>
            </w:r>
          </w:p>
          <w:p w:rsidR="0028747D" w:rsidRPr="00D0409A" w:rsidRDefault="0028747D" w:rsidP="009D60DE">
            <w:pPr>
              <w:rPr>
                <w:sz w:val="20"/>
                <w:szCs w:val="20"/>
              </w:rPr>
            </w:pPr>
          </w:p>
          <w:p w:rsidR="00275B08" w:rsidRPr="00D0409A" w:rsidRDefault="005876B2" w:rsidP="009D60DE">
            <w:pPr>
              <w:rPr>
                <w:sz w:val="20"/>
                <w:szCs w:val="20"/>
              </w:rPr>
            </w:pPr>
            <w:r w:rsidRPr="00D0409A">
              <w:rPr>
                <w:sz w:val="20"/>
                <w:szCs w:val="20"/>
              </w:rPr>
              <w:t>N</w:t>
            </w:r>
            <w:r w:rsidR="0028747D" w:rsidRPr="00D0409A">
              <w:rPr>
                <w:sz w:val="20"/>
                <w:szCs w:val="20"/>
              </w:rPr>
              <w:t>ancy</w:t>
            </w:r>
            <w:r w:rsidRPr="00D0409A">
              <w:rPr>
                <w:sz w:val="20"/>
                <w:szCs w:val="20"/>
              </w:rPr>
              <w:t xml:space="preserve"> asked Joanne what she wanted from the committee. </w:t>
            </w:r>
            <w:r w:rsidR="009D1AF3">
              <w:rPr>
                <w:sz w:val="20"/>
                <w:szCs w:val="20"/>
              </w:rPr>
              <w:t xml:space="preserve"> </w:t>
            </w:r>
            <w:r w:rsidR="0028747D" w:rsidRPr="00D0409A">
              <w:rPr>
                <w:sz w:val="20"/>
                <w:szCs w:val="20"/>
              </w:rPr>
              <w:t>Joanne indicated she would like the committee</w:t>
            </w:r>
            <w:r w:rsidR="001C4E2D">
              <w:rPr>
                <w:sz w:val="20"/>
                <w:szCs w:val="20"/>
              </w:rPr>
              <w:t>’s</w:t>
            </w:r>
            <w:r w:rsidR="0028747D" w:rsidRPr="00D0409A">
              <w:rPr>
                <w:sz w:val="20"/>
                <w:szCs w:val="20"/>
              </w:rPr>
              <w:t xml:space="preserve"> help in revising the form. </w:t>
            </w:r>
            <w:r w:rsidR="009D1AF3">
              <w:rPr>
                <w:sz w:val="20"/>
                <w:szCs w:val="20"/>
              </w:rPr>
              <w:t xml:space="preserve"> </w:t>
            </w:r>
            <w:r w:rsidR="0028747D" w:rsidRPr="00D0409A">
              <w:rPr>
                <w:sz w:val="20"/>
                <w:szCs w:val="20"/>
              </w:rPr>
              <w:t>She</w:t>
            </w:r>
            <w:r w:rsidRPr="00D0409A">
              <w:rPr>
                <w:sz w:val="20"/>
                <w:szCs w:val="20"/>
              </w:rPr>
              <w:t xml:space="preserve"> indicated that she would be glad to draft something for submittal to IRB. </w:t>
            </w:r>
            <w:r w:rsidR="009D1AF3">
              <w:rPr>
                <w:sz w:val="20"/>
                <w:szCs w:val="20"/>
              </w:rPr>
              <w:t xml:space="preserve"> </w:t>
            </w:r>
            <w:r w:rsidRPr="00D0409A">
              <w:rPr>
                <w:sz w:val="20"/>
                <w:szCs w:val="20"/>
              </w:rPr>
              <w:t>She will involve the Research Council along with other faculty members.</w:t>
            </w:r>
            <w:r w:rsidR="00F51215" w:rsidRPr="00D0409A">
              <w:rPr>
                <w:sz w:val="20"/>
                <w:szCs w:val="20"/>
              </w:rPr>
              <w:t xml:space="preserve"> </w:t>
            </w:r>
            <w:r w:rsidR="0028747D" w:rsidRPr="00D0409A">
              <w:rPr>
                <w:sz w:val="20"/>
                <w:szCs w:val="20"/>
              </w:rPr>
              <w:t xml:space="preserve"> Nancy asked Joanne to send the draft to the committee members for review.</w:t>
            </w:r>
          </w:p>
        </w:tc>
        <w:tc>
          <w:tcPr>
            <w:tcW w:w="2178" w:type="dxa"/>
          </w:tcPr>
          <w:p w:rsidR="00661B95" w:rsidRPr="00D0409A" w:rsidRDefault="000F2743" w:rsidP="0028747D">
            <w:pPr>
              <w:rPr>
                <w:sz w:val="20"/>
                <w:szCs w:val="20"/>
              </w:rPr>
            </w:pPr>
            <w:r w:rsidRPr="00D0409A">
              <w:rPr>
                <w:sz w:val="20"/>
                <w:szCs w:val="20"/>
              </w:rPr>
              <w:t xml:space="preserve">Joanne will send </w:t>
            </w:r>
            <w:r w:rsidR="0028747D" w:rsidRPr="00D0409A">
              <w:rPr>
                <w:sz w:val="20"/>
                <w:szCs w:val="20"/>
              </w:rPr>
              <w:t>the draft revision</w:t>
            </w:r>
            <w:r w:rsidR="00296251" w:rsidRPr="00D0409A">
              <w:rPr>
                <w:sz w:val="20"/>
                <w:szCs w:val="20"/>
              </w:rPr>
              <w:t xml:space="preserve"> of the Class Project form</w:t>
            </w:r>
            <w:r w:rsidR="0028747D" w:rsidRPr="00D0409A">
              <w:rPr>
                <w:sz w:val="20"/>
                <w:szCs w:val="20"/>
              </w:rPr>
              <w:t xml:space="preserve"> </w:t>
            </w:r>
            <w:r w:rsidRPr="00D0409A">
              <w:rPr>
                <w:sz w:val="20"/>
                <w:szCs w:val="20"/>
              </w:rPr>
              <w:t xml:space="preserve">within the next week and will report </w:t>
            </w:r>
            <w:r w:rsidR="0028747D" w:rsidRPr="00D0409A">
              <w:rPr>
                <w:sz w:val="20"/>
                <w:szCs w:val="20"/>
              </w:rPr>
              <w:t>the results of the</w:t>
            </w:r>
            <w:r w:rsidRPr="00D0409A">
              <w:rPr>
                <w:sz w:val="20"/>
                <w:szCs w:val="20"/>
              </w:rPr>
              <w:t xml:space="preserve"> IRB meetings.</w:t>
            </w:r>
          </w:p>
        </w:tc>
      </w:tr>
      <w:tr w:rsidR="00661B95" w:rsidRPr="00D0409A" w:rsidTr="00661B95">
        <w:tc>
          <w:tcPr>
            <w:tcW w:w="2178" w:type="dxa"/>
          </w:tcPr>
          <w:p w:rsidR="00661B95" w:rsidRPr="00D0409A" w:rsidRDefault="0061697C" w:rsidP="00661B95">
            <w:pPr>
              <w:rPr>
                <w:sz w:val="20"/>
                <w:szCs w:val="20"/>
              </w:rPr>
            </w:pPr>
            <w:r w:rsidRPr="00D0409A">
              <w:rPr>
                <w:sz w:val="20"/>
                <w:szCs w:val="20"/>
              </w:rPr>
              <w:t>Grant Tracking</w:t>
            </w:r>
          </w:p>
        </w:tc>
        <w:tc>
          <w:tcPr>
            <w:tcW w:w="5940" w:type="dxa"/>
          </w:tcPr>
          <w:p w:rsidR="00661B95" w:rsidRPr="00D0409A" w:rsidRDefault="0061697C" w:rsidP="0061697C">
            <w:pPr>
              <w:rPr>
                <w:sz w:val="20"/>
                <w:szCs w:val="20"/>
              </w:rPr>
            </w:pPr>
            <w:r w:rsidRPr="00D0409A">
              <w:rPr>
                <w:sz w:val="20"/>
                <w:szCs w:val="20"/>
              </w:rPr>
              <w:t>Tracking f</w:t>
            </w:r>
            <w:r w:rsidR="00786969" w:rsidRPr="00D0409A">
              <w:rPr>
                <w:sz w:val="20"/>
                <w:szCs w:val="20"/>
              </w:rPr>
              <w:t>orms</w:t>
            </w:r>
            <w:r w:rsidRPr="00D0409A">
              <w:rPr>
                <w:sz w:val="20"/>
                <w:szCs w:val="20"/>
              </w:rPr>
              <w:t xml:space="preserve"> for</w:t>
            </w:r>
            <w:r w:rsidR="00786969" w:rsidRPr="00D0409A">
              <w:rPr>
                <w:sz w:val="20"/>
                <w:szCs w:val="20"/>
              </w:rPr>
              <w:t xml:space="preserve"> developing a </w:t>
            </w:r>
            <w:r w:rsidRPr="00D0409A">
              <w:rPr>
                <w:sz w:val="20"/>
                <w:szCs w:val="20"/>
              </w:rPr>
              <w:t xml:space="preserve">grant </w:t>
            </w:r>
            <w:r w:rsidR="00786969" w:rsidRPr="00D0409A">
              <w:rPr>
                <w:sz w:val="20"/>
                <w:szCs w:val="20"/>
              </w:rPr>
              <w:t xml:space="preserve">proposal will </w:t>
            </w:r>
            <w:r w:rsidRPr="00D0409A">
              <w:rPr>
                <w:sz w:val="20"/>
                <w:szCs w:val="20"/>
              </w:rPr>
              <w:t>go into use</w:t>
            </w:r>
            <w:r w:rsidR="00786969" w:rsidRPr="00D0409A">
              <w:rPr>
                <w:sz w:val="20"/>
                <w:szCs w:val="20"/>
              </w:rPr>
              <w:t xml:space="preserve"> Summer 2010.</w:t>
            </w:r>
          </w:p>
        </w:tc>
        <w:tc>
          <w:tcPr>
            <w:tcW w:w="2178" w:type="dxa"/>
          </w:tcPr>
          <w:p w:rsidR="00661B95" w:rsidRPr="00D0409A" w:rsidRDefault="00661B95" w:rsidP="00661B95">
            <w:pPr>
              <w:rPr>
                <w:sz w:val="20"/>
                <w:szCs w:val="20"/>
              </w:rPr>
            </w:pPr>
          </w:p>
        </w:tc>
      </w:tr>
      <w:tr w:rsidR="00344A22" w:rsidRPr="00D0409A" w:rsidTr="00661B95">
        <w:tc>
          <w:tcPr>
            <w:tcW w:w="2178" w:type="dxa"/>
          </w:tcPr>
          <w:p w:rsidR="00344A22" w:rsidRPr="00D0409A" w:rsidRDefault="00344A22" w:rsidP="00661B95">
            <w:pPr>
              <w:rPr>
                <w:sz w:val="20"/>
                <w:szCs w:val="20"/>
              </w:rPr>
            </w:pPr>
            <w:r w:rsidRPr="00D0409A">
              <w:rPr>
                <w:sz w:val="20"/>
                <w:szCs w:val="20"/>
              </w:rPr>
              <w:t>Internal Research Grants</w:t>
            </w:r>
          </w:p>
        </w:tc>
        <w:tc>
          <w:tcPr>
            <w:tcW w:w="5940" w:type="dxa"/>
          </w:tcPr>
          <w:p w:rsidR="008856F7" w:rsidRPr="00D0409A" w:rsidRDefault="008856F7" w:rsidP="00661B95">
            <w:pPr>
              <w:rPr>
                <w:sz w:val="20"/>
                <w:szCs w:val="20"/>
              </w:rPr>
            </w:pPr>
            <w:r w:rsidRPr="00D0409A">
              <w:rPr>
                <w:sz w:val="20"/>
                <w:szCs w:val="20"/>
              </w:rPr>
              <w:t xml:space="preserve">The Dean has not yet been able to develop a budget for </w:t>
            </w:r>
            <w:r w:rsidR="00D0409A">
              <w:rPr>
                <w:sz w:val="20"/>
                <w:szCs w:val="20"/>
              </w:rPr>
              <w:t>AY2010-2011</w:t>
            </w:r>
            <w:r w:rsidRPr="00D0409A">
              <w:rPr>
                <w:sz w:val="20"/>
                <w:szCs w:val="20"/>
              </w:rPr>
              <w:t xml:space="preserve">.  He indicated to Nancy that at this </w:t>
            </w:r>
            <w:r w:rsidR="00344A22" w:rsidRPr="00D0409A">
              <w:rPr>
                <w:sz w:val="20"/>
                <w:szCs w:val="20"/>
              </w:rPr>
              <w:t xml:space="preserve">point </w:t>
            </w:r>
            <w:r w:rsidRPr="00D0409A">
              <w:rPr>
                <w:sz w:val="20"/>
                <w:szCs w:val="20"/>
              </w:rPr>
              <w:t>the committee could</w:t>
            </w:r>
            <w:r w:rsidR="00344A22" w:rsidRPr="00D0409A">
              <w:rPr>
                <w:sz w:val="20"/>
                <w:szCs w:val="20"/>
              </w:rPr>
              <w:t xml:space="preserve"> count on $10</w:t>
            </w:r>
            <w:r w:rsidRPr="00D0409A">
              <w:rPr>
                <w:sz w:val="20"/>
                <w:szCs w:val="20"/>
              </w:rPr>
              <w:t>,000</w:t>
            </w:r>
            <w:r w:rsidR="00344A22" w:rsidRPr="00D0409A">
              <w:rPr>
                <w:sz w:val="20"/>
                <w:szCs w:val="20"/>
              </w:rPr>
              <w:t xml:space="preserve"> for spring and</w:t>
            </w:r>
            <w:r w:rsidRPr="00D0409A">
              <w:rPr>
                <w:sz w:val="20"/>
                <w:szCs w:val="20"/>
              </w:rPr>
              <w:t xml:space="preserve"> $10,000 for</w:t>
            </w:r>
            <w:r w:rsidR="00344A22" w:rsidRPr="00D0409A">
              <w:rPr>
                <w:sz w:val="20"/>
                <w:szCs w:val="20"/>
              </w:rPr>
              <w:t xml:space="preserve"> fall. </w:t>
            </w:r>
            <w:r w:rsidRPr="00D0409A">
              <w:rPr>
                <w:sz w:val="20"/>
                <w:szCs w:val="20"/>
              </w:rPr>
              <w:t xml:space="preserve">It will be up to the committee how they want to divide this amount.  </w:t>
            </w:r>
            <w:r w:rsidR="00D0409A">
              <w:rPr>
                <w:sz w:val="20"/>
                <w:szCs w:val="20"/>
              </w:rPr>
              <w:t>T</w:t>
            </w:r>
            <w:r w:rsidRPr="00D0409A">
              <w:rPr>
                <w:sz w:val="20"/>
                <w:szCs w:val="20"/>
              </w:rPr>
              <w:t xml:space="preserve">here were a number of </w:t>
            </w:r>
            <w:r w:rsidRPr="00D0409A">
              <w:rPr>
                <w:sz w:val="20"/>
                <w:szCs w:val="20"/>
              </w:rPr>
              <w:lastRenderedPageBreak/>
              <w:t>questions which must be answered regarding the</w:t>
            </w:r>
            <w:r w:rsidR="00D0409A">
              <w:rPr>
                <w:sz w:val="20"/>
                <w:szCs w:val="20"/>
              </w:rPr>
              <w:t>se</w:t>
            </w:r>
            <w:r w:rsidRPr="00D0409A">
              <w:rPr>
                <w:sz w:val="20"/>
                <w:szCs w:val="20"/>
              </w:rPr>
              <w:t xml:space="preserve"> grants:</w:t>
            </w:r>
          </w:p>
          <w:p w:rsidR="008856F7" w:rsidRPr="00D0409A" w:rsidRDefault="008856F7" w:rsidP="00661B95">
            <w:pPr>
              <w:rPr>
                <w:sz w:val="20"/>
                <w:szCs w:val="20"/>
              </w:rPr>
            </w:pPr>
          </w:p>
          <w:p w:rsidR="008856F7" w:rsidRPr="00D0409A" w:rsidRDefault="005A2D45" w:rsidP="008856F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0409A">
              <w:rPr>
                <w:sz w:val="20"/>
                <w:szCs w:val="20"/>
              </w:rPr>
              <w:t xml:space="preserve">When to put the call for proposals. </w:t>
            </w:r>
          </w:p>
          <w:p w:rsidR="008856F7" w:rsidRPr="00D0409A" w:rsidRDefault="005A2D45" w:rsidP="008856F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0409A">
              <w:rPr>
                <w:sz w:val="20"/>
                <w:szCs w:val="20"/>
              </w:rPr>
              <w:t>What should be in the proposal? The focus or topic?</w:t>
            </w:r>
          </w:p>
          <w:p w:rsidR="008856F7" w:rsidRPr="00D0409A" w:rsidRDefault="005A2D45" w:rsidP="008856F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0409A">
              <w:rPr>
                <w:sz w:val="20"/>
                <w:szCs w:val="20"/>
              </w:rPr>
              <w:t>What criteria will be develope</w:t>
            </w:r>
            <w:r w:rsidR="008856F7" w:rsidRPr="00D0409A">
              <w:rPr>
                <w:sz w:val="20"/>
                <w:szCs w:val="20"/>
              </w:rPr>
              <w:t>d?  (scholarship of engagement)</w:t>
            </w:r>
          </w:p>
          <w:p w:rsidR="008856F7" w:rsidRPr="00D0409A" w:rsidRDefault="00F93433" w:rsidP="008856F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0409A">
              <w:rPr>
                <w:sz w:val="20"/>
                <w:szCs w:val="20"/>
              </w:rPr>
              <w:t xml:space="preserve">Should these be collaborative or individual? </w:t>
            </w:r>
          </w:p>
          <w:p w:rsidR="008856F7" w:rsidRPr="00D0409A" w:rsidRDefault="00F93433" w:rsidP="008856F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0409A">
              <w:rPr>
                <w:sz w:val="20"/>
                <w:szCs w:val="20"/>
              </w:rPr>
              <w:t xml:space="preserve">Should it have seed potential? </w:t>
            </w:r>
          </w:p>
          <w:p w:rsidR="008856F7" w:rsidRPr="00D0409A" w:rsidRDefault="00F93433" w:rsidP="008856F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0409A">
              <w:rPr>
                <w:sz w:val="20"/>
                <w:szCs w:val="20"/>
              </w:rPr>
              <w:t xml:space="preserve">Who will decide who </w:t>
            </w:r>
            <w:r w:rsidR="008856F7" w:rsidRPr="00D0409A">
              <w:rPr>
                <w:sz w:val="20"/>
                <w:szCs w:val="20"/>
              </w:rPr>
              <w:t>is awarded</w:t>
            </w:r>
            <w:r w:rsidRPr="00D0409A">
              <w:rPr>
                <w:sz w:val="20"/>
                <w:szCs w:val="20"/>
              </w:rPr>
              <w:t xml:space="preserve"> the grant</w:t>
            </w:r>
            <w:r w:rsidR="008856F7" w:rsidRPr="00D0409A">
              <w:rPr>
                <w:sz w:val="20"/>
                <w:szCs w:val="20"/>
              </w:rPr>
              <w:t>s</w:t>
            </w:r>
            <w:r w:rsidRPr="00D0409A">
              <w:rPr>
                <w:sz w:val="20"/>
                <w:szCs w:val="20"/>
              </w:rPr>
              <w:t>?</w:t>
            </w:r>
          </w:p>
          <w:p w:rsidR="00344A22" w:rsidRPr="00D0409A" w:rsidRDefault="00F93433" w:rsidP="008856F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0409A">
              <w:rPr>
                <w:sz w:val="20"/>
                <w:szCs w:val="20"/>
              </w:rPr>
              <w:t>How will the person be accountable?</w:t>
            </w:r>
          </w:p>
          <w:p w:rsidR="00F93433" w:rsidRPr="00D0409A" w:rsidRDefault="00F93433" w:rsidP="00661B95">
            <w:pPr>
              <w:rPr>
                <w:sz w:val="20"/>
                <w:szCs w:val="20"/>
              </w:rPr>
            </w:pPr>
          </w:p>
          <w:p w:rsidR="00B956CF" w:rsidRPr="00D0409A" w:rsidRDefault="008856F7" w:rsidP="00661B95">
            <w:pPr>
              <w:rPr>
                <w:sz w:val="20"/>
                <w:szCs w:val="20"/>
              </w:rPr>
            </w:pPr>
            <w:r w:rsidRPr="00D0409A">
              <w:rPr>
                <w:sz w:val="20"/>
                <w:szCs w:val="20"/>
              </w:rPr>
              <w:t xml:space="preserve">It was </w:t>
            </w:r>
            <w:r w:rsidR="001F05D5">
              <w:rPr>
                <w:sz w:val="20"/>
                <w:szCs w:val="20"/>
              </w:rPr>
              <w:t>agreed</w:t>
            </w:r>
            <w:r w:rsidRPr="00D0409A">
              <w:rPr>
                <w:sz w:val="20"/>
                <w:szCs w:val="20"/>
              </w:rPr>
              <w:t xml:space="preserve"> that</w:t>
            </w:r>
            <w:r w:rsidR="00F93433" w:rsidRPr="00D0409A">
              <w:rPr>
                <w:sz w:val="20"/>
                <w:szCs w:val="20"/>
              </w:rPr>
              <w:t xml:space="preserve"> new</w:t>
            </w:r>
            <w:r w:rsidR="001F05D5">
              <w:rPr>
                <w:sz w:val="20"/>
                <w:szCs w:val="20"/>
              </w:rPr>
              <w:t xml:space="preserve"> and </w:t>
            </w:r>
            <w:r w:rsidR="00230A9A">
              <w:rPr>
                <w:sz w:val="20"/>
                <w:szCs w:val="20"/>
              </w:rPr>
              <w:t>un</w:t>
            </w:r>
            <w:r w:rsidR="001F05D5" w:rsidRPr="00D0409A">
              <w:rPr>
                <w:sz w:val="20"/>
                <w:szCs w:val="20"/>
              </w:rPr>
              <w:t>tenured</w:t>
            </w:r>
            <w:r w:rsidR="001F05D5">
              <w:rPr>
                <w:sz w:val="20"/>
                <w:szCs w:val="20"/>
              </w:rPr>
              <w:t xml:space="preserve"> track</w:t>
            </w:r>
            <w:r w:rsidR="00F93433" w:rsidRPr="00D0409A">
              <w:rPr>
                <w:sz w:val="20"/>
                <w:szCs w:val="20"/>
              </w:rPr>
              <w:t xml:space="preserve"> faculty</w:t>
            </w:r>
            <w:r w:rsidRPr="00D0409A">
              <w:rPr>
                <w:sz w:val="20"/>
                <w:szCs w:val="20"/>
              </w:rPr>
              <w:t xml:space="preserve"> should be focused on</w:t>
            </w:r>
            <w:r w:rsidR="00F93433" w:rsidRPr="00D0409A">
              <w:rPr>
                <w:sz w:val="20"/>
                <w:szCs w:val="20"/>
              </w:rPr>
              <w:t xml:space="preserve">. </w:t>
            </w:r>
            <w:r w:rsidR="000F0DA7" w:rsidRPr="00D0409A">
              <w:rPr>
                <w:sz w:val="20"/>
                <w:szCs w:val="20"/>
              </w:rPr>
              <w:t xml:space="preserve"> </w:t>
            </w:r>
            <w:r w:rsidR="00F93433" w:rsidRPr="00D0409A">
              <w:rPr>
                <w:sz w:val="20"/>
                <w:szCs w:val="20"/>
              </w:rPr>
              <w:t>The application should include a discu</w:t>
            </w:r>
            <w:r w:rsidRPr="00D0409A">
              <w:rPr>
                <w:sz w:val="20"/>
                <w:szCs w:val="20"/>
              </w:rPr>
              <w:t>ssion</w:t>
            </w:r>
            <w:r w:rsidR="00F93433" w:rsidRPr="00D0409A">
              <w:rPr>
                <w:sz w:val="20"/>
                <w:szCs w:val="20"/>
              </w:rPr>
              <w:t xml:space="preserve"> of how </w:t>
            </w:r>
            <w:r w:rsidRPr="00D0409A">
              <w:rPr>
                <w:sz w:val="20"/>
                <w:szCs w:val="20"/>
              </w:rPr>
              <w:t>the grant would</w:t>
            </w:r>
            <w:r w:rsidR="00F93433" w:rsidRPr="00D0409A">
              <w:rPr>
                <w:sz w:val="20"/>
                <w:szCs w:val="20"/>
              </w:rPr>
              <w:t xml:space="preserve"> help develop this </w:t>
            </w:r>
            <w:r w:rsidR="005B34AC" w:rsidRPr="00D0409A">
              <w:rPr>
                <w:sz w:val="20"/>
                <w:szCs w:val="20"/>
              </w:rPr>
              <w:t>person’s</w:t>
            </w:r>
            <w:r w:rsidR="00F93433" w:rsidRPr="00D0409A">
              <w:rPr>
                <w:sz w:val="20"/>
                <w:szCs w:val="20"/>
              </w:rPr>
              <w:t xml:space="preserve"> research agenda. </w:t>
            </w:r>
            <w:r w:rsidR="000F0DA7" w:rsidRPr="00D0409A">
              <w:rPr>
                <w:sz w:val="20"/>
                <w:szCs w:val="20"/>
              </w:rPr>
              <w:t xml:space="preserve"> </w:t>
            </w:r>
            <w:r w:rsidR="00F93433" w:rsidRPr="00D0409A">
              <w:rPr>
                <w:sz w:val="20"/>
                <w:szCs w:val="20"/>
              </w:rPr>
              <w:t>Another</w:t>
            </w:r>
            <w:r w:rsidR="005B34AC" w:rsidRPr="00D0409A">
              <w:rPr>
                <w:sz w:val="20"/>
                <w:szCs w:val="20"/>
              </w:rPr>
              <w:t xml:space="preserve"> criteria</w:t>
            </w:r>
            <w:r w:rsidR="00F93433" w:rsidRPr="00D0409A">
              <w:rPr>
                <w:sz w:val="20"/>
                <w:szCs w:val="20"/>
              </w:rPr>
              <w:t xml:space="preserve"> suggestion w</w:t>
            </w:r>
            <w:r w:rsidR="005B34AC" w:rsidRPr="00D0409A">
              <w:rPr>
                <w:sz w:val="20"/>
                <w:szCs w:val="20"/>
              </w:rPr>
              <w:t>as</w:t>
            </w:r>
            <w:r w:rsidR="00F93433" w:rsidRPr="00D0409A">
              <w:rPr>
                <w:sz w:val="20"/>
                <w:szCs w:val="20"/>
              </w:rPr>
              <w:t xml:space="preserve"> that it </w:t>
            </w:r>
            <w:r w:rsidR="005B34AC" w:rsidRPr="00D0409A">
              <w:rPr>
                <w:sz w:val="20"/>
                <w:szCs w:val="20"/>
              </w:rPr>
              <w:t>leads</w:t>
            </w:r>
            <w:r w:rsidR="00F93433" w:rsidRPr="00D0409A">
              <w:rPr>
                <w:sz w:val="20"/>
                <w:szCs w:val="20"/>
              </w:rPr>
              <w:t xml:space="preserve"> to a grant application or publication. </w:t>
            </w:r>
            <w:r w:rsidR="005B34AC" w:rsidRPr="00D0409A">
              <w:rPr>
                <w:sz w:val="20"/>
                <w:szCs w:val="20"/>
              </w:rPr>
              <w:t xml:space="preserve"> </w:t>
            </w:r>
            <w:r w:rsidR="006A0552" w:rsidRPr="00D0409A">
              <w:rPr>
                <w:sz w:val="20"/>
                <w:szCs w:val="20"/>
              </w:rPr>
              <w:t>Adding a</w:t>
            </w:r>
            <w:r w:rsidR="007E3E15" w:rsidRPr="00D0409A">
              <w:rPr>
                <w:sz w:val="20"/>
                <w:szCs w:val="20"/>
              </w:rPr>
              <w:t xml:space="preserve"> statement regarding the rational</w:t>
            </w:r>
            <w:r w:rsidR="001C4E2D">
              <w:rPr>
                <w:sz w:val="20"/>
                <w:szCs w:val="20"/>
              </w:rPr>
              <w:t>e</w:t>
            </w:r>
            <w:r w:rsidR="007E3E15" w:rsidRPr="00D0409A">
              <w:rPr>
                <w:sz w:val="20"/>
                <w:szCs w:val="20"/>
              </w:rPr>
              <w:t xml:space="preserve"> along with intention of leading to publication or grant funding</w:t>
            </w:r>
            <w:r w:rsidR="006A0552" w:rsidRPr="00D0409A">
              <w:rPr>
                <w:sz w:val="20"/>
                <w:szCs w:val="20"/>
              </w:rPr>
              <w:t xml:space="preserve"> was suggested</w:t>
            </w:r>
            <w:r w:rsidR="007E3E15" w:rsidRPr="00D0409A">
              <w:rPr>
                <w:sz w:val="20"/>
                <w:szCs w:val="20"/>
              </w:rPr>
              <w:t xml:space="preserve">. </w:t>
            </w:r>
            <w:r w:rsidR="000F0DA7" w:rsidRPr="00D0409A">
              <w:rPr>
                <w:sz w:val="20"/>
                <w:szCs w:val="20"/>
              </w:rPr>
              <w:t xml:space="preserve"> </w:t>
            </w:r>
            <w:r w:rsidR="00D60407" w:rsidRPr="00D0409A">
              <w:rPr>
                <w:sz w:val="20"/>
                <w:szCs w:val="20"/>
              </w:rPr>
              <w:t>It would be up to the submitter to explain the connection.</w:t>
            </w:r>
            <w:r w:rsidR="000F0DA7" w:rsidRPr="00D0409A">
              <w:rPr>
                <w:sz w:val="20"/>
                <w:szCs w:val="20"/>
              </w:rPr>
              <w:t xml:space="preserve"> </w:t>
            </w:r>
            <w:r w:rsidR="00D60407" w:rsidRPr="00D0409A">
              <w:rPr>
                <w:sz w:val="20"/>
                <w:szCs w:val="20"/>
              </w:rPr>
              <w:t xml:space="preserve"> Should also look at innovative or ground breaking ideas.</w:t>
            </w:r>
            <w:r w:rsidR="0040476D" w:rsidRPr="00D0409A">
              <w:rPr>
                <w:sz w:val="20"/>
                <w:szCs w:val="20"/>
              </w:rPr>
              <w:t xml:space="preserve"> </w:t>
            </w:r>
            <w:r w:rsidR="000F0DA7" w:rsidRPr="00D0409A">
              <w:rPr>
                <w:sz w:val="20"/>
                <w:szCs w:val="20"/>
              </w:rPr>
              <w:t xml:space="preserve"> </w:t>
            </w:r>
            <w:r w:rsidR="0040476D" w:rsidRPr="00D0409A">
              <w:rPr>
                <w:sz w:val="20"/>
                <w:szCs w:val="20"/>
              </w:rPr>
              <w:t xml:space="preserve">It was suggested that perhaps the applicant could be given options. </w:t>
            </w:r>
            <w:r w:rsidR="00D22FD6" w:rsidRPr="00D0409A">
              <w:rPr>
                <w:sz w:val="20"/>
                <w:szCs w:val="20"/>
              </w:rPr>
              <w:t xml:space="preserve"> I</w:t>
            </w:r>
            <w:r w:rsidR="0040476D" w:rsidRPr="00D0409A">
              <w:rPr>
                <w:sz w:val="20"/>
                <w:szCs w:val="20"/>
              </w:rPr>
              <w:t>mpact of the research in the future</w:t>
            </w:r>
            <w:r w:rsidR="00D22FD6" w:rsidRPr="00D0409A">
              <w:rPr>
                <w:sz w:val="20"/>
                <w:szCs w:val="20"/>
              </w:rPr>
              <w:t xml:space="preserve"> should be included</w:t>
            </w:r>
            <w:r w:rsidR="0040476D" w:rsidRPr="00D0409A">
              <w:rPr>
                <w:sz w:val="20"/>
                <w:szCs w:val="20"/>
              </w:rPr>
              <w:t>.</w:t>
            </w:r>
            <w:r w:rsidR="005B3A80" w:rsidRPr="00D0409A">
              <w:rPr>
                <w:sz w:val="20"/>
                <w:szCs w:val="20"/>
              </w:rPr>
              <w:t xml:space="preserve"> </w:t>
            </w:r>
            <w:r w:rsidR="00D22FD6" w:rsidRPr="00D0409A">
              <w:rPr>
                <w:sz w:val="20"/>
                <w:szCs w:val="20"/>
              </w:rPr>
              <w:t xml:space="preserve"> </w:t>
            </w:r>
            <w:r w:rsidR="005B3A80" w:rsidRPr="00D0409A">
              <w:rPr>
                <w:sz w:val="20"/>
                <w:szCs w:val="20"/>
              </w:rPr>
              <w:t xml:space="preserve">It was </w:t>
            </w:r>
            <w:r w:rsidR="00D22FD6" w:rsidRPr="00D0409A">
              <w:rPr>
                <w:sz w:val="20"/>
                <w:szCs w:val="20"/>
              </w:rPr>
              <w:t xml:space="preserve">suggested </w:t>
            </w:r>
            <w:r w:rsidR="005B3A80" w:rsidRPr="00D0409A">
              <w:rPr>
                <w:sz w:val="20"/>
                <w:szCs w:val="20"/>
              </w:rPr>
              <w:t xml:space="preserve">that </w:t>
            </w:r>
            <w:r w:rsidR="00D22FD6" w:rsidRPr="00D0409A">
              <w:rPr>
                <w:sz w:val="20"/>
                <w:szCs w:val="20"/>
              </w:rPr>
              <w:t xml:space="preserve">the criteria be as </w:t>
            </w:r>
            <w:r w:rsidR="005B3A80" w:rsidRPr="00D0409A">
              <w:rPr>
                <w:sz w:val="20"/>
                <w:szCs w:val="20"/>
              </w:rPr>
              <w:t>broad as possible to give as many as possible an opportunity.</w:t>
            </w:r>
            <w:r w:rsidR="00D22FD6" w:rsidRPr="00D0409A">
              <w:rPr>
                <w:sz w:val="20"/>
                <w:szCs w:val="20"/>
              </w:rPr>
              <w:t xml:space="preserve"> </w:t>
            </w:r>
            <w:r w:rsidR="005B3A80" w:rsidRPr="00D0409A">
              <w:rPr>
                <w:sz w:val="20"/>
                <w:szCs w:val="20"/>
              </w:rPr>
              <w:t xml:space="preserve"> If the university has a priority for scholarship of engagement perhaps EHHS should take that as a research priority.</w:t>
            </w:r>
            <w:r w:rsidR="000F0DA7" w:rsidRPr="00D0409A">
              <w:rPr>
                <w:sz w:val="20"/>
                <w:szCs w:val="20"/>
              </w:rPr>
              <w:t xml:space="preserve"> </w:t>
            </w:r>
            <w:r w:rsidR="005B3A80" w:rsidRPr="00D0409A">
              <w:rPr>
                <w:sz w:val="20"/>
                <w:szCs w:val="20"/>
              </w:rPr>
              <w:t xml:space="preserve"> </w:t>
            </w:r>
            <w:r w:rsidR="00B956CF" w:rsidRPr="00D0409A">
              <w:rPr>
                <w:sz w:val="20"/>
                <w:szCs w:val="20"/>
              </w:rPr>
              <w:t xml:space="preserve">Nancy suggested the group </w:t>
            </w:r>
            <w:r w:rsidR="00903461" w:rsidRPr="00D0409A">
              <w:rPr>
                <w:sz w:val="20"/>
                <w:szCs w:val="20"/>
              </w:rPr>
              <w:t xml:space="preserve">take a look at the </w:t>
            </w:r>
            <w:r w:rsidR="00B956CF" w:rsidRPr="00D0409A">
              <w:rPr>
                <w:sz w:val="20"/>
                <w:szCs w:val="20"/>
              </w:rPr>
              <w:t xml:space="preserve">college </w:t>
            </w:r>
            <w:r w:rsidR="00903461" w:rsidRPr="00D0409A">
              <w:rPr>
                <w:sz w:val="20"/>
                <w:szCs w:val="20"/>
              </w:rPr>
              <w:t>strategic plan</w:t>
            </w:r>
            <w:r w:rsidR="00C77392" w:rsidRPr="00D0409A">
              <w:rPr>
                <w:sz w:val="20"/>
                <w:szCs w:val="20"/>
              </w:rPr>
              <w:t xml:space="preserve"> to help develop the criteria for </w:t>
            </w:r>
            <w:r w:rsidR="00B956CF" w:rsidRPr="00D0409A">
              <w:rPr>
                <w:sz w:val="20"/>
                <w:szCs w:val="20"/>
              </w:rPr>
              <w:t>these grants</w:t>
            </w:r>
            <w:r w:rsidR="00C77392" w:rsidRPr="00D0409A">
              <w:rPr>
                <w:sz w:val="20"/>
                <w:szCs w:val="20"/>
              </w:rPr>
              <w:t>.</w:t>
            </w:r>
            <w:r w:rsidR="00B956CF" w:rsidRPr="00D0409A">
              <w:rPr>
                <w:sz w:val="20"/>
                <w:szCs w:val="20"/>
              </w:rPr>
              <w:t xml:space="preserve"> </w:t>
            </w:r>
            <w:r w:rsidR="000F0DA7" w:rsidRPr="00D0409A">
              <w:rPr>
                <w:sz w:val="20"/>
                <w:szCs w:val="20"/>
              </w:rPr>
              <w:t xml:space="preserve"> </w:t>
            </w:r>
            <w:r w:rsidR="00B956CF" w:rsidRPr="00D0409A">
              <w:rPr>
                <w:sz w:val="20"/>
                <w:szCs w:val="20"/>
              </w:rPr>
              <w:t>It was felt that the</w:t>
            </w:r>
            <w:r w:rsidR="00953C86" w:rsidRPr="00D0409A">
              <w:rPr>
                <w:sz w:val="20"/>
                <w:szCs w:val="20"/>
              </w:rPr>
              <w:t xml:space="preserve"> </w:t>
            </w:r>
            <w:r w:rsidR="00B956CF" w:rsidRPr="00D0409A">
              <w:rPr>
                <w:sz w:val="20"/>
                <w:szCs w:val="20"/>
              </w:rPr>
              <w:t>b</w:t>
            </w:r>
            <w:r w:rsidR="00953C86" w:rsidRPr="00D0409A">
              <w:rPr>
                <w:sz w:val="20"/>
                <w:szCs w:val="20"/>
              </w:rPr>
              <w:t>ottom line should be impact.</w:t>
            </w:r>
            <w:r w:rsidR="000F0DA7" w:rsidRPr="00D0409A">
              <w:rPr>
                <w:sz w:val="20"/>
                <w:szCs w:val="20"/>
              </w:rPr>
              <w:t xml:space="preserve"> </w:t>
            </w:r>
            <w:r w:rsidR="00953C86" w:rsidRPr="00D0409A">
              <w:rPr>
                <w:sz w:val="20"/>
                <w:szCs w:val="20"/>
              </w:rPr>
              <w:t xml:space="preserve"> It was </w:t>
            </w:r>
            <w:r w:rsidR="00B956CF" w:rsidRPr="00D0409A">
              <w:rPr>
                <w:sz w:val="20"/>
                <w:szCs w:val="20"/>
              </w:rPr>
              <w:t>suggested</w:t>
            </w:r>
            <w:r w:rsidR="00953C86" w:rsidRPr="00D0409A">
              <w:rPr>
                <w:sz w:val="20"/>
                <w:szCs w:val="20"/>
              </w:rPr>
              <w:t xml:space="preserve"> that criteria for larger grants could be reviewed to see if there is a common denominator.</w:t>
            </w:r>
            <w:r w:rsidR="001D47C8" w:rsidRPr="00D0409A">
              <w:rPr>
                <w:sz w:val="20"/>
                <w:szCs w:val="20"/>
              </w:rPr>
              <w:t xml:space="preserve"> </w:t>
            </w:r>
          </w:p>
          <w:p w:rsidR="00B956CF" w:rsidRPr="00D0409A" w:rsidRDefault="00B956CF" w:rsidP="00661B95">
            <w:pPr>
              <w:rPr>
                <w:sz w:val="20"/>
                <w:szCs w:val="20"/>
              </w:rPr>
            </w:pPr>
          </w:p>
          <w:p w:rsidR="007E3E15" w:rsidRPr="00D0409A" w:rsidRDefault="001F05D5" w:rsidP="00661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group would</w:t>
            </w:r>
            <w:r w:rsidR="001D47C8" w:rsidRPr="00D0409A">
              <w:rPr>
                <w:sz w:val="20"/>
                <w:szCs w:val="20"/>
              </w:rPr>
              <w:t xml:space="preserve"> like to get this started as soon as possible</w:t>
            </w:r>
            <w:r w:rsidR="00B956CF" w:rsidRPr="00D0409A">
              <w:rPr>
                <w:sz w:val="20"/>
                <w:szCs w:val="20"/>
              </w:rPr>
              <w:t>.  The group</w:t>
            </w:r>
            <w:r w:rsidR="001C1B2E" w:rsidRPr="00D0409A">
              <w:rPr>
                <w:sz w:val="20"/>
                <w:szCs w:val="20"/>
              </w:rPr>
              <w:t xml:space="preserve"> </w:t>
            </w:r>
            <w:r w:rsidR="00B956CF" w:rsidRPr="00D0409A">
              <w:rPr>
                <w:sz w:val="20"/>
                <w:szCs w:val="20"/>
              </w:rPr>
              <w:t xml:space="preserve">felt it </w:t>
            </w:r>
            <w:r w:rsidR="001C1B2E" w:rsidRPr="00D0409A">
              <w:rPr>
                <w:sz w:val="20"/>
                <w:szCs w:val="20"/>
              </w:rPr>
              <w:t>would b</w:t>
            </w:r>
            <w:r w:rsidR="001D2887" w:rsidRPr="00D0409A">
              <w:rPr>
                <w:sz w:val="20"/>
                <w:szCs w:val="20"/>
              </w:rPr>
              <w:t xml:space="preserve">e better to have four </w:t>
            </w:r>
            <w:r w:rsidR="00B956CF" w:rsidRPr="00D0409A">
              <w:rPr>
                <w:sz w:val="20"/>
                <w:szCs w:val="20"/>
              </w:rPr>
              <w:t>$</w:t>
            </w:r>
            <w:r w:rsidR="001D2887" w:rsidRPr="00D0409A">
              <w:rPr>
                <w:sz w:val="20"/>
                <w:szCs w:val="20"/>
              </w:rPr>
              <w:t>5</w:t>
            </w:r>
            <w:r w:rsidR="00B956CF" w:rsidRPr="00D0409A">
              <w:rPr>
                <w:sz w:val="20"/>
                <w:szCs w:val="20"/>
              </w:rPr>
              <w:t>,000</w:t>
            </w:r>
            <w:r w:rsidR="001D2887" w:rsidRPr="00D0409A">
              <w:rPr>
                <w:sz w:val="20"/>
                <w:szCs w:val="20"/>
              </w:rPr>
              <w:t xml:space="preserve"> grants so that more people could be helped.</w:t>
            </w:r>
            <w:r w:rsidR="00D614C7" w:rsidRPr="00D0409A">
              <w:rPr>
                <w:sz w:val="20"/>
                <w:szCs w:val="20"/>
              </w:rPr>
              <w:t xml:space="preserve"> </w:t>
            </w:r>
            <w:r w:rsidR="000F0DA7" w:rsidRPr="00D0409A">
              <w:rPr>
                <w:sz w:val="20"/>
                <w:szCs w:val="20"/>
              </w:rPr>
              <w:t xml:space="preserve"> </w:t>
            </w:r>
            <w:r w:rsidR="00923EA4" w:rsidRPr="00D0409A">
              <w:rPr>
                <w:sz w:val="20"/>
                <w:szCs w:val="20"/>
              </w:rPr>
              <w:t>T</w:t>
            </w:r>
            <w:r w:rsidR="00D614C7" w:rsidRPr="00D0409A">
              <w:rPr>
                <w:sz w:val="20"/>
                <w:szCs w:val="20"/>
              </w:rPr>
              <w:t>he application should be kept to perhaps a 10 page narrative.</w:t>
            </w:r>
            <w:r w:rsidR="00B018A6" w:rsidRPr="00D0409A">
              <w:rPr>
                <w:sz w:val="20"/>
                <w:szCs w:val="20"/>
              </w:rPr>
              <w:t xml:space="preserve"> It was questioned how you could enforce the outcome? It was suggested that the result would be that they would not be eligible for further grant monies</w:t>
            </w:r>
            <w:r w:rsidR="00A824FC">
              <w:rPr>
                <w:sz w:val="20"/>
                <w:szCs w:val="20"/>
              </w:rPr>
              <w:t xml:space="preserve"> if they do not meet their expected outcomes</w:t>
            </w:r>
            <w:r w:rsidR="00B018A6" w:rsidRPr="00D0409A">
              <w:rPr>
                <w:sz w:val="20"/>
                <w:szCs w:val="20"/>
              </w:rPr>
              <w:t>.</w:t>
            </w:r>
          </w:p>
          <w:p w:rsidR="00F0104A" w:rsidRPr="00D0409A" w:rsidRDefault="00F0104A" w:rsidP="00661B95">
            <w:pPr>
              <w:rPr>
                <w:sz w:val="20"/>
                <w:szCs w:val="20"/>
              </w:rPr>
            </w:pPr>
          </w:p>
          <w:p w:rsidR="00E439B1" w:rsidRPr="00D0409A" w:rsidRDefault="00E439B1" w:rsidP="00661B95">
            <w:pPr>
              <w:rPr>
                <w:sz w:val="20"/>
                <w:szCs w:val="20"/>
              </w:rPr>
            </w:pPr>
            <w:r w:rsidRPr="00D0409A">
              <w:rPr>
                <w:sz w:val="20"/>
                <w:szCs w:val="20"/>
              </w:rPr>
              <w:t>Timeline:</w:t>
            </w:r>
          </w:p>
          <w:p w:rsidR="00E439B1" w:rsidRPr="00D0409A" w:rsidRDefault="00E439B1" w:rsidP="00661B95">
            <w:pPr>
              <w:rPr>
                <w:sz w:val="20"/>
                <w:szCs w:val="20"/>
              </w:rPr>
            </w:pPr>
            <w:r w:rsidRPr="00D0409A">
              <w:rPr>
                <w:sz w:val="20"/>
                <w:szCs w:val="20"/>
              </w:rPr>
              <w:t>Notification ready to go out by Summer I – June 1</w:t>
            </w:r>
          </w:p>
          <w:p w:rsidR="00E439B1" w:rsidRPr="00D0409A" w:rsidRDefault="000F0DA7" w:rsidP="00661B95">
            <w:pPr>
              <w:rPr>
                <w:sz w:val="20"/>
                <w:szCs w:val="20"/>
              </w:rPr>
            </w:pPr>
            <w:r w:rsidRPr="00D0409A">
              <w:rPr>
                <w:sz w:val="20"/>
                <w:szCs w:val="20"/>
              </w:rPr>
              <w:t xml:space="preserve">Applications </w:t>
            </w:r>
            <w:r w:rsidR="00E439B1" w:rsidRPr="00D0409A">
              <w:rPr>
                <w:sz w:val="20"/>
                <w:szCs w:val="20"/>
              </w:rPr>
              <w:t>Due</w:t>
            </w:r>
            <w:r w:rsidRPr="00D0409A">
              <w:rPr>
                <w:sz w:val="20"/>
                <w:szCs w:val="20"/>
              </w:rPr>
              <w:t>:</w:t>
            </w:r>
            <w:r w:rsidR="00E439B1" w:rsidRPr="00D0409A">
              <w:rPr>
                <w:sz w:val="20"/>
                <w:szCs w:val="20"/>
              </w:rPr>
              <w:t xml:space="preserve"> end of Sept</w:t>
            </w:r>
            <w:r w:rsidR="0032258A">
              <w:rPr>
                <w:sz w:val="20"/>
                <w:szCs w:val="20"/>
              </w:rPr>
              <w:t>.</w:t>
            </w:r>
            <w:r w:rsidR="00E439B1" w:rsidRPr="00D0409A">
              <w:rPr>
                <w:sz w:val="20"/>
                <w:szCs w:val="20"/>
              </w:rPr>
              <w:t xml:space="preserve"> or the first week of Oct.</w:t>
            </w:r>
          </w:p>
          <w:p w:rsidR="00953C86" w:rsidRPr="00D0409A" w:rsidRDefault="00E439B1" w:rsidP="00A824FC">
            <w:pPr>
              <w:rPr>
                <w:sz w:val="20"/>
                <w:szCs w:val="20"/>
              </w:rPr>
            </w:pPr>
            <w:r w:rsidRPr="00D0409A">
              <w:rPr>
                <w:sz w:val="20"/>
                <w:szCs w:val="20"/>
              </w:rPr>
              <w:t xml:space="preserve">Questions regarding the submission – contact </w:t>
            </w:r>
            <w:r w:rsidR="0032258A">
              <w:rPr>
                <w:sz w:val="20"/>
                <w:szCs w:val="20"/>
              </w:rPr>
              <w:t xml:space="preserve">Administrative Affairs </w:t>
            </w:r>
            <w:r w:rsidRPr="00D0409A">
              <w:rPr>
                <w:sz w:val="20"/>
                <w:szCs w:val="20"/>
              </w:rPr>
              <w:t xml:space="preserve">office. </w:t>
            </w:r>
          </w:p>
        </w:tc>
        <w:tc>
          <w:tcPr>
            <w:tcW w:w="2178" w:type="dxa"/>
          </w:tcPr>
          <w:p w:rsidR="00344A22" w:rsidRPr="00D0409A" w:rsidRDefault="00B73B90" w:rsidP="0092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Nancy will work with Pam Mitchell to develop a draft of the RFP.</w:t>
            </w:r>
          </w:p>
        </w:tc>
      </w:tr>
      <w:tr w:rsidR="00A824FC" w:rsidRPr="00D0409A" w:rsidTr="00661B95">
        <w:tc>
          <w:tcPr>
            <w:tcW w:w="2178" w:type="dxa"/>
          </w:tcPr>
          <w:p w:rsidR="00A824FC" w:rsidRPr="00D0409A" w:rsidRDefault="00A824FC" w:rsidP="00661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Research Bureau</w:t>
            </w:r>
          </w:p>
        </w:tc>
        <w:tc>
          <w:tcPr>
            <w:tcW w:w="5940" w:type="dxa"/>
          </w:tcPr>
          <w:p w:rsidR="00A824FC" w:rsidRPr="00D0409A" w:rsidRDefault="00A824FC" w:rsidP="00661B95">
            <w:pPr>
              <w:rPr>
                <w:sz w:val="20"/>
                <w:szCs w:val="20"/>
              </w:rPr>
            </w:pPr>
            <w:r w:rsidRPr="00D0409A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ancy</w:t>
            </w:r>
            <w:r w:rsidRPr="00D0409A">
              <w:rPr>
                <w:sz w:val="20"/>
                <w:szCs w:val="20"/>
              </w:rPr>
              <w:t xml:space="preserve"> shared that a decision regarding the Bureau</w:t>
            </w:r>
            <w:r>
              <w:rPr>
                <w:sz w:val="20"/>
                <w:szCs w:val="20"/>
              </w:rPr>
              <w:t xml:space="preserve"> has not yet been made</w:t>
            </w:r>
            <w:r w:rsidRPr="00D0409A">
              <w:rPr>
                <w:sz w:val="20"/>
                <w:szCs w:val="20"/>
              </w:rPr>
              <w:t>. Therefore, we will continue status quo for next year.</w:t>
            </w:r>
          </w:p>
        </w:tc>
        <w:tc>
          <w:tcPr>
            <w:tcW w:w="2178" w:type="dxa"/>
          </w:tcPr>
          <w:p w:rsidR="00A824FC" w:rsidRDefault="00A824FC" w:rsidP="00923EA4">
            <w:pPr>
              <w:rPr>
                <w:sz w:val="20"/>
                <w:szCs w:val="20"/>
              </w:rPr>
            </w:pPr>
          </w:p>
        </w:tc>
      </w:tr>
    </w:tbl>
    <w:p w:rsidR="00661B95" w:rsidRPr="00D0409A" w:rsidRDefault="00661B95" w:rsidP="00661B95">
      <w:pPr>
        <w:rPr>
          <w:b/>
          <w:sz w:val="20"/>
          <w:szCs w:val="20"/>
        </w:rPr>
      </w:pPr>
    </w:p>
    <w:p w:rsidR="00661B95" w:rsidRPr="00D0409A" w:rsidRDefault="00661B95" w:rsidP="00661B95">
      <w:pPr>
        <w:rPr>
          <w:sz w:val="20"/>
          <w:szCs w:val="20"/>
        </w:rPr>
      </w:pPr>
      <w:r w:rsidRPr="00D0409A">
        <w:rPr>
          <w:sz w:val="20"/>
          <w:szCs w:val="20"/>
        </w:rPr>
        <w:t>The meeting was adjourned at</w:t>
      </w:r>
      <w:r w:rsidR="00D53B5D" w:rsidRPr="00D0409A">
        <w:rPr>
          <w:sz w:val="20"/>
          <w:szCs w:val="20"/>
        </w:rPr>
        <w:t xml:space="preserve"> 10:35 am.</w:t>
      </w:r>
    </w:p>
    <w:p w:rsidR="00661B95" w:rsidRPr="00D0409A" w:rsidRDefault="00661B95" w:rsidP="00661B95">
      <w:pPr>
        <w:rPr>
          <w:b/>
          <w:sz w:val="20"/>
          <w:szCs w:val="20"/>
        </w:rPr>
      </w:pPr>
      <w:r w:rsidRPr="00D0409A">
        <w:rPr>
          <w:sz w:val="20"/>
          <w:szCs w:val="20"/>
        </w:rPr>
        <w:t>Next meeting:</w:t>
      </w:r>
      <w:r w:rsidR="00E33B07" w:rsidRPr="00D0409A">
        <w:rPr>
          <w:sz w:val="20"/>
          <w:szCs w:val="20"/>
        </w:rPr>
        <w:t xml:space="preserve">  </w:t>
      </w:r>
      <w:r w:rsidR="00E33B07" w:rsidRPr="00D0409A">
        <w:rPr>
          <w:b/>
          <w:sz w:val="20"/>
          <w:szCs w:val="20"/>
        </w:rPr>
        <w:t xml:space="preserve">Monday, May 17, 2010, 9:30-10:30am, WH </w:t>
      </w:r>
      <w:proofErr w:type="spellStart"/>
      <w:r w:rsidR="00E33B07" w:rsidRPr="00D0409A">
        <w:rPr>
          <w:b/>
          <w:sz w:val="20"/>
          <w:szCs w:val="20"/>
        </w:rPr>
        <w:t>Rm</w:t>
      </w:r>
      <w:proofErr w:type="spellEnd"/>
      <w:r w:rsidR="00E33B07" w:rsidRPr="00D0409A">
        <w:rPr>
          <w:b/>
          <w:sz w:val="20"/>
          <w:szCs w:val="20"/>
        </w:rPr>
        <w:t xml:space="preserve"> 409</w:t>
      </w:r>
    </w:p>
    <w:p w:rsidR="00661B95" w:rsidRPr="00D0409A" w:rsidRDefault="00661B95" w:rsidP="00661B95">
      <w:pPr>
        <w:rPr>
          <w:sz w:val="20"/>
          <w:szCs w:val="20"/>
        </w:rPr>
      </w:pPr>
    </w:p>
    <w:p w:rsidR="00661B95" w:rsidRPr="00D0409A" w:rsidRDefault="00661B95" w:rsidP="00661B95">
      <w:pPr>
        <w:rPr>
          <w:sz w:val="20"/>
          <w:szCs w:val="20"/>
        </w:rPr>
      </w:pPr>
      <w:r w:rsidRPr="00D0409A">
        <w:rPr>
          <w:sz w:val="20"/>
          <w:szCs w:val="20"/>
        </w:rPr>
        <w:t>Respectfully submitted</w:t>
      </w:r>
    </w:p>
    <w:p w:rsidR="00661B95" w:rsidRPr="00D0409A" w:rsidRDefault="00661B95" w:rsidP="00661B95">
      <w:pPr>
        <w:rPr>
          <w:sz w:val="20"/>
          <w:szCs w:val="20"/>
        </w:rPr>
      </w:pPr>
      <w:r w:rsidRPr="00D0409A">
        <w:rPr>
          <w:sz w:val="20"/>
          <w:szCs w:val="20"/>
        </w:rPr>
        <w:t>Luci Wymer, Recorder</w:t>
      </w:r>
    </w:p>
    <w:sectPr w:rsidR="00661B95" w:rsidRPr="00D0409A" w:rsidSect="00661B9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09F9"/>
    <w:multiLevelType w:val="hybridMultilevel"/>
    <w:tmpl w:val="7206D6FA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5DF428DF"/>
    <w:multiLevelType w:val="hybridMultilevel"/>
    <w:tmpl w:val="3F16A4A4"/>
    <w:lvl w:ilvl="0" w:tplc="D2D8274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61B95"/>
    <w:rsid w:val="00000DA6"/>
    <w:rsid w:val="000E54E3"/>
    <w:rsid w:val="000F0DA7"/>
    <w:rsid w:val="000F2743"/>
    <w:rsid w:val="001A16BF"/>
    <w:rsid w:val="001C1959"/>
    <w:rsid w:val="001C1B2E"/>
    <w:rsid w:val="001C4E2D"/>
    <w:rsid w:val="001C7F8A"/>
    <w:rsid w:val="001D2887"/>
    <w:rsid w:val="001D47C8"/>
    <w:rsid w:val="001F05D5"/>
    <w:rsid w:val="001F5A4A"/>
    <w:rsid w:val="00212D1F"/>
    <w:rsid w:val="00215047"/>
    <w:rsid w:val="00230A9A"/>
    <w:rsid w:val="002451BA"/>
    <w:rsid w:val="002647C3"/>
    <w:rsid w:val="00270F54"/>
    <w:rsid w:val="00275B08"/>
    <w:rsid w:val="0028747D"/>
    <w:rsid w:val="00296251"/>
    <w:rsid w:val="002A1AE4"/>
    <w:rsid w:val="002A1F4E"/>
    <w:rsid w:val="002A5783"/>
    <w:rsid w:val="002C03C2"/>
    <w:rsid w:val="002E1B08"/>
    <w:rsid w:val="003078BA"/>
    <w:rsid w:val="0032258A"/>
    <w:rsid w:val="00323C7D"/>
    <w:rsid w:val="003447A9"/>
    <w:rsid w:val="00344A22"/>
    <w:rsid w:val="003600C8"/>
    <w:rsid w:val="003D7832"/>
    <w:rsid w:val="0040476D"/>
    <w:rsid w:val="004145C9"/>
    <w:rsid w:val="00423260"/>
    <w:rsid w:val="0042487D"/>
    <w:rsid w:val="00445E83"/>
    <w:rsid w:val="00451907"/>
    <w:rsid w:val="00496824"/>
    <w:rsid w:val="004A26CD"/>
    <w:rsid w:val="004D5116"/>
    <w:rsid w:val="004E5661"/>
    <w:rsid w:val="005726D9"/>
    <w:rsid w:val="005876B2"/>
    <w:rsid w:val="0059197D"/>
    <w:rsid w:val="005A2D45"/>
    <w:rsid w:val="005B34AC"/>
    <w:rsid w:val="005B3A80"/>
    <w:rsid w:val="005F1A36"/>
    <w:rsid w:val="005F5025"/>
    <w:rsid w:val="0061697C"/>
    <w:rsid w:val="00643DD7"/>
    <w:rsid w:val="00661B95"/>
    <w:rsid w:val="00662F03"/>
    <w:rsid w:val="006655C2"/>
    <w:rsid w:val="006929F0"/>
    <w:rsid w:val="006A0552"/>
    <w:rsid w:val="006B15CD"/>
    <w:rsid w:val="006B4DC7"/>
    <w:rsid w:val="00762A58"/>
    <w:rsid w:val="00786969"/>
    <w:rsid w:val="007E3E15"/>
    <w:rsid w:val="007E7C83"/>
    <w:rsid w:val="007F2912"/>
    <w:rsid w:val="007F4537"/>
    <w:rsid w:val="00803847"/>
    <w:rsid w:val="00834CB0"/>
    <w:rsid w:val="00836086"/>
    <w:rsid w:val="0086376F"/>
    <w:rsid w:val="008856F7"/>
    <w:rsid w:val="00903461"/>
    <w:rsid w:val="00923EA4"/>
    <w:rsid w:val="00946DD8"/>
    <w:rsid w:val="00953C86"/>
    <w:rsid w:val="009A174D"/>
    <w:rsid w:val="009A4D4F"/>
    <w:rsid w:val="009C465C"/>
    <w:rsid w:val="009D1AF3"/>
    <w:rsid w:val="009D4D5B"/>
    <w:rsid w:val="009D60DE"/>
    <w:rsid w:val="009E0BDA"/>
    <w:rsid w:val="009F7BCA"/>
    <w:rsid w:val="00A23C9C"/>
    <w:rsid w:val="00A44D0C"/>
    <w:rsid w:val="00A824FC"/>
    <w:rsid w:val="00AA04F3"/>
    <w:rsid w:val="00AA7DB2"/>
    <w:rsid w:val="00AB05CA"/>
    <w:rsid w:val="00AC4CB8"/>
    <w:rsid w:val="00AF4FA2"/>
    <w:rsid w:val="00AF53B8"/>
    <w:rsid w:val="00B018A6"/>
    <w:rsid w:val="00B222C1"/>
    <w:rsid w:val="00B223A2"/>
    <w:rsid w:val="00B54C0F"/>
    <w:rsid w:val="00B73B90"/>
    <w:rsid w:val="00B956CF"/>
    <w:rsid w:val="00BB4450"/>
    <w:rsid w:val="00BB62C5"/>
    <w:rsid w:val="00BF1B95"/>
    <w:rsid w:val="00C77392"/>
    <w:rsid w:val="00C840AB"/>
    <w:rsid w:val="00C94811"/>
    <w:rsid w:val="00CB2728"/>
    <w:rsid w:val="00CE4C19"/>
    <w:rsid w:val="00CF7A91"/>
    <w:rsid w:val="00D0409A"/>
    <w:rsid w:val="00D22FD6"/>
    <w:rsid w:val="00D53B5D"/>
    <w:rsid w:val="00D60407"/>
    <w:rsid w:val="00D614C7"/>
    <w:rsid w:val="00D74CDB"/>
    <w:rsid w:val="00DB38D5"/>
    <w:rsid w:val="00DC7710"/>
    <w:rsid w:val="00DE7B20"/>
    <w:rsid w:val="00DF4375"/>
    <w:rsid w:val="00E06139"/>
    <w:rsid w:val="00E33B07"/>
    <w:rsid w:val="00E439B1"/>
    <w:rsid w:val="00E46090"/>
    <w:rsid w:val="00E9192B"/>
    <w:rsid w:val="00E91C19"/>
    <w:rsid w:val="00E91FFC"/>
    <w:rsid w:val="00ED0AD2"/>
    <w:rsid w:val="00ED455F"/>
    <w:rsid w:val="00EF7711"/>
    <w:rsid w:val="00F0104A"/>
    <w:rsid w:val="00F07CE5"/>
    <w:rsid w:val="00F35C1F"/>
    <w:rsid w:val="00F51215"/>
    <w:rsid w:val="00F67DF2"/>
    <w:rsid w:val="00F93433"/>
    <w:rsid w:val="00FA4362"/>
    <w:rsid w:val="00FC0594"/>
    <w:rsid w:val="00FD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B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EHHS</dc:creator>
  <cp:keywords/>
  <dc:description/>
  <cp:lastModifiedBy>End User Support Services</cp:lastModifiedBy>
  <cp:revision>4</cp:revision>
  <dcterms:created xsi:type="dcterms:W3CDTF">2010-05-03T16:07:00Z</dcterms:created>
  <dcterms:modified xsi:type="dcterms:W3CDTF">2010-08-11T16:21:00Z</dcterms:modified>
</cp:coreProperties>
</file>