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C2" w:rsidRDefault="00661B95" w:rsidP="00661B95">
      <w:pPr>
        <w:jc w:val="center"/>
      </w:pPr>
      <w:r w:rsidRPr="00661B95">
        <w:rPr>
          <w:noProof/>
        </w:rPr>
        <w:drawing>
          <wp:inline distT="0" distB="0" distL="0" distR="0">
            <wp:extent cx="1952972" cy="600075"/>
            <wp:effectExtent l="19050" t="0" r="917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72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B95" w:rsidRDefault="00661B95" w:rsidP="00661B95">
      <w:pPr>
        <w:jc w:val="center"/>
      </w:pPr>
    </w:p>
    <w:p w:rsidR="00661B95" w:rsidRPr="00002EEC" w:rsidRDefault="00661B95" w:rsidP="00661B95">
      <w:pPr>
        <w:tabs>
          <w:tab w:val="center" w:pos="3960"/>
        </w:tabs>
        <w:jc w:val="center"/>
        <w:rPr>
          <w:b/>
          <w:bCs/>
          <w:sz w:val="22"/>
        </w:rPr>
      </w:pPr>
      <w:r w:rsidRPr="00002EEC">
        <w:rPr>
          <w:b/>
          <w:bCs/>
          <w:sz w:val="22"/>
        </w:rPr>
        <w:t xml:space="preserve">COLLEGE </w:t>
      </w:r>
      <w:r>
        <w:rPr>
          <w:b/>
          <w:bCs/>
          <w:sz w:val="22"/>
        </w:rPr>
        <w:t xml:space="preserve">AND GRADUATE SCHOOL </w:t>
      </w:r>
      <w:r w:rsidRPr="00002EEC">
        <w:rPr>
          <w:b/>
          <w:bCs/>
          <w:sz w:val="22"/>
        </w:rPr>
        <w:t>OF EDUCATION</w:t>
      </w:r>
      <w:r>
        <w:rPr>
          <w:b/>
          <w:bCs/>
          <w:sz w:val="22"/>
        </w:rPr>
        <w:t>, HEALTH, AND HUMAN SERVICES</w:t>
      </w:r>
    </w:p>
    <w:p w:rsidR="00661B95" w:rsidRDefault="00661B95" w:rsidP="00661B95">
      <w:pPr>
        <w:jc w:val="center"/>
        <w:rPr>
          <w:sz w:val="22"/>
        </w:rPr>
      </w:pPr>
      <w:r w:rsidRPr="00002EEC">
        <w:rPr>
          <w:sz w:val="22"/>
        </w:rPr>
        <w:t>Office of the Associate Dean for Administrative Affairs and Graduate Education</w:t>
      </w:r>
    </w:p>
    <w:p w:rsidR="00661B95" w:rsidRPr="00AA04F3" w:rsidRDefault="009F7BCA" w:rsidP="00661B95">
      <w:pPr>
        <w:jc w:val="center"/>
        <w:rPr>
          <w:b/>
          <w:color w:val="FF0000"/>
          <w:sz w:val="22"/>
        </w:rPr>
      </w:pPr>
      <w:r w:rsidRPr="00AA04F3">
        <w:rPr>
          <w:b/>
          <w:color w:val="FF0000"/>
          <w:sz w:val="22"/>
        </w:rPr>
        <w:t xml:space="preserve">RESEARCH COUNCIL </w:t>
      </w:r>
    </w:p>
    <w:p w:rsidR="00661B95" w:rsidRPr="00AA04F3" w:rsidRDefault="00DB4D02" w:rsidP="00661B95">
      <w:pPr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>January 31, 2011</w:t>
      </w:r>
    </w:p>
    <w:p w:rsidR="00661B95" w:rsidRPr="00AA04F3" w:rsidRDefault="00661B95" w:rsidP="00661B95">
      <w:pPr>
        <w:jc w:val="center"/>
        <w:rPr>
          <w:color w:val="FF0000"/>
        </w:rPr>
      </w:pPr>
    </w:p>
    <w:p w:rsidR="00661B95" w:rsidRPr="005B546C" w:rsidRDefault="00661B95" w:rsidP="00661B95">
      <w:pPr>
        <w:rPr>
          <w:sz w:val="20"/>
          <w:szCs w:val="20"/>
        </w:rPr>
      </w:pPr>
      <w:r w:rsidRPr="005B546C">
        <w:rPr>
          <w:sz w:val="20"/>
          <w:szCs w:val="20"/>
        </w:rPr>
        <w:t>MEMBERS ATTENDING:</w:t>
      </w:r>
      <w:r w:rsidR="00F74D23">
        <w:rPr>
          <w:sz w:val="20"/>
          <w:szCs w:val="20"/>
        </w:rPr>
        <w:t xml:space="preserve">  Aryn Karpinski, FLA; Pam Mitchell, HS; Kelly Cichy, LDES; Jim Henderson, TLC, Nancy Barbour, Assoc. Dean; Michelle Hoversten, Grants Coord.; Luci Wymer, Recorder</w:t>
      </w:r>
    </w:p>
    <w:p w:rsidR="00661B95" w:rsidRPr="005B546C" w:rsidRDefault="00661B95" w:rsidP="00661B95">
      <w:pPr>
        <w:rPr>
          <w:sz w:val="20"/>
          <w:szCs w:val="20"/>
        </w:rPr>
      </w:pPr>
      <w:r w:rsidRPr="005B546C">
        <w:rPr>
          <w:sz w:val="20"/>
          <w:szCs w:val="20"/>
        </w:rPr>
        <w:t>MEMBERS ABSENT:</w:t>
      </w:r>
      <w:r w:rsidR="00F74D23">
        <w:rPr>
          <w:sz w:val="20"/>
          <w:szCs w:val="20"/>
        </w:rPr>
        <w:t xml:space="preserve">  Dale Cook, FLA; Angie Ha, HS; Frank Sansosti, LDES; Tim Rasinski, TLC</w:t>
      </w:r>
    </w:p>
    <w:p w:rsidR="00661B95" w:rsidRPr="005B546C" w:rsidRDefault="00661B95" w:rsidP="00661B95">
      <w:pPr>
        <w:rPr>
          <w:sz w:val="20"/>
          <w:szCs w:val="20"/>
        </w:rPr>
      </w:pPr>
      <w:r w:rsidRPr="005B546C">
        <w:rPr>
          <w:sz w:val="20"/>
          <w:szCs w:val="20"/>
        </w:rPr>
        <w:t>GUESTS:</w:t>
      </w:r>
      <w:r w:rsidR="00F74D23">
        <w:rPr>
          <w:sz w:val="20"/>
          <w:szCs w:val="20"/>
        </w:rPr>
        <w:t xml:space="preserve">  None</w:t>
      </w:r>
    </w:p>
    <w:p w:rsidR="00661B95" w:rsidRPr="005B546C" w:rsidRDefault="00661B95" w:rsidP="00661B95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5940"/>
        <w:gridCol w:w="2178"/>
      </w:tblGrid>
      <w:tr w:rsidR="00661B95" w:rsidRPr="005B546C" w:rsidTr="00661B95">
        <w:tc>
          <w:tcPr>
            <w:tcW w:w="2178" w:type="dxa"/>
          </w:tcPr>
          <w:p w:rsidR="00661B95" w:rsidRPr="005B546C" w:rsidRDefault="00661B95" w:rsidP="00661B95">
            <w:pPr>
              <w:rPr>
                <w:b/>
                <w:sz w:val="20"/>
                <w:szCs w:val="20"/>
              </w:rPr>
            </w:pPr>
            <w:r w:rsidRPr="005B546C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5940" w:type="dxa"/>
          </w:tcPr>
          <w:p w:rsidR="00661B95" w:rsidRPr="005B546C" w:rsidRDefault="00661B95" w:rsidP="00661B95">
            <w:pPr>
              <w:jc w:val="center"/>
              <w:rPr>
                <w:b/>
                <w:sz w:val="20"/>
                <w:szCs w:val="20"/>
              </w:rPr>
            </w:pPr>
            <w:r w:rsidRPr="005B546C"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2178" w:type="dxa"/>
          </w:tcPr>
          <w:p w:rsidR="00661B95" w:rsidRPr="005B546C" w:rsidRDefault="00661B95" w:rsidP="00661B95">
            <w:pPr>
              <w:jc w:val="center"/>
              <w:rPr>
                <w:b/>
                <w:sz w:val="20"/>
                <w:szCs w:val="20"/>
              </w:rPr>
            </w:pPr>
            <w:r w:rsidRPr="005B546C">
              <w:rPr>
                <w:b/>
                <w:sz w:val="20"/>
                <w:szCs w:val="20"/>
              </w:rPr>
              <w:t>ACTION TAKEN</w:t>
            </w:r>
          </w:p>
        </w:tc>
      </w:tr>
      <w:tr w:rsidR="00661B95" w:rsidRPr="005B546C" w:rsidTr="00661B95">
        <w:tc>
          <w:tcPr>
            <w:tcW w:w="2178" w:type="dxa"/>
          </w:tcPr>
          <w:p w:rsidR="00661B95" w:rsidRPr="005B546C" w:rsidRDefault="005B546C" w:rsidP="001C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RFPS for SEED Grants</w:t>
            </w:r>
          </w:p>
        </w:tc>
        <w:tc>
          <w:tcPr>
            <w:tcW w:w="5940" w:type="dxa"/>
          </w:tcPr>
          <w:p w:rsidR="00662F03" w:rsidRPr="005B546C" w:rsidRDefault="005B546C" w:rsidP="00264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Deadline for proposals is tomorrow</w:t>
            </w:r>
            <w:r w:rsidR="00836E2A">
              <w:rPr>
                <w:sz w:val="20"/>
                <w:szCs w:val="20"/>
              </w:rPr>
              <w:t>, Feb</w:t>
            </w:r>
            <w:r>
              <w:rPr>
                <w:sz w:val="20"/>
                <w:szCs w:val="20"/>
              </w:rPr>
              <w:t>. 1</w:t>
            </w:r>
            <w:r w:rsidRPr="005B546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.  None have been submitted at this point, but there are several that are expected. </w:t>
            </w:r>
          </w:p>
        </w:tc>
        <w:tc>
          <w:tcPr>
            <w:tcW w:w="2178" w:type="dxa"/>
          </w:tcPr>
          <w:p w:rsidR="00661B95" w:rsidRPr="005B546C" w:rsidRDefault="00661B95" w:rsidP="00661B95">
            <w:pPr>
              <w:rPr>
                <w:sz w:val="20"/>
                <w:szCs w:val="20"/>
              </w:rPr>
            </w:pPr>
          </w:p>
        </w:tc>
      </w:tr>
      <w:tr w:rsidR="00661B95" w:rsidRPr="005B546C" w:rsidTr="00661B95">
        <w:tc>
          <w:tcPr>
            <w:tcW w:w="2178" w:type="dxa"/>
          </w:tcPr>
          <w:p w:rsidR="00661B95" w:rsidRPr="005B546C" w:rsidRDefault="005B546C" w:rsidP="0066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Doctoral Student Awards</w:t>
            </w:r>
          </w:p>
        </w:tc>
        <w:tc>
          <w:tcPr>
            <w:tcW w:w="5940" w:type="dxa"/>
          </w:tcPr>
          <w:p w:rsidR="004C756C" w:rsidRPr="004C756C" w:rsidRDefault="00F07FC0" w:rsidP="004C756C">
            <w:pPr>
              <w:rPr>
                <w:sz w:val="20"/>
                <w:szCs w:val="20"/>
              </w:rPr>
            </w:pPr>
            <w:r w:rsidRPr="004C756C">
              <w:rPr>
                <w:sz w:val="20"/>
                <w:szCs w:val="20"/>
              </w:rPr>
              <w:t xml:space="preserve">Criteria for Doctoral Student </w:t>
            </w:r>
            <w:r w:rsidR="00836E2A" w:rsidRPr="004C756C">
              <w:rPr>
                <w:sz w:val="20"/>
                <w:szCs w:val="20"/>
              </w:rPr>
              <w:t>Research A</w:t>
            </w:r>
            <w:r w:rsidRPr="004C756C">
              <w:rPr>
                <w:sz w:val="20"/>
                <w:szCs w:val="20"/>
              </w:rPr>
              <w:t xml:space="preserve">ward was </w:t>
            </w:r>
            <w:r w:rsidR="00836E2A" w:rsidRPr="004C756C">
              <w:rPr>
                <w:sz w:val="20"/>
                <w:szCs w:val="20"/>
              </w:rPr>
              <w:t>discussed</w:t>
            </w:r>
            <w:r w:rsidRPr="004C756C">
              <w:rPr>
                <w:sz w:val="20"/>
                <w:szCs w:val="20"/>
              </w:rPr>
              <w:t xml:space="preserve">.  </w:t>
            </w:r>
            <w:r w:rsidR="00ED6EBF" w:rsidRPr="004C756C">
              <w:rPr>
                <w:sz w:val="20"/>
                <w:szCs w:val="20"/>
              </w:rPr>
              <w:t xml:space="preserve">There was </w:t>
            </w:r>
            <w:r w:rsidR="00836E2A" w:rsidRPr="004C756C">
              <w:rPr>
                <w:sz w:val="20"/>
                <w:szCs w:val="20"/>
              </w:rPr>
              <w:t xml:space="preserve">also </w:t>
            </w:r>
            <w:r w:rsidR="00ED6EBF" w:rsidRPr="004C756C">
              <w:rPr>
                <w:sz w:val="20"/>
                <w:szCs w:val="20"/>
              </w:rPr>
              <w:t>discuss</w:t>
            </w:r>
            <w:r w:rsidR="00836E2A" w:rsidRPr="004C756C">
              <w:rPr>
                <w:sz w:val="20"/>
                <w:szCs w:val="20"/>
              </w:rPr>
              <w:t>ion</w:t>
            </w:r>
            <w:r w:rsidR="00ED6EBF" w:rsidRPr="004C756C">
              <w:rPr>
                <w:sz w:val="20"/>
                <w:szCs w:val="20"/>
              </w:rPr>
              <w:t xml:space="preserve"> on doctoral students and their understanding of scholarly work. </w:t>
            </w:r>
            <w:r w:rsidR="00165FF6" w:rsidRPr="004C756C">
              <w:rPr>
                <w:sz w:val="20"/>
                <w:szCs w:val="20"/>
              </w:rPr>
              <w:t xml:space="preserve"> N</w:t>
            </w:r>
            <w:r w:rsidR="00836E2A" w:rsidRPr="004C756C">
              <w:rPr>
                <w:sz w:val="20"/>
                <w:szCs w:val="20"/>
              </w:rPr>
              <w:t>ancy</w:t>
            </w:r>
            <w:r w:rsidR="00165FF6" w:rsidRPr="004C756C">
              <w:rPr>
                <w:sz w:val="20"/>
                <w:szCs w:val="20"/>
              </w:rPr>
              <w:t xml:space="preserve"> asked the </w:t>
            </w:r>
            <w:r w:rsidR="00836E2A" w:rsidRPr="004C756C">
              <w:rPr>
                <w:sz w:val="20"/>
                <w:szCs w:val="20"/>
              </w:rPr>
              <w:t>group</w:t>
            </w:r>
            <w:r w:rsidR="00165FF6" w:rsidRPr="004C756C">
              <w:rPr>
                <w:sz w:val="20"/>
                <w:szCs w:val="20"/>
              </w:rPr>
              <w:t xml:space="preserve"> to think about students </w:t>
            </w:r>
            <w:r w:rsidR="00836E2A" w:rsidRPr="004C756C">
              <w:rPr>
                <w:sz w:val="20"/>
                <w:szCs w:val="20"/>
              </w:rPr>
              <w:t xml:space="preserve">who </w:t>
            </w:r>
            <w:r w:rsidR="00165FF6" w:rsidRPr="004C756C">
              <w:rPr>
                <w:sz w:val="20"/>
                <w:szCs w:val="20"/>
              </w:rPr>
              <w:t xml:space="preserve">have engaged in scholarly work from the beginning on their own.  </w:t>
            </w:r>
            <w:r w:rsidR="00ED6EBF" w:rsidRPr="004C756C">
              <w:rPr>
                <w:sz w:val="20"/>
                <w:szCs w:val="20"/>
              </w:rPr>
              <w:t xml:space="preserve"> </w:t>
            </w:r>
            <w:r w:rsidR="00963ACF" w:rsidRPr="004C756C">
              <w:rPr>
                <w:sz w:val="20"/>
                <w:szCs w:val="20"/>
              </w:rPr>
              <w:t xml:space="preserve">There was discussion on traits of a scholarly student and the difference of those that are not engaged. </w:t>
            </w:r>
            <w:r w:rsidR="009C79FB" w:rsidRPr="004C756C">
              <w:rPr>
                <w:sz w:val="20"/>
                <w:szCs w:val="20"/>
              </w:rPr>
              <w:t xml:space="preserve"> Students would be nominated by the faculty.  </w:t>
            </w:r>
            <w:r w:rsidR="004C756C" w:rsidRPr="004C756C">
              <w:rPr>
                <w:sz w:val="20"/>
                <w:szCs w:val="20"/>
              </w:rPr>
              <w:t>The following name was suggested:  Most Promising Scholar</w:t>
            </w:r>
            <w:r w:rsidR="004C756C">
              <w:rPr>
                <w:sz w:val="20"/>
                <w:szCs w:val="20"/>
              </w:rPr>
              <w:t>.</w:t>
            </w:r>
            <w:r w:rsidR="004C756C" w:rsidRPr="004C756C">
              <w:rPr>
                <w:sz w:val="20"/>
                <w:szCs w:val="20"/>
              </w:rPr>
              <w:t xml:space="preserve"> </w:t>
            </w:r>
          </w:p>
          <w:p w:rsidR="00661B95" w:rsidRDefault="009C79FB" w:rsidP="0066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was discussion on criteria and process for evaluating.  Following were suggested for criteria:</w:t>
            </w:r>
          </w:p>
          <w:p w:rsidR="009C79FB" w:rsidRDefault="009C79FB" w:rsidP="009C79F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</w:t>
            </w:r>
          </w:p>
          <w:p w:rsidR="00A97EC3" w:rsidRDefault="00A97EC3" w:rsidP="009C79F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Goes above and beyond seeking scholarly growth</w:t>
            </w:r>
          </w:p>
          <w:p w:rsidR="00A97EC3" w:rsidRDefault="00A97EC3" w:rsidP="009C79F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Scholarly disposition evidenced in coursework and other academic experiences</w:t>
            </w:r>
          </w:p>
          <w:p w:rsidR="00A97EC3" w:rsidRDefault="00A97EC3" w:rsidP="009C79F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scholarly productivity e.g. conference presentations, publications, exhibits, grant applications and awards.</w:t>
            </w:r>
          </w:p>
          <w:p w:rsidR="00A97EC3" w:rsidRDefault="00A97EC3" w:rsidP="009C79F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 doctoral forum to review the award criteria </w:t>
            </w:r>
          </w:p>
          <w:p w:rsidR="0056558E" w:rsidRDefault="0056558E" w:rsidP="009C79F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Monograph of student work after </w:t>
            </w:r>
            <w:r w:rsidR="007A500E">
              <w:rPr>
                <w:sz w:val="20"/>
                <w:szCs w:val="20"/>
              </w:rPr>
              <w:t>award</w:t>
            </w:r>
          </w:p>
          <w:p w:rsidR="0056558E" w:rsidRDefault="0056558E" w:rsidP="00434677">
            <w:pPr>
              <w:rPr>
                <w:sz w:val="20"/>
                <w:szCs w:val="20"/>
              </w:rPr>
            </w:pPr>
          </w:p>
          <w:p w:rsidR="00434677" w:rsidRDefault="00434677" w:rsidP="0043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Nancy shared that she has spoken to Lisa Bircher who is the leader of the doctoral forum regarding a GA appointment to head the doctoral forum. </w:t>
            </w:r>
            <w:r w:rsidR="007F63F1">
              <w:rPr>
                <w:sz w:val="20"/>
                <w:szCs w:val="20"/>
              </w:rPr>
              <w:t xml:space="preserve"> Nancy shared that she will be discussing this with the Dean and see if funding is available. </w:t>
            </w:r>
          </w:p>
          <w:p w:rsidR="009910CF" w:rsidRDefault="009910CF" w:rsidP="00434677">
            <w:pPr>
              <w:rPr>
                <w:sz w:val="20"/>
                <w:szCs w:val="20"/>
              </w:rPr>
            </w:pPr>
          </w:p>
          <w:p w:rsidR="009910CF" w:rsidRDefault="009910CF" w:rsidP="00B32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Nancy spoke of the mindset difference between the full time and the part time doctoral student.</w:t>
            </w:r>
            <w:r w:rsidR="00B329D9">
              <w:rPr>
                <w:sz w:val="20"/>
                <w:szCs w:val="20"/>
              </w:rPr>
              <w:t xml:space="preserve">  There was discussion of an evaluation </w:t>
            </w:r>
            <w:r w:rsidR="004C756C">
              <w:rPr>
                <w:sz w:val="20"/>
                <w:szCs w:val="20"/>
              </w:rPr>
              <w:t>process of</w:t>
            </w:r>
            <w:r w:rsidR="00B329D9">
              <w:rPr>
                <w:sz w:val="20"/>
                <w:szCs w:val="20"/>
              </w:rPr>
              <w:t xml:space="preserve"> students for candidacy. </w:t>
            </w:r>
          </w:p>
          <w:p w:rsidR="00B329D9" w:rsidRDefault="00B329D9" w:rsidP="00B329D9">
            <w:pPr>
              <w:rPr>
                <w:sz w:val="20"/>
                <w:szCs w:val="20"/>
              </w:rPr>
            </w:pPr>
          </w:p>
          <w:p w:rsidR="00B329D9" w:rsidRDefault="004C756C" w:rsidP="00B32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was suggested that</w:t>
            </w:r>
            <w:r w:rsidR="00B329D9">
              <w:rPr>
                <w:sz w:val="20"/>
                <w:szCs w:val="20"/>
              </w:rPr>
              <w:t xml:space="preserve"> doctoral students</w:t>
            </w:r>
            <w:r>
              <w:rPr>
                <w:sz w:val="20"/>
                <w:szCs w:val="20"/>
              </w:rPr>
              <w:t xml:space="preserve"> be queried</w:t>
            </w:r>
            <w:r w:rsidR="00B329D9">
              <w:rPr>
                <w:sz w:val="20"/>
                <w:szCs w:val="20"/>
              </w:rPr>
              <w:t xml:space="preserve"> as to what they would like to see in terms of criteria</w:t>
            </w:r>
            <w:r>
              <w:rPr>
                <w:sz w:val="20"/>
                <w:szCs w:val="20"/>
              </w:rPr>
              <w:t xml:space="preserve"> for this award</w:t>
            </w:r>
            <w:r w:rsidR="00B329D9">
              <w:rPr>
                <w:sz w:val="20"/>
                <w:szCs w:val="20"/>
              </w:rPr>
              <w:t>.  The group would like to pursue this award this semester.</w:t>
            </w:r>
          </w:p>
          <w:p w:rsidR="00BB0CFA" w:rsidRDefault="00BB0CFA" w:rsidP="00B329D9">
            <w:pPr>
              <w:rPr>
                <w:sz w:val="20"/>
                <w:szCs w:val="20"/>
              </w:rPr>
            </w:pPr>
          </w:p>
          <w:p w:rsidR="00BB0CFA" w:rsidRPr="00434677" w:rsidRDefault="00BB0CFA" w:rsidP="004C7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a need across the board for a statement of what a doctoral program </w:t>
            </w:r>
            <w:r w:rsidR="004C756C">
              <w:rPr>
                <w:sz w:val="20"/>
                <w:szCs w:val="20"/>
              </w:rPr>
              <w:t>sh</w:t>
            </w:r>
            <w:r>
              <w:rPr>
                <w:sz w:val="20"/>
                <w:szCs w:val="20"/>
              </w:rPr>
              <w:t xml:space="preserve">ould be. </w:t>
            </w:r>
            <w:r w:rsidR="00596850">
              <w:rPr>
                <w:sz w:val="20"/>
                <w:szCs w:val="20"/>
              </w:rPr>
              <w:t>Could also involve the doctoral forum in crafting a statement</w:t>
            </w:r>
            <w:r w:rsidR="00A11F5B">
              <w:rPr>
                <w:sz w:val="20"/>
                <w:szCs w:val="20"/>
              </w:rPr>
              <w:t xml:space="preserve"> (standard of excellence)</w:t>
            </w:r>
            <w:r w:rsidR="00596850">
              <w:rPr>
                <w:sz w:val="20"/>
                <w:szCs w:val="20"/>
              </w:rPr>
              <w:t xml:space="preserve"> regarding the doctoral programs. </w:t>
            </w:r>
          </w:p>
        </w:tc>
        <w:tc>
          <w:tcPr>
            <w:tcW w:w="2178" w:type="dxa"/>
          </w:tcPr>
          <w:p w:rsidR="00661B95" w:rsidRPr="005B546C" w:rsidRDefault="00ED6EBF" w:rsidP="00836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Nancy will </w:t>
            </w:r>
            <w:r w:rsidR="00836E2A">
              <w:rPr>
                <w:sz w:val="20"/>
                <w:szCs w:val="20"/>
              </w:rPr>
              <w:t>discuss with the</w:t>
            </w:r>
            <w:r>
              <w:rPr>
                <w:sz w:val="20"/>
                <w:szCs w:val="20"/>
              </w:rPr>
              <w:t xml:space="preserve"> Dean about the ability to acknowledge these awards</w:t>
            </w:r>
            <w:r w:rsidR="004865DF">
              <w:rPr>
                <w:sz w:val="20"/>
                <w:szCs w:val="20"/>
              </w:rPr>
              <w:t xml:space="preserve"> in a monetary way</w:t>
            </w:r>
            <w:r>
              <w:rPr>
                <w:sz w:val="20"/>
                <w:szCs w:val="20"/>
              </w:rPr>
              <w:t>.</w:t>
            </w:r>
          </w:p>
        </w:tc>
      </w:tr>
      <w:tr w:rsidR="00661B95" w:rsidRPr="005B546C" w:rsidTr="00661B95">
        <w:tc>
          <w:tcPr>
            <w:tcW w:w="2178" w:type="dxa"/>
          </w:tcPr>
          <w:p w:rsidR="00661B95" w:rsidRPr="005B546C" w:rsidRDefault="00A64048" w:rsidP="0066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Studies Bulletin Board</w:t>
            </w:r>
          </w:p>
        </w:tc>
        <w:tc>
          <w:tcPr>
            <w:tcW w:w="5940" w:type="dxa"/>
          </w:tcPr>
          <w:p w:rsidR="00661B95" w:rsidRPr="005B546C" w:rsidRDefault="00A64048" w:rsidP="00827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AC537B">
              <w:rPr>
                <w:sz w:val="20"/>
                <w:szCs w:val="20"/>
              </w:rPr>
              <w:t>ancy</w:t>
            </w:r>
            <w:r>
              <w:rPr>
                <w:sz w:val="20"/>
                <w:szCs w:val="20"/>
              </w:rPr>
              <w:t xml:space="preserve"> explained </w:t>
            </w:r>
            <w:r w:rsidR="00AC537B">
              <w:rPr>
                <w:sz w:val="20"/>
                <w:szCs w:val="20"/>
              </w:rPr>
              <w:t>the bulletin board outside the 409 suite</w:t>
            </w:r>
            <w:r w:rsidR="00827C8A">
              <w:rPr>
                <w:sz w:val="20"/>
                <w:szCs w:val="20"/>
              </w:rPr>
              <w:t xml:space="preserve"> will be u</w:t>
            </w:r>
            <w:r>
              <w:rPr>
                <w:sz w:val="20"/>
                <w:szCs w:val="20"/>
              </w:rPr>
              <w:t>pdate</w:t>
            </w:r>
            <w:r w:rsidR="00827C8A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with</w:t>
            </w:r>
            <w:r w:rsidR="00827C8A">
              <w:rPr>
                <w:sz w:val="20"/>
                <w:szCs w:val="20"/>
              </w:rPr>
              <w:t xml:space="preserve"> information on</w:t>
            </w:r>
            <w:r>
              <w:rPr>
                <w:sz w:val="20"/>
                <w:szCs w:val="20"/>
              </w:rPr>
              <w:t xml:space="preserve"> faculty/student research.  </w:t>
            </w:r>
            <w:r w:rsidR="00827C8A">
              <w:rPr>
                <w:sz w:val="20"/>
                <w:szCs w:val="20"/>
              </w:rPr>
              <w:t>Several members are involved in student assisted research, but it was also suggested the bulletin board could be used to</w:t>
            </w:r>
            <w:r>
              <w:rPr>
                <w:sz w:val="20"/>
                <w:szCs w:val="20"/>
              </w:rPr>
              <w:t xml:space="preserve"> </w:t>
            </w:r>
            <w:r w:rsidR="00827C8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nvite students to </w:t>
            </w:r>
            <w:r>
              <w:rPr>
                <w:sz w:val="20"/>
                <w:szCs w:val="20"/>
              </w:rPr>
              <w:lastRenderedPageBreak/>
              <w:t>participate</w:t>
            </w:r>
            <w:r w:rsidR="00827C8A">
              <w:rPr>
                <w:sz w:val="20"/>
                <w:szCs w:val="20"/>
              </w:rPr>
              <w:t xml:space="preserve"> in research projects</w:t>
            </w:r>
            <w:r>
              <w:rPr>
                <w:sz w:val="20"/>
                <w:szCs w:val="20"/>
              </w:rPr>
              <w:t>.</w:t>
            </w:r>
            <w:r w:rsidR="00827C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530D21">
              <w:rPr>
                <w:sz w:val="20"/>
                <w:szCs w:val="20"/>
              </w:rPr>
              <w:t>It was suggested a statement could go out on the doctoral listserv in</w:t>
            </w:r>
            <w:r w:rsidR="00827C8A">
              <w:rPr>
                <w:sz w:val="20"/>
                <w:szCs w:val="20"/>
              </w:rPr>
              <w:t>viting student participation.  Nancy</w:t>
            </w:r>
            <w:r w:rsidR="00530D21">
              <w:rPr>
                <w:sz w:val="20"/>
                <w:szCs w:val="20"/>
              </w:rPr>
              <w:t xml:space="preserve"> also requested that the Research Newsletter be re-activated.</w:t>
            </w:r>
          </w:p>
        </w:tc>
        <w:tc>
          <w:tcPr>
            <w:tcW w:w="2178" w:type="dxa"/>
          </w:tcPr>
          <w:p w:rsidR="00661B95" w:rsidRPr="005B546C" w:rsidRDefault="00827C8A" w:rsidP="00E2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Michelle Hoversten will re</w:t>
            </w:r>
            <w:r w:rsidR="00E2594A">
              <w:rPr>
                <w:sz w:val="20"/>
                <w:szCs w:val="20"/>
              </w:rPr>
              <w:t>vive</w:t>
            </w:r>
            <w:r>
              <w:rPr>
                <w:sz w:val="20"/>
                <w:szCs w:val="20"/>
              </w:rPr>
              <w:t xml:space="preserve"> the research newsletter.</w:t>
            </w:r>
          </w:p>
        </w:tc>
      </w:tr>
      <w:tr w:rsidR="00530D21" w:rsidRPr="005B546C" w:rsidTr="00661B95">
        <w:tc>
          <w:tcPr>
            <w:tcW w:w="2178" w:type="dxa"/>
          </w:tcPr>
          <w:p w:rsidR="00530D21" w:rsidRDefault="00530D21" w:rsidP="0066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Support of</w:t>
            </w:r>
            <w:r w:rsidR="00827C8A">
              <w:rPr>
                <w:sz w:val="20"/>
                <w:szCs w:val="20"/>
              </w:rPr>
              <w:t xml:space="preserve"> research by faculty</w:t>
            </w:r>
          </w:p>
        </w:tc>
        <w:tc>
          <w:tcPr>
            <w:tcW w:w="5940" w:type="dxa"/>
          </w:tcPr>
          <w:p w:rsidR="00530D21" w:rsidRDefault="00827C8A" w:rsidP="00827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was discussion on </w:t>
            </w:r>
            <w:r w:rsidR="00530D21">
              <w:rPr>
                <w:sz w:val="20"/>
                <w:szCs w:val="20"/>
              </w:rPr>
              <w:t>students collecting their own data</w:t>
            </w:r>
            <w:r>
              <w:rPr>
                <w:sz w:val="20"/>
                <w:szCs w:val="20"/>
              </w:rPr>
              <w:t xml:space="preserve"> for research and there is no</w:t>
            </w:r>
            <w:r w:rsidR="00530D21">
              <w:rPr>
                <w:sz w:val="20"/>
                <w:szCs w:val="20"/>
              </w:rPr>
              <w:t xml:space="preserve"> support.  </w:t>
            </w:r>
            <w:r>
              <w:rPr>
                <w:sz w:val="20"/>
                <w:szCs w:val="20"/>
              </w:rPr>
              <w:t xml:space="preserve">It was suggested </w:t>
            </w:r>
            <w:r w:rsidR="00530D21">
              <w:rPr>
                <w:sz w:val="20"/>
                <w:szCs w:val="20"/>
              </w:rPr>
              <w:t>faculty</w:t>
            </w:r>
            <w:r>
              <w:rPr>
                <w:sz w:val="20"/>
                <w:szCs w:val="20"/>
              </w:rPr>
              <w:t xml:space="preserve"> be solicited</w:t>
            </w:r>
            <w:r w:rsidR="00530D21">
              <w:rPr>
                <w:sz w:val="20"/>
                <w:szCs w:val="20"/>
              </w:rPr>
              <w:t xml:space="preserve"> to support independent research.  N</w:t>
            </w:r>
            <w:r>
              <w:rPr>
                <w:sz w:val="20"/>
                <w:szCs w:val="20"/>
              </w:rPr>
              <w:t>ancy</w:t>
            </w:r>
            <w:r w:rsidR="00530D21">
              <w:rPr>
                <w:sz w:val="20"/>
                <w:szCs w:val="20"/>
              </w:rPr>
              <w:t xml:space="preserve"> stated that she is hoping for some support with the new graduate school.  </w:t>
            </w:r>
          </w:p>
        </w:tc>
        <w:tc>
          <w:tcPr>
            <w:tcW w:w="2178" w:type="dxa"/>
          </w:tcPr>
          <w:p w:rsidR="00530D21" w:rsidRPr="005B546C" w:rsidRDefault="00530D21" w:rsidP="0066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Nancy will speak to the Dean regarding doctoral student research support.  </w:t>
            </w:r>
          </w:p>
        </w:tc>
      </w:tr>
    </w:tbl>
    <w:p w:rsidR="00661B95" w:rsidRPr="005B546C" w:rsidRDefault="00661B95" w:rsidP="00661B95">
      <w:pPr>
        <w:rPr>
          <w:sz w:val="20"/>
          <w:szCs w:val="20"/>
        </w:rPr>
      </w:pPr>
    </w:p>
    <w:p w:rsidR="00661B95" w:rsidRPr="005B546C" w:rsidRDefault="00661B95" w:rsidP="00661B95">
      <w:pPr>
        <w:rPr>
          <w:sz w:val="20"/>
          <w:szCs w:val="20"/>
        </w:rPr>
      </w:pPr>
      <w:r w:rsidRPr="005B546C">
        <w:rPr>
          <w:sz w:val="20"/>
          <w:szCs w:val="20"/>
        </w:rPr>
        <w:t>The meeting was adjourned at</w:t>
      </w:r>
      <w:r w:rsidR="00AC597A">
        <w:rPr>
          <w:sz w:val="20"/>
          <w:szCs w:val="20"/>
        </w:rPr>
        <w:t xml:space="preserve">  10:14 am</w:t>
      </w:r>
    </w:p>
    <w:p w:rsidR="00661B95" w:rsidRPr="005B546C" w:rsidRDefault="00661B95" w:rsidP="00661B95">
      <w:pPr>
        <w:rPr>
          <w:sz w:val="20"/>
          <w:szCs w:val="20"/>
        </w:rPr>
      </w:pPr>
      <w:r w:rsidRPr="005B546C">
        <w:rPr>
          <w:sz w:val="20"/>
          <w:szCs w:val="20"/>
        </w:rPr>
        <w:t>Next meeting:</w:t>
      </w:r>
      <w:r w:rsidR="00A23AD4" w:rsidRPr="005B546C">
        <w:rPr>
          <w:sz w:val="20"/>
          <w:szCs w:val="20"/>
        </w:rPr>
        <w:t xml:space="preserve">  Monday, Feb. 28, 2011, 9:30 – 10:30, WH Rm 507M</w:t>
      </w:r>
    </w:p>
    <w:p w:rsidR="00661B95" w:rsidRPr="005B546C" w:rsidRDefault="00661B95" w:rsidP="00661B95">
      <w:pPr>
        <w:rPr>
          <w:sz w:val="20"/>
          <w:szCs w:val="20"/>
        </w:rPr>
      </w:pPr>
    </w:p>
    <w:p w:rsidR="00661B95" w:rsidRPr="005B546C" w:rsidRDefault="00661B95" w:rsidP="00661B95">
      <w:pPr>
        <w:rPr>
          <w:sz w:val="20"/>
          <w:szCs w:val="20"/>
        </w:rPr>
      </w:pPr>
      <w:r w:rsidRPr="005B546C">
        <w:rPr>
          <w:sz w:val="20"/>
          <w:szCs w:val="20"/>
        </w:rPr>
        <w:t>Respectfully submitted</w:t>
      </w:r>
    </w:p>
    <w:p w:rsidR="00661B95" w:rsidRPr="005B546C" w:rsidRDefault="00661B95" w:rsidP="00661B95">
      <w:pPr>
        <w:rPr>
          <w:sz w:val="20"/>
          <w:szCs w:val="20"/>
        </w:rPr>
      </w:pPr>
      <w:r w:rsidRPr="005B546C">
        <w:rPr>
          <w:sz w:val="20"/>
          <w:szCs w:val="20"/>
        </w:rPr>
        <w:t>Luci Wymer, Recorder</w:t>
      </w:r>
    </w:p>
    <w:sectPr w:rsidR="00661B95" w:rsidRPr="005B546C" w:rsidSect="00661B9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B1A69"/>
    <w:multiLevelType w:val="hybridMultilevel"/>
    <w:tmpl w:val="AFD4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61B95"/>
    <w:rsid w:val="00000DA6"/>
    <w:rsid w:val="000E54E3"/>
    <w:rsid w:val="00165FF6"/>
    <w:rsid w:val="001A16BF"/>
    <w:rsid w:val="001C1959"/>
    <w:rsid w:val="001C7F8A"/>
    <w:rsid w:val="002451BA"/>
    <w:rsid w:val="002647C3"/>
    <w:rsid w:val="002A1AE4"/>
    <w:rsid w:val="002A1F4E"/>
    <w:rsid w:val="002B119A"/>
    <w:rsid w:val="002C03C2"/>
    <w:rsid w:val="003078BA"/>
    <w:rsid w:val="003D7832"/>
    <w:rsid w:val="003F34A6"/>
    <w:rsid w:val="00423260"/>
    <w:rsid w:val="0042487D"/>
    <w:rsid w:val="00434677"/>
    <w:rsid w:val="00445E83"/>
    <w:rsid w:val="004865DF"/>
    <w:rsid w:val="0049358D"/>
    <w:rsid w:val="00496824"/>
    <w:rsid w:val="004C756C"/>
    <w:rsid w:val="004D5116"/>
    <w:rsid w:val="00530D21"/>
    <w:rsid w:val="00563DF0"/>
    <w:rsid w:val="0056558E"/>
    <w:rsid w:val="0059197D"/>
    <w:rsid w:val="00596850"/>
    <w:rsid w:val="005A22C5"/>
    <w:rsid w:val="005B546C"/>
    <w:rsid w:val="005F1A36"/>
    <w:rsid w:val="005F5025"/>
    <w:rsid w:val="00661B95"/>
    <w:rsid w:val="00662F03"/>
    <w:rsid w:val="006655C2"/>
    <w:rsid w:val="006B15CD"/>
    <w:rsid w:val="006B4DC7"/>
    <w:rsid w:val="00762A58"/>
    <w:rsid w:val="007A500E"/>
    <w:rsid w:val="007F2912"/>
    <w:rsid w:val="007F4537"/>
    <w:rsid w:val="007F63F1"/>
    <w:rsid w:val="00827C8A"/>
    <w:rsid w:val="00834CB0"/>
    <w:rsid w:val="00836E2A"/>
    <w:rsid w:val="0086376F"/>
    <w:rsid w:val="00880C71"/>
    <w:rsid w:val="008A2013"/>
    <w:rsid w:val="00946DD8"/>
    <w:rsid w:val="00963ACF"/>
    <w:rsid w:val="009910CF"/>
    <w:rsid w:val="009A174D"/>
    <w:rsid w:val="009A4D4F"/>
    <w:rsid w:val="009C465C"/>
    <w:rsid w:val="009C79FB"/>
    <w:rsid w:val="009D4D5B"/>
    <w:rsid w:val="009F7BCA"/>
    <w:rsid w:val="00A11F5B"/>
    <w:rsid w:val="00A23AD4"/>
    <w:rsid w:val="00A44D0C"/>
    <w:rsid w:val="00A64048"/>
    <w:rsid w:val="00A97EC3"/>
    <w:rsid w:val="00AA04F3"/>
    <w:rsid w:val="00AA7DB2"/>
    <w:rsid w:val="00AC4CB8"/>
    <w:rsid w:val="00AC537B"/>
    <w:rsid w:val="00AC597A"/>
    <w:rsid w:val="00AD6FB9"/>
    <w:rsid w:val="00AF4FA2"/>
    <w:rsid w:val="00AF53B8"/>
    <w:rsid w:val="00B223A2"/>
    <w:rsid w:val="00B329D9"/>
    <w:rsid w:val="00B37E0B"/>
    <w:rsid w:val="00B54C0F"/>
    <w:rsid w:val="00BB0CFA"/>
    <w:rsid w:val="00BF1B95"/>
    <w:rsid w:val="00C840AB"/>
    <w:rsid w:val="00C94811"/>
    <w:rsid w:val="00CB2728"/>
    <w:rsid w:val="00D72C7E"/>
    <w:rsid w:val="00DB4D02"/>
    <w:rsid w:val="00DC7710"/>
    <w:rsid w:val="00DE7B20"/>
    <w:rsid w:val="00DF4375"/>
    <w:rsid w:val="00E06139"/>
    <w:rsid w:val="00E2594A"/>
    <w:rsid w:val="00E91C19"/>
    <w:rsid w:val="00ED455F"/>
    <w:rsid w:val="00ED6EBF"/>
    <w:rsid w:val="00EF7711"/>
    <w:rsid w:val="00F07FC0"/>
    <w:rsid w:val="00F67DF2"/>
    <w:rsid w:val="00F74D23"/>
    <w:rsid w:val="00FC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7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EHHS</dc:creator>
  <cp:keywords/>
  <dc:description/>
  <cp:lastModifiedBy>End User Support Services</cp:lastModifiedBy>
  <cp:revision>2</cp:revision>
  <dcterms:created xsi:type="dcterms:W3CDTF">2011-02-03T21:07:00Z</dcterms:created>
  <dcterms:modified xsi:type="dcterms:W3CDTF">2011-02-03T21:07:00Z</dcterms:modified>
</cp:coreProperties>
</file>