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7D" w:rsidRDefault="00D7097D" w:rsidP="00D7097D">
      <w:pPr>
        <w:widowControl w:val="0"/>
        <w:autoSpaceDE w:val="0"/>
        <w:autoSpaceDN w:val="0"/>
        <w:adjustRightInd w:val="0"/>
        <w:spacing w:after="0" w:line="240" w:lineRule="auto"/>
        <w:jc w:val="center"/>
        <w:rPr>
          <w:rFonts w:eastAsia="Times New Roman" w:cs="Arial"/>
          <w:sz w:val="24"/>
          <w:szCs w:val="24"/>
        </w:rPr>
      </w:pPr>
      <w:bookmarkStart w:id="0" w:name="_GoBack"/>
      <w:bookmarkEnd w:id="0"/>
      <w:r>
        <w:rPr>
          <w:rFonts w:eastAsia="Times New Roman" w:cs="Arial"/>
          <w:noProof/>
          <w:sz w:val="24"/>
          <w:szCs w:val="24"/>
        </w:rPr>
        <w:drawing>
          <wp:inline distT="0" distB="0" distL="0" distR="0" wp14:anchorId="3E411AB4">
            <wp:extent cx="3466832" cy="99688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3509" cy="998800"/>
                    </a:xfrm>
                    <a:prstGeom prst="rect">
                      <a:avLst/>
                    </a:prstGeom>
                    <a:noFill/>
                  </pic:spPr>
                </pic:pic>
              </a:graphicData>
            </a:graphic>
          </wp:inline>
        </w:drawing>
      </w:r>
    </w:p>
    <w:p w:rsidR="0053770E" w:rsidRPr="00935E5B" w:rsidRDefault="0053770E" w:rsidP="00D7097D">
      <w:pPr>
        <w:widowControl w:val="0"/>
        <w:autoSpaceDE w:val="0"/>
        <w:autoSpaceDN w:val="0"/>
        <w:adjustRightInd w:val="0"/>
        <w:spacing w:after="0" w:line="240" w:lineRule="auto"/>
        <w:jc w:val="center"/>
        <w:rPr>
          <w:rFonts w:eastAsia="Times New Roman" w:cs="Arial"/>
          <w:sz w:val="20"/>
          <w:szCs w:val="20"/>
        </w:rPr>
      </w:pPr>
      <w:r w:rsidRPr="00935E5B">
        <w:rPr>
          <w:rFonts w:eastAsia="Times New Roman" w:cs="Arial"/>
          <w:sz w:val="20"/>
          <w:szCs w:val="20"/>
        </w:rPr>
        <w:t>Vacca Office of Student Services, 304 White Hall</w:t>
      </w:r>
    </w:p>
    <w:p w:rsidR="0053770E" w:rsidRPr="00935E5B" w:rsidRDefault="0053770E" w:rsidP="0053770E">
      <w:pPr>
        <w:widowControl w:val="0"/>
        <w:autoSpaceDE w:val="0"/>
        <w:autoSpaceDN w:val="0"/>
        <w:adjustRightInd w:val="0"/>
        <w:spacing w:after="0" w:line="240" w:lineRule="auto"/>
        <w:jc w:val="center"/>
        <w:rPr>
          <w:rFonts w:eastAsia="Times New Roman" w:cs="Arial"/>
          <w:sz w:val="20"/>
          <w:szCs w:val="20"/>
        </w:rPr>
      </w:pPr>
      <w:r w:rsidRPr="00935E5B">
        <w:rPr>
          <w:rFonts w:eastAsia="Times New Roman" w:cs="Arial"/>
          <w:sz w:val="20"/>
          <w:szCs w:val="20"/>
        </w:rPr>
        <w:t>Phone: (330) 672-</w:t>
      </w:r>
      <w:proofErr w:type="gramStart"/>
      <w:r w:rsidRPr="00935E5B">
        <w:rPr>
          <w:rFonts w:eastAsia="Times New Roman" w:cs="Arial"/>
          <w:sz w:val="20"/>
          <w:szCs w:val="20"/>
        </w:rPr>
        <w:t>2862  Fax</w:t>
      </w:r>
      <w:proofErr w:type="gramEnd"/>
      <w:r w:rsidRPr="00935E5B">
        <w:rPr>
          <w:rFonts w:eastAsia="Times New Roman" w:cs="Arial"/>
          <w:sz w:val="20"/>
          <w:szCs w:val="20"/>
        </w:rPr>
        <w:t xml:space="preserve"> (330) 672-3549</w:t>
      </w:r>
    </w:p>
    <w:p w:rsidR="0053770E" w:rsidRPr="00935E5B" w:rsidRDefault="003B6321" w:rsidP="0053770E">
      <w:pPr>
        <w:widowControl w:val="0"/>
        <w:autoSpaceDE w:val="0"/>
        <w:autoSpaceDN w:val="0"/>
        <w:adjustRightInd w:val="0"/>
        <w:spacing w:after="0" w:line="240" w:lineRule="auto"/>
        <w:jc w:val="center"/>
        <w:rPr>
          <w:rFonts w:eastAsia="Times New Roman" w:cs="Arial"/>
          <w:b/>
          <w:bCs/>
          <w:sz w:val="20"/>
          <w:szCs w:val="20"/>
        </w:rPr>
      </w:pPr>
      <w:hyperlink r:id="rId9" w:history="1">
        <w:r w:rsidR="0053770E" w:rsidRPr="00935E5B">
          <w:rPr>
            <w:rFonts w:eastAsia="Times New Roman" w:cs="Arial"/>
            <w:color w:val="0000FF"/>
            <w:sz w:val="20"/>
            <w:szCs w:val="20"/>
            <w:u w:val="single"/>
          </w:rPr>
          <w:t>http://www.kent.edu/ehhs/services/voss/</w:t>
        </w:r>
      </w:hyperlink>
      <w:r w:rsidR="0053770E" w:rsidRPr="00935E5B">
        <w:rPr>
          <w:rFonts w:eastAsia="Times New Roman" w:cs="Arial"/>
          <w:sz w:val="20"/>
          <w:szCs w:val="20"/>
        </w:rPr>
        <w:t xml:space="preserve">  </w:t>
      </w:r>
    </w:p>
    <w:p w:rsidR="0053770E" w:rsidRPr="0053770E" w:rsidRDefault="0053770E" w:rsidP="0053770E">
      <w:pPr>
        <w:widowControl w:val="0"/>
        <w:autoSpaceDE w:val="0"/>
        <w:autoSpaceDN w:val="0"/>
        <w:adjustRightInd w:val="0"/>
        <w:spacing w:after="0" w:line="240" w:lineRule="auto"/>
        <w:jc w:val="center"/>
        <w:rPr>
          <w:rFonts w:eastAsia="Times New Roman" w:cs="Arial"/>
          <w:b/>
          <w:bCs/>
          <w:sz w:val="28"/>
          <w:szCs w:val="28"/>
        </w:rPr>
      </w:pPr>
      <w:r w:rsidRPr="0053770E">
        <w:rPr>
          <w:rFonts w:eastAsia="Times New Roman" w:cs="Arial"/>
          <w:b/>
          <w:bCs/>
          <w:sz w:val="28"/>
          <w:szCs w:val="28"/>
        </w:rPr>
        <w:t xml:space="preserve"> </w:t>
      </w:r>
    </w:p>
    <w:p w:rsidR="0053770E" w:rsidRDefault="0053770E" w:rsidP="0053770E">
      <w:pPr>
        <w:widowControl w:val="0"/>
        <w:autoSpaceDE w:val="0"/>
        <w:autoSpaceDN w:val="0"/>
        <w:adjustRightInd w:val="0"/>
        <w:spacing w:after="0" w:line="240" w:lineRule="auto"/>
        <w:jc w:val="center"/>
        <w:rPr>
          <w:rFonts w:eastAsia="Times New Roman" w:cs="Arial"/>
          <w:b/>
          <w:bCs/>
          <w:sz w:val="32"/>
          <w:szCs w:val="32"/>
        </w:rPr>
      </w:pPr>
      <w:r w:rsidRPr="0053770E">
        <w:rPr>
          <w:rFonts w:eastAsia="Times New Roman" w:cs="Arial"/>
          <w:b/>
          <w:bCs/>
          <w:sz w:val="32"/>
          <w:szCs w:val="32"/>
        </w:rPr>
        <w:t>Praxis</w:t>
      </w:r>
      <w:r w:rsidR="005E19C8">
        <w:rPr>
          <w:rFonts w:eastAsia="Times New Roman" w:cs="Arial"/>
          <w:b/>
          <w:bCs/>
          <w:sz w:val="32"/>
          <w:szCs w:val="32"/>
        </w:rPr>
        <w:t xml:space="preserve"> I PPST &amp;</w:t>
      </w:r>
      <w:r w:rsidRPr="0053770E">
        <w:rPr>
          <w:rFonts w:eastAsia="Times New Roman" w:cs="Arial"/>
          <w:b/>
          <w:bCs/>
          <w:sz w:val="32"/>
          <w:szCs w:val="32"/>
        </w:rPr>
        <w:t xml:space="preserve"> </w:t>
      </w:r>
      <w:r w:rsidR="00D9479E">
        <w:rPr>
          <w:rFonts w:eastAsia="Times New Roman" w:cs="Arial"/>
          <w:b/>
          <w:bCs/>
          <w:sz w:val="32"/>
          <w:szCs w:val="32"/>
        </w:rPr>
        <w:t xml:space="preserve">Praxis </w:t>
      </w:r>
      <w:r w:rsidRPr="0053770E">
        <w:rPr>
          <w:rFonts w:eastAsia="Times New Roman" w:cs="Arial"/>
          <w:b/>
          <w:bCs/>
          <w:sz w:val="32"/>
          <w:szCs w:val="32"/>
        </w:rPr>
        <w:t>Core</w:t>
      </w:r>
      <w:r w:rsidR="00D9479E">
        <w:rPr>
          <w:rFonts w:eastAsia="Times New Roman" w:cs="Arial"/>
          <w:b/>
          <w:bCs/>
          <w:sz w:val="32"/>
          <w:szCs w:val="32"/>
        </w:rPr>
        <w:t xml:space="preserve"> Tests</w:t>
      </w:r>
    </w:p>
    <w:p w:rsidR="00817270" w:rsidRPr="00D9479E" w:rsidRDefault="00817270" w:rsidP="00817270">
      <w:pPr>
        <w:shd w:val="clear" w:color="auto" w:fill="FFFFFF"/>
        <w:spacing w:after="75" w:line="240" w:lineRule="auto"/>
        <w:outlineLvl w:val="2"/>
        <w:rPr>
          <w:rFonts w:eastAsia="Times New Roman" w:cs="Arial"/>
          <w:b/>
          <w:bCs/>
          <w:color w:val="660019"/>
          <w:sz w:val="20"/>
          <w:szCs w:val="20"/>
        </w:rPr>
      </w:pPr>
    </w:p>
    <w:p w:rsidR="00817270" w:rsidRPr="00D9479E" w:rsidRDefault="00817270" w:rsidP="00817270">
      <w:pPr>
        <w:shd w:val="clear" w:color="auto" w:fill="FFFFFF"/>
        <w:spacing w:after="75" w:line="240" w:lineRule="auto"/>
        <w:outlineLvl w:val="2"/>
        <w:rPr>
          <w:rFonts w:eastAsia="Times New Roman" w:cs="Arial"/>
          <w:b/>
          <w:bCs/>
          <w:sz w:val="27"/>
          <w:szCs w:val="27"/>
        </w:rPr>
      </w:pPr>
      <w:r w:rsidRPr="00D9479E">
        <w:rPr>
          <w:rFonts w:eastAsia="Times New Roman" w:cs="Arial"/>
          <w:b/>
          <w:bCs/>
          <w:sz w:val="27"/>
          <w:szCs w:val="27"/>
        </w:rPr>
        <w:t>Do I take the PPST or the Core tests?</w:t>
      </w:r>
    </w:p>
    <w:tbl>
      <w:tblPr>
        <w:tblStyle w:val="TableGrid"/>
        <w:tblW w:w="0" w:type="auto"/>
        <w:tblBorders>
          <w:top w:val="none" w:sz="0" w:space="0" w:color="auto"/>
          <w:bottom w:val="none" w:sz="0" w:space="0" w:color="auto"/>
          <w:insideV w:val="none" w:sz="0" w:space="0" w:color="auto"/>
        </w:tblBorders>
        <w:tblLook w:val="04A0" w:firstRow="1" w:lastRow="0" w:firstColumn="1" w:lastColumn="0" w:noHBand="0" w:noVBand="1"/>
      </w:tblPr>
      <w:tblGrid>
        <w:gridCol w:w="3978"/>
        <w:gridCol w:w="1710"/>
        <w:gridCol w:w="3888"/>
      </w:tblGrid>
      <w:tr w:rsidR="008623AC" w:rsidTr="004F084F">
        <w:tc>
          <w:tcPr>
            <w:tcW w:w="3978" w:type="dxa"/>
            <w:tcBorders>
              <w:top w:val="single" w:sz="4" w:space="0" w:color="auto"/>
              <w:bottom w:val="single" w:sz="4" w:space="0" w:color="auto"/>
              <w:right w:val="single" w:sz="4" w:space="0" w:color="auto"/>
            </w:tcBorders>
          </w:tcPr>
          <w:p w:rsidR="008623AC" w:rsidRDefault="008623AC" w:rsidP="0053770E">
            <w:pPr>
              <w:widowControl w:val="0"/>
              <w:autoSpaceDE w:val="0"/>
              <w:autoSpaceDN w:val="0"/>
              <w:adjustRightInd w:val="0"/>
              <w:jc w:val="center"/>
              <w:rPr>
                <w:rFonts w:eastAsia="Times New Roman" w:cs="Arial"/>
                <w:b/>
                <w:bCs/>
                <w:sz w:val="24"/>
                <w:szCs w:val="24"/>
              </w:rPr>
            </w:pPr>
          </w:p>
          <w:p w:rsidR="008623AC" w:rsidRDefault="008623AC" w:rsidP="0053770E">
            <w:pPr>
              <w:widowControl w:val="0"/>
              <w:autoSpaceDE w:val="0"/>
              <w:autoSpaceDN w:val="0"/>
              <w:adjustRightInd w:val="0"/>
              <w:jc w:val="center"/>
              <w:rPr>
                <w:rFonts w:eastAsia="Times New Roman" w:cs="Arial"/>
                <w:b/>
                <w:bCs/>
                <w:sz w:val="24"/>
                <w:szCs w:val="24"/>
              </w:rPr>
            </w:pPr>
            <w:r>
              <w:rPr>
                <w:rFonts w:eastAsia="Times New Roman" w:cs="Arial"/>
                <w:b/>
                <w:bCs/>
                <w:sz w:val="24"/>
                <w:szCs w:val="24"/>
              </w:rPr>
              <w:t>Pre-Professional Skills Tests (PPST)</w:t>
            </w:r>
          </w:p>
          <w:p w:rsidR="008623AC" w:rsidRDefault="008623AC" w:rsidP="0053770E">
            <w:pPr>
              <w:widowControl w:val="0"/>
              <w:autoSpaceDE w:val="0"/>
              <w:autoSpaceDN w:val="0"/>
              <w:adjustRightInd w:val="0"/>
              <w:jc w:val="center"/>
              <w:rPr>
                <w:rFonts w:eastAsia="Times New Roman" w:cs="Arial"/>
                <w:b/>
                <w:bCs/>
                <w:sz w:val="24"/>
                <w:szCs w:val="24"/>
              </w:rPr>
            </w:pPr>
            <w:r>
              <w:rPr>
                <w:rFonts w:eastAsia="Times New Roman" w:cs="Arial"/>
                <w:b/>
                <w:bCs/>
                <w:sz w:val="24"/>
                <w:szCs w:val="24"/>
              </w:rPr>
              <w:t xml:space="preserve">Valid </w:t>
            </w:r>
            <w:r w:rsidR="00EF7872">
              <w:rPr>
                <w:rFonts w:eastAsia="Times New Roman" w:cs="Arial"/>
                <w:b/>
                <w:bCs/>
                <w:sz w:val="24"/>
                <w:szCs w:val="24"/>
              </w:rPr>
              <w:t>until</w:t>
            </w:r>
            <w:r>
              <w:rPr>
                <w:rFonts w:eastAsia="Times New Roman" w:cs="Arial"/>
                <w:b/>
                <w:bCs/>
                <w:sz w:val="24"/>
                <w:szCs w:val="24"/>
              </w:rPr>
              <w:t xml:space="preserve"> August 31, 2014</w:t>
            </w:r>
          </w:p>
          <w:p w:rsidR="008623AC" w:rsidRPr="008623AC" w:rsidRDefault="008623AC" w:rsidP="0053770E">
            <w:pPr>
              <w:widowControl w:val="0"/>
              <w:autoSpaceDE w:val="0"/>
              <w:autoSpaceDN w:val="0"/>
              <w:adjustRightInd w:val="0"/>
              <w:jc w:val="center"/>
              <w:rPr>
                <w:rFonts w:eastAsia="Times New Roman" w:cs="Arial"/>
                <w:b/>
                <w:bCs/>
                <w:sz w:val="24"/>
                <w:szCs w:val="24"/>
              </w:rPr>
            </w:pPr>
          </w:p>
        </w:tc>
        <w:tc>
          <w:tcPr>
            <w:tcW w:w="1710" w:type="dxa"/>
            <w:tcBorders>
              <w:left w:val="single" w:sz="4" w:space="0" w:color="auto"/>
              <w:right w:val="single" w:sz="4" w:space="0" w:color="auto"/>
            </w:tcBorders>
          </w:tcPr>
          <w:p w:rsidR="008623AC" w:rsidRDefault="008623AC" w:rsidP="0053770E">
            <w:pPr>
              <w:widowControl w:val="0"/>
              <w:autoSpaceDE w:val="0"/>
              <w:autoSpaceDN w:val="0"/>
              <w:adjustRightInd w:val="0"/>
              <w:jc w:val="center"/>
              <w:rPr>
                <w:rFonts w:eastAsia="Times New Roman" w:cs="Arial"/>
                <w:b/>
                <w:bCs/>
                <w:sz w:val="32"/>
                <w:szCs w:val="32"/>
              </w:rPr>
            </w:pPr>
          </w:p>
        </w:tc>
        <w:tc>
          <w:tcPr>
            <w:tcW w:w="3888" w:type="dxa"/>
            <w:tcBorders>
              <w:top w:val="single" w:sz="4" w:space="0" w:color="auto"/>
              <w:left w:val="single" w:sz="4" w:space="0" w:color="auto"/>
              <w:bottom w:val="single" w:sz="4" w:space="0" w:color="auto"/>
            </w:tcBorders>
          </w:tcPr>
          <w:p w:rsidR="008623AC" w:rsidRDefault="008623AC" w:rsidP="0053770E">
            <w:pPr>
              <w:widowControl w:val="0"/>
              <w:autoSpaceDE w:val="0"/>
              <w:autoSpaceDN w:val="0"/>
              <w:adjustRightInd w:val="0"/>
              <w:jc w:val="center"/>
              <w:rPr>
                <w:rFonts w:eastAsia="Times New Roman" w:cs="Arial"/>
                <w:b/>
                <w:bCs/>
                <w:sz w:val="32"/>
                <w:szCs w:val="32"/>
              </w:rPr>
            </w:pPr>
          </w:p>
          <w:p w:rsidR="008623AC" w:rsidRDefault="008623AC" w:rsidP="0053770E">
            <w:pPr>
              <w:widowControl w:val="0"/>
              <w:autoSpaceDE w:val="0"/>
              <w:autoSpaceDN w:val="0"/>
              <w:adjustRightInd w:val="0"/>
              <w:jc w:val="center"/>
              <w:rPr>
                <w:rFonts w:eastAsia="Times New Roman" w:cs="Arial"/>
                <w:b/>
                <w:bCs/>
                <w:sz w:val="24"/>
                <w:szCs w:val="24"/>
              </w:rPr>
            </w:pPr>
            <w:r w:rsidRPr="008623AC">
              <w:rPr>
                <w:rFonts w:eastAsia="Times New Roman" w:cs="Arial"/>
                <w:b/>
                <w:bCs/>
                <w:sz w:val="24"/>
                <w:szCs w:val="24"/>
              </w:rPr>
              <w:t xml:space="preserve">Core </w:t>
            </w:r>
            <w:r>
              <w:rPr>
                <w:rFonts w:eastAsia="Times New Roman" w:cs="Arial"/>
                <w:b/>
                <w:bCs/>
                <w:sz w:val="24"/>
                <w:szCs w:val="24"/>
              </w:rPr>
              <w:t>Tests</w:t>
            </w:r>
          </w:p>
          <w:p w:rsidR="008623AC" w:rsidRPr="008623AC" w:rsidRDefault="008623AC" w:rsidP="00817270">
            <w:pPr>
              <w:widowControl w:val="0"/>
              <w:autoSpaceDE w:val="0"/>
              <w:autoSpaceDN w:val="0"/>
              <w:adjustRightInd w:val="0"/>
              <w:ind w:right="-90"/>
              <w:jc w:val="center"/>
              <w:rPr>
                <w:rFonts w:eastAsia="Times New Roman" w:cs="Arial"/>
                <w:b/>
                <w:bCs/>
                <w:sz w:val="24"/>
                <w:szCs w:val="24"/>
              </w:rPr>
            </w:pPr>
            <w:r>
              <w:rPr>
                <w:rFonts w:eastAsia="Times New Roman" w:cs="Arial"/>
                <w:b/>
                <w:bCs/>
                <w:sz w:val="24"/>
                <w:szCs w:val="24"/>
              </w:rPr>
              <w:t>Val</w:t>
            </w:r>
            <w:r w:rsidR="00817270">
              <w:rPr>
                <w:rFonts w:eastAsia="Times New Roman" w:cs="Arial"/>
                <w:b/>
                <w:bCs/>
                <w:sz w:val="24"/>
                <w:szCs w:val="24"/>
              </w:rPr>
              <w:t>id starting September 1, 2014</w:t>
            </w:r>
          </w:p>
        </w:tc>
      </w:tr>
    </w:tbl>
    <w:p w:rsidR="00E75379" w:rsidRPr="00935E5B" w:rsidRDefault="00E75379" w:rsidP="0053770E">
      <w:pPr>
        <w:widowControl w:val="0"/>
        <w:autoSpaceDE w:val="0"/>
        <w:autoSpaceDN w:val="0"/>
        <w:adjustRightInd w:val="0"/>
        <w:spacing w:after="0" w:line="240" w:lineRule="auto"/>
        <w:jc w:val="center"/>
        <w:rPr>
          <w:rFonts w:eastAsia="Times New Roman" w:cs="Arial"/>
          <w:b/>
          <w:bCs/>
        </w:rPr>
      </w:pPr>
    </w:p>
    <w:p w:rsidR="0053770E" w:rsidRPr="00D9479E" w:rsidRDefault="0053770E" w:rsidP="0053770E">
      <w:pPr>
        <w:shd w:val="clear" w:color="auto" w:fill="FFFFFF"/>
        <w:spacing w:after="75" w:line="240" w:lineRule="auto"/>
        <w:outlineLvl w:val="2"/>
        <w:rPr>
          <w:rFonts w:eastAsia="Times New Roman" w:cs="Arial"/>
          <w:b/>
          <w:bCs/>
          <w:sz w:val="27"/>
          <w:szCs w:val="27"/>
        </w:rPr>
      </w:pPr>
      <w:r w:rsidRPr="00D9479E">
        <w:rPr>
          <w:rFonts w:eastAsia="Times New Roman" w:cs="Arial"/>
          <w:b/>
          <w:bCs/>
          <w:sz w:val="27"/>
          <w:szCs w:val="27"/>
        </w:rPr>
        <w:t xml:space="preserve">What Are the </w:t>
      </w:r>
      <w:r w:rsidRPr="00D9479E">
        <w:rPr>
          <w:rFonts w:eastAsia="Times New Roman" w:cs="Arial"/>
          <w:b/>
          <w:bCs/>
          <w:i/>
          <w:iCs/>
          <w:sz w:val="27"/>
          <w:szCs w:val="27"/>
        </w:rPr>
        <w:t>Praxis</w:t>
      </w:r>
      <w:r w:rsidRPr="00D9479E">
        <w:rPr>
          <w:rFonts w:eastAsia="Times New Roman" w:cs="Arial"/>
          <w:b/>
          <w:bCs/>
          <w:sz w:val="27"/>
          <w:szCs w:val="27"/>
        </w:rPr>
        <w:t xml:space="preserve"> </w:t>
      </w:r>
      <w:r w:rsidR="00817270" w:rsidRPr="00D9479E">
        <w:rPr>
          <w:rFonts w:eastAsia="Times New Roman" w:cs="Arial"/>
          <w:b/>
          <w:bCs/>
          <w:sz w:val="27"/>
          <w:szCs w:val="27"/>
        </w:rPr>
        <w:t xml:space="preserve">PPST &amp; </w:t>
      </w:r>
      <w:r w:rsidRPr="00D9479E">
        <w:rPr>
          <w:rFonts w:eastAsia="Times New Roman" w:cs="Arial"/>
          <w:b/>
          <w:bCs/>
          <w:sz w:val="27"/>
          <w:szCs w:val="27"/>
        </w:rPr>
        <w:t>Core Academic Skills for Educators Tests?</w:t>
      </w:r>
    </w:p>
    <w:p w:rsidR="0053770E" w:rsidRPr="0053770E" w:rsidRDefault="0053770E" w:rsidP="0053770E">
      <w:pPr>
        <w:shd w:val="clear" w:color="auto" w:fill="FFFFFF"/>
        <w:spacing w:after="192" w:line="240" w:lineRule="auto"/>
        <w:rPr>
          <w:rFonts w:eastAsia="Times New Roman" w:cs="Arial"/>
          <w:color w:val="0A0A0A"/>
          <w:sz w:val="19"/>
          <w:szCs w:val="19"/>
        </w:rPr>
      </w:pPr>
      <w:r w:rsidRPr="0053770E">
        <w:rPr>
          <w:rFonts w:eastAsia="Times New Roman" w:cs="Arial"/>
          <w:i/>
          <w:iCs/>
          <w:color w:val="0A0A0A"/>
          <w:sz w:val="19"/>
          <w:szCs w:val="19"/>
        </w:rPr>
        <w:t xml:space="preserve">Praxis™ </w:t>
      </w:r>
      <w:r w:rsidR="00EF7872">
        <w:rPr>
          <w:rFonts w:eastAsia="Times New Roman" w:cs="Arial"/>
          <w:iCs/>
          <w:color w:val="0A0A0A"/>
          <w:sz w:val="19"/>
          <w:szCs w:val="19"/>
        </w:rPr>
        <w:t xml:space="preserve">PPST and </w:t>
      </w:r>
      <w:r w:rsidRPr="0053770E">
        <w:rPr>
          <w:rFonts w:eastAsia="Times New Roman" w:cs="Arial"/>
          <w:color w:val="0A0A0A"/>
          <w:sz w:val="19"/>
          <w:szCs w:val="19"/>
        </w:rPr>
        <w:t>Core Academic Skills for Educators (Core) Tests measure academic skills in reading, writing and mathematics. These tests were designed to provide comprehensive assessments that measure the skills and content knowledge of candidates entering teacher preparation programs.</w:t>
      </w:r>
    </w:p>
    <w:p w:rsidR="0053770E" w:rsidRPr="00D9479E" w:rsidRDefault="0053770E" w:rsidP="0053770E">
      <w:pPr>
        <w:shd w:val="clear" w:color="auto" w:fill="FFFFFF"/>
        <w:spacing w:before="300" w:after="75" w:line="240" w:lineRule="auto"/>
        <w:outlineLvl w:val="2"/>
        <w:rPr>
          <w:rFonts w:eastAsia="Times New Roman" w:cs="Arial"/>
          <w:b/>
          <w:bCs/>
          <w:sz w:val="27"/>
          <w:szCs w:val="27"/>
        </w:rPr>
      </w:pPr>
      <w:r w:rsidRPr="00D9479E">
        <w:rPr>
          <w:rFonts w:eastAsia="Times New Roman" w:cs="Arial"/>
          <w:b/>
          <w:bCs/>
          <w:sz w:val="27"/>
          <w:szCs w:val="27"/>
        </w:rPr>
        <w:t>Who Takes the Tests and Why?</w:t>
      </w:r>
    </w:p>
    <w:p w:rsidR="00C27994" w:rsidRPr="00C27994" w:rsidRDefault="00C27994" w:rsidP="00C27994">
      <w:pPr>
        <w:rPr>
          <w:b/>
          <w:color w:val="0A0A0A"/>
          <w:sz w:val="19"/>
          <w:szCs w:val="19"/>
        </w:rPr>
      </w:pPr>
      <w:r>
        <w:rPr>
          <w:rFonts w:eastAsia="Times New Roman" w:cs="Arial"/>
          <w:color w:val="0A0A0A"/>
          <w:sz w:val="19"/>
          <w:szCs w:val="19"/>
        </w:rPr>
        <w:t>T</w:t>
      </w:r>
      <w:r w:rsidR="0053770E" w:rsidRPr="0053770E">
        <w:rPr>
          <w:rFonts w:eastAsia="Times New Roman" w:cs="Arial"/>
          <w:color w:val="0A0A0A"/>
          <w:sz w:val="19"/>
          <w:szCs w:val="19"/>
        </w:rPr>
        <w:t xml:space="preserve">he </w:t>
      </w:r>
      <w:r w:rsidR="0053770E" w:rsidRPr="0053770E">
        <w:rPr>
          <w:rFonts w:eastAsia="Times New Roman" w:cs="Arial"/>
          <w:i/>
          <w:iCs/>
          <w:color w:val="0A0A0A"/>
          <w:sz w:val="19"/>
          <w:szCs w:val="19"/>
        </w:rPr>
        <w:t>Praxis</w:t>
      </w:r>
      <w:r w:rsidR="0053770E" w:rsidRPr="0053770E">
        <w:rPr>
          <w:rFonts w:eastAsia="Times New Roman" w:cs="Arial"/>
          <w:color w:val="0A0A0A"/>
          <w:sz w:val="19"/>
          <w:szCs w:val="19"/>
        </w:rPr>
        <w:t xml:space="preserve"> </w:t>
      </w:r>
      <w:r w:rsidR="00EF7872">
        <w:rPr>
          <w:rFonts w:eastAsia="Times New Roman" w:cs="Arial"/>
          <w:color w:val="0A0A0A"/>
          <w:sz w:val="19"/>
          <w:szCs w:val="19"/>
        </w:rPr>
        <w:t xml:space="preserve">PPST and </w:t>
      </w:r>
      <w:r w:rsidR="0053770E" w:rsidRPr="0053770E">
        <w:rPr>
          <w:rFonts w:eastAsia="Times New Roman" w:cs="Arial"/>
          <w:color w:val="0A0A0A"/>
          <w:sz w:val="19"/>
          <w:szCs w:val="19"/>
        </w:rPr>
        <w:t xml:space="preserve">Core tests </w:t>
      </w:r>
      <w:r>
        <w:rPr>
          <w:rFonts w:eastAsia="Times New Roman" w:cs="Arial"/>
          <w:color w:val="0A0A0A"/>
          <w:sz w:val="19"/>
          <w:szCs w:val="19"/>
        </w:rPr>
        <w:t xml:space="preserve">are </w:t>
      </w:r>
      <w:r w:rsidR="00EF7872">
        <w:rPr>
          <w:rFonts w:eastAsia="Times New Roman" w:cs="Arial"/>
          <w:color w:val="0A0A0A"/>
          <w:sz w:val="19"/>
          <w:szCs w:val="19"/>
        </w:rPr>
        <w:t xml:space="preserve">one of the competency tests </w:t>
      </w:r>
      <w:r w:rsidR="00EF7872" w:rsidRPr="00EF7872">
        <w:rPr>
          <w:rFonts w:eastAsia="Times New Roman" w:cs="Arial"/>
          <w:color w:val="0A0A0A"/>
          <w:sz w:val="19"/>
          <w:szCs w:val="19"/>
        </w:rPr>
        <w:t>Kent State University</w:t>
      </w:r>
      <w:r w:rsidR="00EF7872">
        <w:rPr>
          <w:rFonts w:eastAsia="Times New Roman" w:cs="Arial"/>
          <w:color w:val="0A0A0A"/>
          <w:sz w:val="19"/>
          <w:szCs w:val="19"/>
        </w:rPr>
        <w:t xml:space="preserve"> accepts</w:t>
      </w:r>
      <w:r>
        <w:rPr>
          <w:rFonts w:eastAsia="Times New Roman" w:cs="Arial"/>
          <w:color w:val="0A0A0A"/>
          <w:sz w:val="19"/>
          <w:szCs w:val="19"/>
        </w:rPr>
        <w:t xml:space="preserve"> </w:t>
      </w:r>
      <w:r w:rsidR="0053770E" w:rsidRPr="0053770E">
        <w:rPr>
          <w:rFonts w:eastAsia="Times New Roman" w:cs="Arial"/>
          <w:color w:val="0A0A0A"/>
          <w:sz w:val="19"/>
          <w:szCs w:val="19"/>
        </w:rPr>
        <w:t>to evaluate individuals for entry into teacher education programs.</w:t>
      </w:r>
      <w:r>
        <w:rPr>
          <w:rFonts w:eastAsia="Times New Roman" w:cs="Arial"/>
          <w:color w:val="0A0A0A"/>
          <w:sz w:val="19"/>
          <w:szCs w:val="19"/>
        </w:rPr>
        <w:t xml:space="preserve"> </w:t>
      </w:r>
      <w:r w:rsidR="00817270">
        <w:rPr>
          <w:rFonts w:eastAsia="Times New Roman" w:cs="Arial"/>
          <w:color w:val="0A0A0A"/>
          <w:sz w:val="19"/>
          <w:szCs w:val="19"/>
        </w:rPr>
        <w:t xml:space="preserve"> </w:t>
      </w:r>
      <w:r w:rsidR="0053770E" w:rsidRPr="0053770E">
        <w:rPr>
          <w:rFonts w:eastAsia="Times New Roman" w:cs="Arial"/>
          <w:color w:val="0A0A0A"/>
          <w:sz w:val="19"/>
          <w:szCs w:val="19"/>
        </w:rPr>
        <w:t xml:space="preserve">The assessments are generally taken </w:t>
      </w:r>
      <w:r w:rsidR="00D7097D">
        <w:rPr>
          <w:rFonts w:eastAsia="Times New Roman" w:cs="Arial"/>
          <w:color w:val="0A0A0A"/>
          <w:sz w:val="19"/>
          <w:szCs w:val="19"/>
        </w:rPr>
        <w:t>during</w:t>
      </w:r>
      <w:r>
        <w:rPr>
          <w:rFonts w:eastAsia="Times New Roman" w:cs="Arial"/>
          <w:color w:val="0A0A0A"/>
          <w:sz w:val="19"/>
          <w:szCs w:val="19"/>
        </w:rPr>
        <w:t xml:space="preserve"> the </w:t>
      </w:r>
      <w:proofErr w:type="gramStart"/>
      <w:r>
        <w:rPr>
          <w:rFonts w:eastAsia="Times New Roman" w:cs="Arial"/>
          <w:color w:val="0A0A0A"/>
          <w:sz w:val="19"/>
          <w:szCs w:val="19"/>
        </w:rPr>
        <w:t>Freshman</w:t>
      </w:r>
      <w:proofErr w:type="gramEnd"/>
      <w:r>
        <w:rPr>
          <w:rFonts w:eastAsia="Times New Roman" w:cs="Arial"/>
          <w:color w:val="0A0A0A"/>
          <w:sz w:val="19"/>
          <w:szCs w:val="19"/>
        </w:rPr>
        <w:t xml:space="preserve"> year</w:t>
      </w:r>
      <w:r w:rsidR="0053770E" w:rsidRPr="0053770E">
        <w:rPr>
          <w:rFonts w:eastAsia="Times New Roman" w:cs="Arial"/>
          <w:color w:val="0A0A0A"/>
          <w:sz w:val="19"/>
          <w:szCs w:val="19"/>
        </w:rPr>
        <w:t xml:space="preserve">. </w:t>
      </w:r>
      <w:r w:rsidR="00EF7872">
        <w:rPr>
          <w:rFonts w:eastAsia="Times New Roman" w:cs="Arial"/>
          <w:color w:val="0A0A0A"/>
          <w:sz w:val="19"/>
          <w:szCs w:val="19"/>
        </w:rPr>
        <w:t xml:space="preserve">Check with your advisor to see if/which tests you need to take. </w:t>
      </w:r>
      <w:r w:rsidRPr="00C27994">
        <w:rPr>
          <w:color w:val="0A0A0A"/>
          <w:sz w:val="19"/>
          <w:szCs w:val="19"/>
          <w:highlight w:val="yellow"/>
        </w:rPr>
        <w:t>Please be aware that passing test scores must be on file in 304</w:t>
      </w:r>
      <w:r w:rsidR="00EF7872">
        <w:rPr>
          <w:color w:val="0A0A0A"/>
          <w:sz w:val="19"/>
          <w:szCs w:val="19"/>
          <w:highlight w:val="yellow"/>
        </w:rPr>
        <w:t xml:space="preserve"> or your regional campus advising office</w:t>
      </w:r>
      <w:r w:rsidRPr="00C27994">
        <w:rPr>
          <w:color w:val="0A0A0A"/>
          <w:sz w:val="19"/>
          <w:szCs w:val="19"/>
          <w:highlight w:val="yellow"/>
        </w:rPr>
        <w:t xml:space="preserve"> </w:t>
      </w:r>
      <w:r w:rsidRPr="00C27994">
        <w:rPr>
          <w:b/>
          <w:color w:val="0A0A0A"/>
          <w:sz w:val="19"/>
          <w:szCs w:val="19"/>
          <w:highlight w:val="yellow"/>
        </w:rPr>
        <w:t>PRIOR</w:t>
      </w:r>
      <w:r w:rsidRPr="00C27994">
        <w:rPr>
          <w:color w:val="0A0A0A"/>
          <w:sz w:val="19"/>
          <w:szCs w:val="19"/>
          <w:highlight w:val="yellow"/>
        </w:rPr>
        <w:t xml:space="preserve"> to submission of the application for Admission to Advanced Study.</w:t>
      </w:r>
    </w:p>
    <w:p w:rsidR="0053770E" w:rsidRPr="00D9479E" w:rsidRDefault="0053770E" w:rsidP="0053770E">
      <w:pPr>
        <w:shd w:val="clear" w:color="auto" w:fill="FFFFFF"/>
        <w:spacing w:before="300" w:after="75" w:line="240" w:lineRule="auto"/>
        <w:outlineLvl w:val="2"/>
        <w:rPr>
          <w:rFonts w:eastAsia="Times New Roman" w:cs="Arial"/>
          <w:b/>
          <w:bCs/>
          <w:sz w:val="27"/>
          <w:szCs w:val="27"/>
        </w:rPr>
      </w:pPr>
      <w:r w:rsidRPr="00D9479E">
        <w:rPr>
          <w:rFonts w:eastAsia="Times New Roman" w:cs="Arial"/>
          <w:b/>
          <w:bCs/>
          <w:sz w:val="27"/>
          <w:szCs w:val="27"/>
        </w:rPr>
        <w:t xml:space="preserve">How </w:t>
      </w:r>
      <w:r w:rsidR="0056278F">
        <w:rPr>
          <w:rFonts w:eastAsia="Times New Roman" w:cs="Arial"/>
          <w:b/>
          <w:bCs/>
          <w:sz w:val="27"/>
          <w:szCs w:val="27"/>
        </w:rPr>
        <w:t>to Register</w:t>
      </w:r>
    </w:p>
    <w:p w:rsidR="007018B7" w:rsidRDefault="00EF7872" w:rsidP="00EF7872">
      <w:pPr>
        <w:pStyle w:val="NoSpacing"/>
        <w:rPr>
          <w:rFonts w:eastAsia="Times New Roman" w:cs="Arial"/>
          <w:color w:val="0A0A0A"/>
          <w:sz w:val="19"/>
          <w:szCs w:val="19"/>
        </w:rPr>
      </w:pPr>
      <w:r>
        <w:rPr>
          <w:rFonts w:eastAsia="Times New Roman" w:cs="Arial"/>
          <w:color w:val="0A0A0A"/>
          <w:sz w:val="19"/>
          <w:szCs w:val="19"/>
        </w:rPr>
        <w:t xml:space="preserve">Go to </w:t>
      </w:r>
      <w:hyperlink r:id="rId10" w:history="1">
        <w:r w:rsidRPr="00AB3FD2">
          <w:rPr>
            <w:rStyle w:val="Hyperlink"/>
            <w:rFonts w:eastAsia="Times New Roman" w:cs="Arial"/>
            <w:sz w:val="19"/>
            <w:szCs w:val="19"/>
          </w:rPr>
          <w:t>www.ets.org/praxis</w:t>
        </w:r>
      </w:hyperlink>
      <w:r>
        <w:rPr>
          <w:rFonts w:eastAsia="Times New Roman" w:cs="Arial"/>
          <w:color w:val="0A0A0A"/>
          <w:sz w:val="19"/>
          <w:szCs w:val="19"/>
        </w:rPr>
        <w:t xml:space="preserve"> to find test dates, test locations, and to register.</w:t>
      </w:r>
    </w:p>
    <w:p w:rsidR="007018B7" w:rsidRPr="007018B7" w:rsidRDefault="007018B7" w:rsidP="007018B7">
      <w:pPr>
        <w:pStyle w:val="NoSpacing"/>
        <w:rPr>
          <w:rFonts w:eastAsia="Times New Roman" w:cs="Arial"/>
          <w:color w:val="0A0A0A"/>
          <w:sz w:val="19"/>
          <w:szCs w:val="19"/>
        </w:rPr>
      </w:pPr>
    </w:p>
    <w:tbl>
      <w:tblPr>
        <w:tblW w:w="98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
        <w:gridCol w:w="9564"/>
        <w:gridCol w:w="228"/>
      </w:tblGrid>
      <w:tr w:rsidR="00803420" w:rsidTr="002E5983">
        <w:trPr>
          <w:gridBefore w:val="1"/>
          <w:gridAfter w:val="1"/>
          <w:wBefore w:w="24" w:type="dxa"/>
          <w:wAfter w:w="228" w:type="dxa"/>
          <w:trHeight w:val="4445"/>
        </w:trPr>
        <w:tc>
          <w:tcPr>
            <w:tcW w:w="9564" w:type="dxa"/>
          </w:tcPr>
          <w:p w:rsidR="00803420" w:rsidRPr="00803420" w:rsidRDefault="00803420" w:rsidP="00803420">
            <w:pPr>
              <w:shd w:val="clear" w:color="auto" w:fill="FFFFFF"/>
              <w:spacing w:before="300" w:after="75" w:line="240" w:lineRule="auto"/>
              <w:outlineLvl w:val="2"/>
              <w:rPr>
                <w:rFonts w:eastAsia="Times New Roman" w:cs="Arial"/>
                <w:b/>
                <w:bCs/>
                <w:sz w:val="27"/>
                <w:szCs w:val="27"/>
              </w:rPr>
            </w:pPr>
            <w:r w:rsidRPr="00803420">
              <w:rPr>
                <w:rFonts w:eastAsia="Times New Roman" w:cs="Arial"/>
                <w:b/>
                <w:bCs/>
                <w:sz w:val="27"/>
                <w:szCs w:val="27"/>
              </w:rPr>
              <w:t xml:space="preserve">Praxis PPST (Valid </w:t>
            </w:r>
            <w:r w:rsidR="00EF7872">
              <w:rPr>
                <w:rFonts w:eastAsia="Times New Roman" w:cs="Arial"/>
                <w:b/>
                <w:bCs/>
                <w:sz w:val="27"/>
                <w:szCs w:val="27"/>
              </w:rPr>
              <w:t>until</w:t>
            </w:r>
            <w:r w:rsidRPr="00803420">
              <w:rPr>
                <w:rFonts w:eastAsia="Times New Roman" w:cs="Arial"/>
                <w:b/>
                <w:bCs/>
                <w:sz w:val="27"/>
                <w:szCs w:val="27"/>
              </w:rPr>
              <w:t xml:space="preserve"> August 31, 2014)</w:t>
            </w:r>
          </w:p>
          <w:p w:rsidR="00803420" w:rsidRPr="00803420" w:rsidRDefault="00803420" w:rsidP="00803420">
            <w:pPr>
              <w:widowControl w:val="0"/>
              <w:autoSpaceDE w:val="0"/>
              <w:autoSpaceDN w:val="0"/>
              <w:adjustRightInd w:val="0"/>
              <w:spacing w:after="0" w:line="240" w:lineRule="auto"/>
              <w:rPr>
                <w:rFonts w:eastAsia="Times New Roman" w:cs="Arial"/>
                <w:b/>
                <w:bCs/>
                <w:sz w:val="20"/>
                <w:szCs w:val="20"/>
              </w:rPr>
            </w:pPr>
            <w:r w:rsidRPr="00803420">
              <w:rPr>
                <w:rFonts w:eastAsia="Times New Roman" w:cs="Arial"/>
                <w:b/>
                <w:bCs/>
                <w:sz w:val="20"/>
                <w:szCs w:val="20"/>
              </w:rPr>
              <w:t>Reading (Test Code: 5710</w:t>
            </w:r>
            <w:r w:rsidR="00365673">
              <w:rPr>
                <w:rFonts w:eastAsia="Times New Roman" w:cs="Arial"/>
                <w:b/>
                <w:bCs/>
                <w:sz w:val="20"/>
                <w:szCs w:val="20"/>
              </w:rPr>
              <w:t>/0710</w:t>
            </w:r>
            <w:r w:rsidRPr="00803420">
              <w:rPr>
                <w:rFonts w:eastAsia="Times New Roman" w:cs="Arial"/>
                <w:b/>
                <w:bCs/>
                <w:sz w:val="20"/>
                <w:szCs w:val="20"/>
              </w:rPr>
              <w:t>)</w:t>
            </w:r>
            <w:r w:rsidRPr="00D9479E">
              <w:t xml:space="preserve"> </w:t>
            </w:r>
            <w:r>
              <w:tab/>
            </w:r>
            <w:r>
              <w:tab/>
            </w:r>
            <w:r>
              <w:tab/>
            </w:r>
            <w:r>
              <w:tab/>
            </w:r>
            <w:r>
              <w:tab/>
            </w:r>
            <w:r w:rsidRPr="00803420">
              <w:rPr>
                <w:b/>
              </w:rPr>
              <w:t>M</w:t>
            </w:r>
            <w:r w:rsidRPr="00803420">
              <w:rPr>
                <w:b/>
                <w:sz w:val="20"/>
                <w:szCs w:val="20"/>
              </w:rPr>
              <w:t>inimum passing score: 174</w:t>
            </w:r>
          </w:p>
          <w:p w:rsidR="00803420" w:rsidRPr="00803420" w:rsidRDefault="00803420" w:rsidP="00803420">
            <w:pPr>
              <w:widowControl w:val="0"/>
              <w:autoSpaceDE w:val="0"/>
              <w:autoSpaceDN w:val="0"/>
              <w:adjustRightInd w:val="0"/>
              <w:spacing w:after="0" w:line="240" w:lineRule="auto"/>
              <w:rPr>
                <w:rFonts w:eastAsia="Times New Roman" w:cs="Arial"/>
                <w:sz w:val="20"/>
                <w:szCs w:val="20"/>
              </w:rPr>
            </w:pPr>
            <w:r w:rsidRPr="00803420">
              <w:rPr>
                <w:rFonts w:eastAsia="Times New Roman" w:cs="Arial"/>
                <w:sz w:val="20"/>
                <w:szCs w:val="20"/>
              </w:rPr>
              <w:t>This</w:t>
            </w:r>
            <w:r w:rsidRPr="00803420">
              <w:rPr>
                <w:rFonts w:eastAsia="Times New Roman" w:cs="Arial"/>
                <w:b/>
                <w:bCs/>
                <w:sz w:val="20"/>
                <w:szCs w:val="20"/>
              </w:rPr>
              <w:t xml:space="preserve"> </w:t>
            </w:r>
            <w:r w:rsidRPr="00803420">
              <w:rPr>
                <w:rFonts w:eastAsia="Times New Roman" w:cs="Arial"/>
                <w:sz w:val="20"/>
                <w:szCs w:val="20"/>
              </w:rPr>
              <w:t>test measures the ability to understand, analyze and evaluate written messages.  The test consists of 46 multiple-choice questions based on a variety of subject areas and real life situations.  The time limit for the test is 75 minutes.</w:t>
            </w:r>
          </w:p>
          <w:p w:rsidR="00803420" w:rsidRPr="00803420" w:rsidRDefault="00803420" w:rsidP="00803420">
            <w:pPr>
              <w:widowControl w:val="0"/>
              <w:autoSpaceDE w:val="0"/>
              <w:autoSpaceDN w:val="0"/>
              <w:adjustRightInd w:val="0"/>
              <w:spacing w:after="0" w:line="240" w:lineRule="auto"/>
              <w:rPr>
                <w:rFonts w:eastAsia="Times New Roman" w:cs="Arial"/>
                <w:sz w:val="20"/>
                <w:szCs w:val="20"/>
              </w:rPr>
            </w:pPr>
          </w:p>
          <w:p w:rsidR="00803420" w:rsidRPr="00803420" w:rsidRDefault="00803420" w:rsidP="00803420">
            <w:pPr>
              <w:widowControl w:val="0"/>
              <w:autoSpaceDE w:val="0"/>
              <w:autoSpaceDN w:val="0"/>
              <w:adjustRightInd w:val="0"/>
              <w:spacing w:after="0" w:line="240" w:lineRule="auto"/>
              <w:rPr>
                <w:rFonts w:eastAsia="Times New Roman" w:cs="Arial"/>
                <w:b/>
                <w:sz w:val="20"/>
                <w:szCs w:val="20"/>
              </w:rPr>
            </w:pPr>
            <w:r w:rsidRPr="00803420">
              <w:rPr>
                <w:rFonts w:eastAsia="Times New Roman" w:cs="Arial"/>
                <w:b/>
                <w:bCs/>
                <w:sz w:val="20"/>
                <w:szCs w:val="20"/>
              </w:rPr>
              <w:t>Writing</w:t>
            </w:r>
            <w:r w:rsidRPr="00803420">
              <w:rPr>
                <w:rFonts w:eastAsia="Times New Roman" w:cs="Arial"/>
                <w:sz w:val="20"/>
                <w:szCs w:val="20"/>
              </w:rPr>
              <w:t xml:space="preserve"> </w:t>
            </w:r>
            <w:r w:rsidRPr="00803420">
              <w:rPr>
                <w:rFonts w:eastAsia="Times New Roman" w:cs="Arial"/>
                <w:b/>
                <w:sz w:val="20"/>
                <w:szCs w:val="20"/>
              </w:rPr>
              <w:t>(Test Code: 5720</w:t>
            </w:r>
            <w:r w:rsidR="00365673">
              <w:rPr>
                <w:rFonts w:eastAsia="Times New Roman" w:cs="Arial"/>
                <w:b/>
                <w:sz w:val="20"/>
                <w:szCs w:val="20"/>
              </w:rPr>
              <w:t>/0720</w:t>
            </w:r>
            <w:r w:rsidRPr="00803420">
              <w:rPr>
                <w:rFonts w:eastAsia="Times New Roman" w:cs="Arial"/>
                <w:b/>
                <w:sz w:val="20"/>
                <w:szCs w:val="20"/>
              </w:rPr>
              <w:t>)</w:t>
            </w:r>
            <w:r w:rsidRPr="00D9479E">
              <w:t xml:space="preserve"> </w:t>
            </w:r>
            <w:r>
              <w:tab/>
            </w:r>
            <w:r>
              <w:tab/>
            </w:r>
            <w:r>
              <w:tab/>
            </w:r>
            <w:r>
              <w:tab/>
            </w:r>
            <w:r>
              <w:tab/>
            </w:r>
            <w:r w:rsidRPr="00803420">
              <w:rPr>
                <w:b/>
              </w:rPr>
              <w:t>M</w:t>
            </w:r>
            <w:r w:rsidRPr="00803420">
              <w:rPr>
                <w:b/>
                <w:sz w:val="20"/>
                <w:szCs w:val="20"/>
              </w:rPr>
              <w:t>inimum passing score: 172</w:t>
            </w:r>
          </w:p>
          <w:p w:rsidR="00803420" w:rsidRPr="00803420" w:rsidRDefault="00803420" w:rsidP="00803420">
            <w:pPr>
              <w:widowControl w:val="0"/>
              <w:autoSpaceDE w:val="0"/>
              <w:autoSpaceDN w:val="0"/>
              <w:adjustRightInd w:val="0"/>
              <w:spacing w:after="0" w:line="240" w:lineRule="auto"/>
              <w:rPr>
                <w:rFonts w:eastAsia="Times New Roman" w:cs="Arial"/>
                <w:sz w:val="20"/>
                <w:szCs w:val="20"/>
                <w:u w:val="single"/>
              </w:rPr>
            </w:pPr>
            <w:r w:rsidRPr="00803420">
              <w:rPr>
                <w:rFonts w:eastAsia="Times New Roman" w:cs="Arial"/>
                <w:sz w:val="20"/>
                <w:szCs w:val="20"/>
              </w:rPr>
              <w:t>This test assesses the ability to use grammar and language appropriately and to communicate effectively in writing, which is essential to a well-educated adult in a professional role.  The test includes two separately timed sections: a 38 minute multiple-choice section containing 44 questions and a 30 minute essay section requiring a writing sample.</w:t>
            </w:r>
          </w:p>
          <w:p w:rsidR="00803420" w:rsidRPr="00803420" w:rsidRDefault="00803420" w:rsidP="00803420">
            <w:pPr>
              <w:widowControl w:val="0"/>
              <w:autoSpaceDE w:val="0"/>
              <w:autoSpaceDN w:val="0"/>
              <w:adjustRightInd w:val="0"/>
              <w:spacing w:after="0" w:line="240" w:lineRule="auto"/>
              <w:rPr>
                <w:rFonts w:eastAsia="Times New Roman" w:cs="Arial"/>
                <w:sz w:val="20"/>
                <w:szCs w:val="20"/>
              </w:rPr>
            </w:pPr>
          </w:p>
          <w:p w:rsidR="00803420" w:rsidRDefault="00803420" w:rsidP="00803420">
            <w:pPr>
              <w:widowControl w:val="0"/>
              <w:autoSpaceDE w:val="0"/>
              <w:autoSpaceDN w:val="0"/>
              <w:adjustRightInd w:val="0"/>
              <w:spacing w:after="0" w:line="240" w:lineRule="auto"/>
              <w:rPr>
                <w:rFonts w:eastAsia="Times New Roman" w:cs="Arial"/>
                <w:b/>
                <w:sz w:val="20"/>
                <w:szCs w:val="20"/>
              </w:rPr>
            </w:pPr>
            <w:r w:rsidRPr="00803420">
              <w:rPr>
                <w:rFonts w:eastAsia="Times New Roman" w:cs="Arial"/>
                <w:b/>
                <w:bCs/>
                <w:sz w:val="20"/>
                <w:szCs w:val="20"/>
              </w:rPr>
              <w:t>Mathematics</w:t>
            </w:r>
            <w:r w:rsidRPr="00803420">
              <w:rPr>
                <w:rFonts w:eastAsia="Times New Roman" w:cs="Arial"/>
                <w:sz w:val="20"/>
                <w:szCs w:val="20"/>
              </w:rPr>
              <w:t xml:space="preserve"> </w:t>
            </w:r>
            <w:r w:rsidRPr="00803420">
              <w:rPr>
                <w:rFonts w:eastAsia="Times New Roman" w:cs="Arial"/>
                <w:b/>
                <w:sz w:val="20"/>
                <w:szCs w:val="20"/>
              </w:rPr>
              <w:t>(Test Code: 5730</w:t>
            </w:r>
            <w:r w:rsidR="00365673">
              <w:rPr>
                <w:rFonts w:eastAsia="Times New Roman" w:cs="Arial"/>
                <w:b/>
                <w:sz w:val="20"/>
                <w:szCs w:val="20"/>
              </w:rPr>
              <w:t>/0730</w:t>
            </w:r>
            <w:r w:rsidRPr="00803420">
              <w:rPr>
                <w:rFonts w:eastAsia="Times New Roman" w:cs="Arial"/>
                <w:b/>
                <w:sz w:val="20"/>
                <w:szCs w:val="20"/>
              </w:rPr>
              <w:t>)</w:t>
            </w:r>
            <w:r w:rsidRPr="00D9479E">
              <w:t xml:space="preserve"> </w:t>
            </w:r>
            <w:r>
              <w:tab/>
            </w:r>
            <w:r>
              <w:tab/>
            </w:r>
            <w:r>
              <w:tab/>
            </w:r>
            <w:r>
              <w:tab/>
            </w:r>
            <w:r w:rsidR="00365673">
              <w:tab/>
            </w:r>
            <w:r w:rsidRPr="00803420">
              <w:rPr>
                <w:b/>
              </w:rPr>
              <w:t>M</w:t>
            </w:r>
            <w:r w:rsidRPr="00803420">
              <w:rPr>
                <w:b/>
                <w:sz w:val="20"/>
                <w:szCs w:val="20"/>
              </w:rPr>
              <w:t>inimum passing score: 174</w:t>
            </w:r>
          </w:p>
          <w:p w:rsidR="00803420" w:rsidRDefault="00803420" w:rsidP="00803420">
            <w:pPr>
              <w:widowControl w:val="0"/>
              <w:autoSpaceDE w:val="0"/>
              <w:autoSpaceDN w:val="0"/>
              <w:adjustRightInd w:val="0"/>
              <w:spacing w:after="0" w:line="240" w:lineRule="auto"/>
              <w:rPr>
                <w:rFonts w:eastAsia="Times New Roman" w:cs="Arial"/>
                <w:sz w:val="20"/>
                <w:szCs w:val="20"/>
              </w:rPr>
            </w:pPr>
            <w:r w:rsidRPr="00803420">
              <w:rPr>
                <w:rFonts w:eastAsia="Times New Roman" w:cs="Arial"/>
                <w:sz w:val="20"/>
                <w:szCs w:val="20"/>
              </w:rPr>
              <w:t>This test measures mathematical skills and concepts that focus on the ability to solve problems and reason in a quantitative context.  This test includes 46 multiple-choice questions and</w:t>
            </w:r>
            <w:r>
              <w:rPr>
                <w:rFonts w:eastAsia="Times New Roman" w:cs="Arial"/>
                <w:sz w:val="20"/>
                <w:szCs w:val="20"/>
              </w:rPr>
              <w:t xml:space="preserve"> the test limit is 75 minutes.</w:t>
            </w:r>
          </w:p>
          <w:p w:rsidR="00935E5B" w:rsidRDefault="00935E5B" w:rsidP="00803420">
            <w:pPr>
              <w:widowControl w:val="0"/>
              <w:autoSpaceDE w:val="0"/>
              <w:autoSpaceDN w:val="0"/>
              <w:adjustRightInd w:val="0"/>
              <w:spacing w:after="0" w:line="240" w:lineRule="auto"/>
              <w:rPr>
                <w:rFonts w:eastAsia="Times New Roman" w:cs="Arial"/>
                <w:sz w:val="20"/>
                <w:szCs w:val="20"/>
              </w:rPr>
            </w:pPr>
          </w:p>
          <w:p w:rsidR="00935E5B" w:rsidRPr="00935E5B" w:rsidRDefault="00935E5B" w:rsidP="00935E5B">
            <w:pPr>
              <w:widowControl w:val="0"/>
              <w:autoSpaceDE w:val="0"/>
              <w:autoSpaceDN w:val="0"/>
              <w:adjustRightInd w:val="0"/>
              <w:spacing w:after="0" w:line="240" w:lineRule="auto"/>
              <w:rPr>
                <w:rFonts w:eastAsia="Times New Roman" w:cs="Arial"/>
                <w:sz w:val="20"/>
                <w:szCs w:val="20"/>
              </w:rPr>
            </w:pPr>
            <w:r w:rsidRPr="00935E5B">
              <w:rPr>
                <w:rFonts w:eastAsia="Times New Roman" w:cs="Arial"/>
                <w:b/>
                <w:sz w:val="20"/>
                <w:szCs w:val="20"/>
              </w:rPr>
              <w:t xml:space="preserve">Combined Test </w:t>
            </w:r>
            <w:r>
              <w:rPr>
                <w:rFonts w:eastAsia="Times New Roman" w:cs="Arial"/>
                <w:b/>
                <w:sz w:val="20"/>
                <w:szCs w:val="20"/>
              </w:rPr>
              <w:t xml:space="preserve">(Test Code 5750) </w:t>
            </w:r>
            <w:r w:rsidRPr="00935E5B">
              <w:rPr>
                <w:rFonts w:eastAsia="Times New Roman" w:cs="Arial"/>
                <w:sz w:val="20"/>
                <w:szCs w:val="20"/>
              </w:rPr>
              <w:t>P</w:t>
            </w:r>
            <w:r>
              <w:rPr>
                <w:rFonts w:eastAsia="Times New Roman" w:cs="Arial"/>
                <w:sz w:val="20"/>
                <w:szCs w:val="20"/>
              </w:rPr>
              <w:t>re-</w:t>
            </w:r>
            <w:r w:rsidRPr="00935E5B">
              <w:rPr>
                <w:rFonts w:eastAsia="Times New Roman" w:cs="Arial"/>
                <w:sz w:val="20"/>
                <w:szCs w:val="20"/>
              </w:rPr>
              <w:t>P</w:t>
            </w:r>
            <w:r>
              <w:rPr>
                <w:rFonts w:eastAsia="Times New Roman" w:cs="Arial"/>
                <w:sz w:val="20"/>
                <w:szCs w:val="20"/>
              </w:rPr>
              <w:t xml:space="preserve">rofessional </w:t>
            </w:r>
            <w:r w:rsidRPr="00935E5B">
              <w:rPr>
                <w:rFonts w:eastAsia="Times New Roman" w:cs="Arial"/>
                <w:sz w:val="20"/>
                <w:szCs w:val="20"/>
              </w:rPr>
              <w:t>S</w:t>
            </w:r>
            <w:r>
              <w:rPr>
                <w:rFonts w:eastAsia="Times New Roman" w:cs="Arial"/>
                <w:sz w:val="20"/>
                <w:szCs w:val="20"/>
              </w:rPr>
              <w:t xml:space="preserve">kills </w:t>
            </w:r>
            <w:r w:rsidRPr="00935E5B">
              <w:rPr>
                <w:rFonts w:eastAsia="Times New Roman" w:cs="Arial"/>
                <w:sz w:val="20"/>
                <w:szCs w:val="20"/>
              </w:rPr>
              <w:t>T</w:t>
            </w:r>
            <w:r>
              <w:rPr>
                <w:rFonts w:eastAsia="Times New Roman" w:cs="Arial"/>
                <w:sz w:val="20"/>
                <w:szCs w:val="20"/>
              </w:rPr>
              <w:t>est</w:t>
            </w:r>
            <w:r>
              <w:rPr>
                <w:rFonts w:eastAsia="Times New Roman" w:cs="Arial"/>
                <w:b/>
                <w:sz w:val="20"/>
                <w:szCs w:val="20"/>
              </w:rPr>
              <w:t xml:space="preserve">: </w:t>
            </w:r>
            <w:r w:rsidRPr="00935E5B">
              <w:rPr>
                <w:rFonts w:eastAsia="Times New Roman" w:cs="Arial"/>
                <w:sz w:val="20"/>
                <w:szCs w:val="20"/>
              </w:rPr>
              <w:t>Reading, Writing and Mathematics</w:t>
            </w:r>
          </w:p>
        </w:tc>
      </w:tr>
      <w:tr w:rsidR="00803420" w:rsidTr="002E5983">
        <w:trPr>
          <w:trHeight w:val="4823"/>
        </w:trPr>
        <w:tc>
          <w:tcPr>
            <w:tcW w:w="9816" w:type="dxa"/>
            <w:gridSpan w:val="3"/>
          </w:tcPr>
          <w:p w:rsidR="007018B7" w:rsidRPr="00D9479E" w:rsidRDefault="007018B7" w:rsidP="007018B7">
            <w:pPr>
              <w:shd w:val="clear" w:color="auto" w:fill="FFFFFF"/>
              <w:spacing w:before="300" w:after="75" w:line="240" w:lineRule="auto"/>
              <w:outlineLvl w:val="2"/>
              <w:rPr>
                <w:rFonts w:eastAsia="Times New Roman" w:cs="Arial"/>
                <w:b/>
                <w:bCs/>
                <w:sz w:val="27"/>
                <w:szCs w:val="27"/>
              </w:rPr>
            </w:pPr>
            <w:r w:rsidRPr="00D9479E">
              <w:rPr>
                <w:rFonts w:eastAsia="Times New Roman" w:cs="Arial"/>
                <w:b/>
                <w:bCs/>
                <w:sz w:val="27"/>
                <w:szCs w:val="27"/>
              </w:rPr>
              <w:lastRenderedPageBreak/>
              <w:t>Praxis Core (Valid starting September 1, 2014)</w:t>
            </w:r>
          </w:p>
          <w:p w:rsidR="007018B7" w:rsidRPr="00E35F31" w:rsidRDefault="007018B7" w:rsidP="007018B7">
            <w:pPr>
              <w:pStyle w:val="NoSpacing"/>
              <w:rPr>
                <w:b/>
                <w:sz w:val="20"/>
                <w:szCs w:val="20"/>
              </w:rPr>
            </w:pPr>
            <w:r w:rsidRPr="00E35F31">
              <w:rPr>
                <w:b/>
                <w:sz w:val="20"/>
                <w:szCs w:val="20"/>
              </w:rPr>
              <w:t xml:space="preserve">Reading (Test Code: </w:t>
            </w:r>
            <w:r>
              <w:rPr>
                <w:b/>
                <w:sz w:val="20"/>
                <w:szCs w:val="20"/>
              </w:rPr>
              <w:t>5712</w:t>
            </w:r>
            <w:r w:rsidRPr="00E35F31">
              <w:rPr>
                <w:b/>
                <w:sz w:val="20"/>
                <w:szCs w:val="20"/>
              </w:rPr>
              <w:t>)</w:t>
            </w:r>
            <w:r>
              <w:tab/>
            </w:r>
            <w:r>
              <w:tab/>
            </w:r>
            <w:r>
              <w:tab/>
            </w:r>
            <w:r>
              <w:tab/>
            </w:r>
            <w:r>
              <w:tab/>
            </w:r>
            <w:r w:rsidR="00365673">
              <w:tab/>
            </w:r>
            <w:r w:rsidRPr="00D30C5C">
              <w:rPr>
                <w:b/>
              </w:rPr>
              <w:t>M</w:t>
            </w:r>
            <w:r>
              <w:rPr>
                <w:b/>
                <w:sz w:val="20"/>
                <w:szCs w:val="20"/>
              </w:rPr>
              <w:t>inimum passing score: 156</w:t>
            </w:r>
          </w:p>
          <w:p w:rsidR="007018B7" w:rsidRPr="00E35F31" w:rsidRDefault="007018B7" w:rsidP="007018B7">
            <w:pPr>
              <w:pStyle w:val="NoSpacing"/>
              <w:rPr>
                <w:sz w:val="20"/>
                <w:szCs w:val="20"/>
                <w:u w:val="single"/>
              </w:rPr>
            </w:pPr>
            <w:r w:rsidRPr="00E35F31">
              <w:rPr>
                <w:sz w:val="20"/>
                <w:szCs w:val="20"/>
              </w:rPr>
              <w:t>This test measures skills in understanding</w:t>
            </w:r>
            <w:r>
              <w:rPr>
                <w:sz w:val="20"/>
                <w:szCs w:val="20"/>
              </w:rPr>
              <w:t>, analyzing and evaluating texts of different kinds</w:t>
            </w:r>
            <w:r w:rsidRPr="00E35F31">
              <w:rPr>
                <w:sz w:val="20"/>
                <w:szCs w:val="20"/>
              </w:rPr>
              <w:t xml:space="preserve">. </w:t>
            </w:r>
            <w:r>
              <w:rPr>
                <w:sz w:val="20"/>
                <w:szCs w:val="20"/>
              </w:rPr>
              <w:t xml:space="preserve">Each passage is followed by questions that are based on its content and that relate to reading skills.  All questions can be answered by using information contained within the passage. </w:t>
            </w:r>
            <w:r w:rsidRPr="00E35F31">
              <w:rPr>
                <w:sz w:val="20"/>
                <w:szCs w:val="20"/>
              </w:rPr>
              <w:t xml:space="preserve"> It has </w:t>
            </w:r>
            <w:r>
              <w:rPr>
                <w:sz w:val="20"/>
                <w:szCs w:val="20"/>
              </w:rPr>
              <w:t>56</w:t>
            </w:r>
            <w:r w:rsidRPr="00E35F31">
              <w:rPr>
                <w:sz w:val="20"/>
                <w:szCs w:val="20"/>
              </w:rPr>
              <w:t xml:space="preserve"> multiple-choice </w:t>
            </w:r>
            <w:r>
              <w:rPr>
                <w:sz w:val="20"/>
                <w:szCs w:val="20"/>
              </w:rPr>
              <w:t>question</w:t>
            </w:r>
            <w:r w:rsidRPr="00E35F31">
              <w:rPr>
                <w:sz w:val="20"/>
                <w:szCs w:val="20"/>
              </w:rPr>
              <w:t>s and a tot</w:t>
            </w:r>
            <w:r>
              <w:rPr>
                <w:sz w:val="20"/>
                <w:szCs w:val="20"/>
              </w:rPr>
              <w:t>al testing time of 85 minutes.</w:t>
            </w:r>
          </w:p>
          <w:p w:rsidR="007018B7" w:rsidRPr="00E35F31" w:rsidRDefault="007018B7" w:rsidP="007018B7">
            <w:pPr>
              <w:pStyle w:val="NoSpacing"/>
              <w:rPr>
                <w:sz w:val="20"/>
                <w:szCs w:val="20"/>
              </w:rPr>
            </w:pPr>
          </w:p>
          <w:p w:rsidR="007018B7" w:rsidRPr="00E35F31" w:rsidRDefault="007018B7" w:rsidP="007018B7">
            <w:pPr>
              <w:pStyle w:val="NoSpacing"/>
              <w:rPr>
                <w:b/>
                <w:sz w:val="20"/>
                <w:szCs w:val="20"/>
              </w:rPr>
            </w:pPr>
            <w:r w:rsidRPr="00E35F31">
              <w:rPr>
                <w:b/>
                <w:sz w:val="20"/>
                <w:szCs w:val="20"/>
              </w:rPr>
              <w:t xml:space="preserve">Writing (Test Code: </w:t>
            </w:r>
            <w:r>
              <w:rPr>
                <w:b/>
                <w:sz w:val="20"/>
                <w:szCs w:val="20"/>
              </w:rPr>
              <w:t>5722</w:t>
            </w:r>
            <w:r w:rsidRPr="00E35F31">
              <w:rPr>
                <w:b/>
                <w:sz w:val="20"/>
                <w:szCs w:val="20"/>
              </w:rPr>
              <w:t>)</w:t>
            </w:r>
            <w:r w:rsidRPr="00D30C5C">
              <w:t xml:space="preserve"> </w:t>
            </w:r>
            <w:r>
              <w:rPr>
                <w:b/>
                <w:sz w:val="20"/>
                <w:szCs w:val="20"/>
              </w:rPr>
              <w:tab/>
            </w:r>
            <w:r>
              <w:rPr>
                <w:b/>
                <w:sz w:val="20"/>
                <w:szCs w:val="20"/>
              </w:rPr>
              <w:tab/>
            </w:r>
            <w:r>
              <w:rPr>
                <w:b/>
                <w:sz w:val="20"/>
                <w:szCs w:val="20"/>
              </w:rPr>
              <w:tab/>
            </w:r>
            <w:r>
              <w:rPr>
                <w:b/>
                <w:sz w:val="20"/>
                <w:szCs w:val="20"/>
              </w:rPr>
              <w:tab/>
            </w:r>
            <w:r>
              <w:rPr>
                <w:b/>
                <w:sz w:val="20"/>
                <w:szCs w:val="20"/>
              </w:rPr>
              <w:tab/>
            </w:r>
            <w:r w:rsidR="00365673">
              <w:rPr>
                <w:b/>
                <w:sz w:val="20"/>
                <w:szCs w:val="20"/>
              </w:rPr>
              <w:tab/>
            </w:r>
            <w:r>
              <w:rPr>
                <w:b/>
                <w:sz w:val="20"/>
                <w:szCs w:val="20"/>
              </w:rPr>
              <w:t>Minimum passing score: 162</w:t>
            </w:r>
          </w:p>
          <w:p w:rsidR="007018B7" w:rsidRPr="00E35F31" w:rsidRDefault="007018B7" w:rsidP="007018B7">
            <w:pPr>
              <w:pStyle w:val="NoSpacing"/>
              <w:rPr>
                <w:sz w:val="20"/>
                <w:szCs w:val="20"/>
                <w:u w:val="single"/>
              </w:rPr>
            </w:pPr>
            <w:r w:rsidRPr="00E35F31">
              <w:rPr>
                <w:sz w:val="20"/>
                <w:szCs w:val="20"/>
              </w:rPr>
              <w:t xml:space="preserve">This test </w:t>
            </w:r>
            <w:r>
              <w:rPr>
                <w:sz w:val="20"/>
                <w:szCs w:val="20"/>
              </w:rPr>
              <w:t>is designed to measure examinees’ ability to use standard written English correctly and effectively</w:t>
            </w:r>
            <w:r w:rsidRPr="00E35F31">
              <w:rPr>
                <w:sz w:val="20"/>
                <w:szCs w:val="20"/>
              </w:rPr>
              <w:t xml:space="preserve">.  </w:t>
            </w:r>
            <w:r>
              <w:rPr>
                <w:sz w:val="20"/>
                <w:szCs w:val="20"/>
              </w:rPr>
              <w:t>Total testing time is 100 minutes, divided into a 40-minute multiple-choice section and two 30-minute essay sections.</w:t>
            </w:r>
          </w:p>
          <w:p w:rsidR="007018B7" w:rsidRPr="00E35F31" w:rsidRDefault="007018B7" w:rsidP="007018B7">
            <w:pPr>
              <w:pStyle w:val="NoSpacing"/>
              <w:rPr>
                <w:sz w:val="20"/>
                <w:szCs w:val="20"/>
              </w:rPr>
            </w:pPr>
          </w:p>
          <w:p w:rsidR="007018B7" w:rsidRPr="00E35F31" w:rsidRDefault="007018B7" w:rsidP="007018B7">
            <w:pPr>
              <w:pStyle w:val="NoSpacing"/>
              <w:rPr>
                <w:b/>
                <w:sz w:val="20"/>
                <w:szCs w:val="20"/>
              </w:rPr>
            </w:pPr>
            <w:r w:rsidRPr="00E35F31">
              <w:rPr>
                <w:b/>
                <w:sz w:val="20"/>
                <w:szCs w:val="20"/>
              </w:rPr>
              <w:t xml:space="preserve">Mathematics (Test Code: </w:t>
            </w:r>
            <w:r>
              <w:rPr>
                <w:b/>
                <w:sz w:val="20"/>
                <w:szCs w:val="20"/>
              </w:rPr>
              <w:t>5732</w:t>
            </w:r>
            <w:r w:rsidRPr="00E35F31">
              <w:rPr>
                <w:b/>
                <w:sz w:val="20"/>
                <w:szCs w:val="20"/>
              </w:rPr>
              <w:t>)</w:t>
            </w:r>
            <w:r w:rsidRPr="00D30C5C">
              <w:t xml:space="preserve"> </w:t>
            </w:r>
            <w:r>
              <w:rPr>
                <w:b/>
                <w:sz w:val="20"/>
                <w:szCs w:val="20"/>
              </w:rPr>
              <w:tab/>
            </w:r>
            <w:r>
              <w:rPr>
                <w:b/>
                <w:sz w:val="20"/>
                <w:szCs w:val="20"/>
              </w:rPr>
              <w:tab/>
            </w:r>
            <w:r>
              <w:rPr>
                <w:b/>
                <w:sz w:val="20"/>
                <w:szCs w:val="20"/>
              </w:rPr>
              <w:tab/>
            </w:r>
            <w:r>
              <w:rPr>
                <w:b/>
                <w:sz w:val="20"/>
                <w:szCs w:val="20"/>
              </w:rPr>
              <w:tab/>
            </w:r>
            <w:r w:rsidR="00365673">
              <w:rPr>
                <w:b/>
                <w:sz w:val="20"/>
                <w:szCs w:val="20"/>
              </w:rPr>
              <w:tab/>
            </w:r>
            <w:r>
              <w:rPr>
                <w:b/>
                <w:sz w:val="20"/>
                <w:szCs w:val="20"/>
              </w:rPr>
              <w:t>Minimum passing score: 150</w:t>
            </w:r>
          </w:p>
          <w:p w:rsidR="00803420" w:rsidRDefault="007018B7" w:rsidP="007018B7">
            <w:pPr>
              <w:pStyle w:val="NoSpacing"/>
              <w:rPr>
                <w:sz w:val="20"/>
                <w:szCs w:val="20"/>
              </w:rPr>
            </w:pPr>
            <w:r w:rsidRPr="00D9479E">
              <w:rPr>
                <w:sz w:val="20"/>
                <w:szCs w:val="20"/>
              </w:rPr>
              <w:t>The test will cover four major content areas: Number and Quantity, Algebra and Functions, Geometry, and Statistics and Probability.  Focus is on key concepts of mathematics and the ability to solve problems and to reason in a quantitative context.  Many of the problems require the integration of multiple skills to achieve a solution.  It has 56 multiple-choice and numeric entry questions, and a total testing time of 85 minutes. On-screen calculator is available.</w:t>
            </w:r>
          </w:p>
          <w:p w:rsidR="00365673" w:rsidRDefault="00365673" w:rsidP="007018B7">
            <w:pPr>
              <w:pStyle w:val="NoSpacing"/>
              <w:rPr>
                <w:sz w:val="20"/>
                <w:szCs w:val="20"/>
              </w:rPr>
            </w:pPr>
          </w:p>
          <w:p w:rsidR="00365673" w:rsidRPr="007018B7" w:rsidRDefault="00365673" w:rsidP="007018B7">
            <w:pPr>
              <w:pStyle w:val="NoSpacing"/>
              <w:rPr>
                <w:sz w:val="20"/>
                <w:szCs w:val="20"/>
              </w:rPr>
            </w:pPr>
            <w:r w:rsidRPr="00365673">
              <w:rPr>
                <w:b/>
                <w:sz w:val="20"/>
                <w:szCs w:val="20"/>
              </w:rPr>
              <w:t>Combined Test (Test Code: 5751)</w:t>
            </w:r>
            <w:r w:rsidRPr="00365673">
              <w:rPr>
                <w:sz w:val="20"/>
                <w:szCs w:val="20"/>
              </w:rPr>
              <w:t xml:space="preserve"> Core Academic Skills for Educators: Reading, Writing, Mathematics</w:t>
            </w:r>
          </w:p>
        </w:tc>
      </w:tr>
    </w:tbl>
    <w:p w:rsidR="00B2617B" w:rsidRPr="00B2617B" w:rsidRDefault="00B2617B" w:rsidP="00B2617B">
      <w:pPr>
        <w:shd w:val="clear" w:color="auto" w:fill="FFFFFF"/>
        <w:spacing w:after="75" w:line="240" w:lineRule="auto"/>
        <w:outlineLvl w:val="2"/>
        <w:rPr>
          <w:rFonts w:eastAsia="Times New Roman" w:cs="Arial"/>
          <w:b/>
          <w:bCs/>
          <w:i/>
          <w:iCs/>
        </w:rPr>
      </w:pPr>
    </w:p>
    <w:p w:rsidR="00B2617B" w:rsidRPr="00B2617B" w:rsidRDefault="00B2617B" w:rsidP="00B2617B">
      <w:pPr>
        <w:pStyle w:val="NoSpacing"/>
        <w:rPr>
          <w:b/>
          <w:sz w:val="27"/>
          <w:szCs w:val="27"/>
        </w:rPr>
      </w:pPr>
      <w:r w:rsidRPr="00B2617B">
        <w:rPr>
          <w:b/>
          <w:i/>
          <w:iCs/>
          <w:sz w:val="27"/>
          <w:szCs w:val="27"/>
        </w:rPr>
        <w:t>Praxis</w:t>
      </w:r>
      <w:r w:rsidRPr="00B2617B">
        <w:rPr>
          <w:b/>
          <w:sz w:val="27"/>
          <w:szCs w:val="27"/>
        </w:rPr>
        <w:t xml:space="preserve"> Test Fees (Subject to Change)</w:t>
      </w:r>
    </w:p>
    <w:p w:rsidR="00B2617B" w:rsidRPr="00E35F31" w:rsidRDefault="00B2617B" w:rsidP="00B2617B">
      <w:pPr>
        <w:pStyle w:val="NoSpacing"/>
        <w:rPr>
          <w:sz w:val="20"/>
          <w:szCs w:val="20"/>
        </w:rPr>
      </w:pPr>
      <w:r w:rsidRPr="00E35F31">
        <w:rPr>
          <w:sz w:val="20"/>
          <w:szCs w:val="20"/>
        </w:rPr>
        <w:t>1 test</w:t>
      </w:r>
      <w:r>
        <w:rPr>
          <w:sz w:val="20"/>
          <w:szCs w:val="20"/>
        </w:rPr>
        <w:tab/>
      </w:r>
      <w:r w:rsidRPr="00E35F31">
        <w:rPr>
          <w:sz w:val="20"/>
          <w:szCs w:val="20"/>
        </w:rPr>
        <w:t>$</w:t>
      </w:r>
      <w:r>
        <w:rPr>
          <w:sz w:val="20"/>
          <w:szCs w:val="20"/>
        </w:rPr>
        <w:t xml:space="preserve"> </w:t>
      </w:r>
      <w:r w:rsidRPr="00E35F31">
        <w:rPr>
          <w:sz w:val="20"/>
          <w:szCs w:val="20"/>
        </w:rPr>
        <w:t xml:space="preserve">85 </w:t>
      </w:r>
    </w:p>
    <w:p w:rsidR="00B2617B" w:rsidRPr="00E35F31" w:rsidRDefault="00B2617B" w:rsidP="00B2617B">
      <w:pPr>
        <w:pStyle w:val="NoSpacing"/>
        <w:rPr>
          <w:sz w:val="20"/>
          <w:szCs w:val="20"/>
        </w:rPr>
      </w:pPr>
      <w:r w:rsidRPr="00E35F31">
        <w:rPr>
          <w:sz w:val="20"/>
          <w:szCs w:val="20"/>
        </w:rPr>
        <w:t>2 tests</w:t>
      </w:r>
      <w:r>
        <w:rPr>
          <w:sz w:val="20"/>
          <w:szCs w:val="20"/>
        </w:rPr>
        <w:tab/>
      </w:r>
      <w:r w:rsidRPr="00E35F31">
        <w:rPr>
          <w:sz w:val="20"/>
          <w:szCs w:val="20"/>
        </w:rPr>
        <w:t xml:space="preserve">$125 </w:t>
      </w:r>
    </w:p>
    <w:p w:rsidR="00B2617B" w:rsidRDefault="00B2617B" w:rsidP="00B2617B">
      <w:pPr>
        <w:pStyle w:val="NoSpacing"/>
        <w:rPr>
          <w:sz w:val="20"/>
          <w:szCs w:val="20"/>
        </w:rPr>
      </w:pPr>
      <w:r w:rsidRPr="00E35F31">
        <w:rPr>
          <w:sz w:val="20"/>
          <w:szCs w:val="20"/>
        </w:rPr>
        <w:t>3 tests</w:t>
      </w:r>
      <w:r>
        <w:rPr>
          <w:sz w:val="20"/>
          <w:szCs w:val="20"/>
        </w:rPr>
        <w:tab/>
      </w:r>
      <w:r w:rsidRPr="00E35F31">
        <w:rPr>
          <w:sz w:val="20"/>
          <w:szCs w:val="20"/>
        </w:rPr>
        <w:t>$135</w:t>
      </w:r>
    </w:p>
    <w:p w:rsidR="00B2617B" w:rsidRDefault="00B2617B" w:rsidP="00B2617B">
      <w:pPr>
        <w:pStyle w:val="NoSpacing"/>
        <w:rPr>
          <w:sz w:val="20"/>
          <w:szCs w:val="20"/>
        </w:rPr>
      </w:pPr>
    </w:p>
    <w:p w:rsidR="002D6A7B" w:rsidRPr="00B2617B" w:rsidRDefault="002D6A7B" w:rsidP="00B2617B">
      <w:pPr>
        <w:pStyle w:val="NoSpacing"/>
        <w:rPr>
          <w:b/>
          <w:sz w:val="27"/>
          <w:szCs w:val="27"/>
        </w:rPr>
      </w:pPr>
      <w:r w:rsidRPr="00B2617B">
        <w:rPr>
          <w:b/>
          <w:sz w:val="27"/>
          <w:szCs w:val="27"/>
        </w:rPr>
        <w:t>How Can I Prepare for the Tests?</w:t>
      </w:r>
    </w:p>
    <w:p w:rsidR="0053770E" w:rsidRPr="002D6A7B" w:rsidRDefault="003B6321" w:rsidP="002D6A7B">
      <w:pPr>
        <w:pStyle w:val="NoSpacing"/>
        <w:numPr>
          <w:ilvl w:val="0"/>
          <w:numId w:val="6"/>
        </w:numPr>
        <w:rPr>
          <w:sz w:val="20"/>
          <w:szCs w:val="20"/>
        </w:rPr>
      </w:pPr>
      <w:hyperlink r:id="rId11" w:history="1">
        <w:r w:rsidR="0053770E" w:rsidRPr="002D6A7B">
          <w:rPr>
            <w:i/>
            <w:iCs/>
            <w:sz w:val="20"/>
            <w:szCs w:val="20"/>
            <w:u w:val="single"/>
          </w:rPr>
          <w:t>Praxis</w:t>
        </w:r>
        <w:r w:rsidR="0053770E" w:rsidRPr="002D6A7B">
          <w:rPr>
            <w:sz w:val="20"/>
            <w:szCs w:val="20"/>
            <w:u w:val="single"/>
          </w:rPr>
          <w:t xml:space="preserve"> test preparation materials</w:t>
        </w:r>
      </w:hyperlink>
      <w:r w:rsidR="00B30872" w:rsidRPr="002D6A7B">
        <w:rPr>
          <w:sz w:val="20"/>
          <w:szCs w:val="20"/>
        </w:rPr>
        <w:t xml:space="preserve"> at </w:t>
      </w:r>
      <w:hyperlink r:id="rId12" w:history="1">
        <w:r w:rsidR="004F084F" w:rsidRPr="00C57628">
          <w:rPr>
            <w:rStyle w:val="Hyperlink"/>
            <w:sz w:val="20"/>
            <w:szCs w:val="20"/>
          </w:rPr>
          <w:t>http://www.ets.org/praxis/prepare/materials/</w:t>
        </w:r>
      </w:hyperlink>
      <w:r w:rsidR="00B30872" w:rsidRPr="002D6A7B">
        <w:rPr>
          <w:sz w:val="20"/>
          <w:szCs w:val="20"/>
        </w:rPr>
        <w:t xml:space="preserve"> </w:t>
      </w:r>
      <w:r w:rsidR="0053770E" w:rsidRPr="002D6A7B">
        <w:rPr>
          <w:sz w:val="20"/>
          <w:szCs w:val="20"/>
        </w:rPr>
        <w:t xml:space="preserve">provide detailed study tools for </w:t>
      </w:r>
      <w:r w:rsidR="002D6A7B" w:rsidRPr="002D6A7B">
        <w:rPr>
          <w:iCs/>
          <w:sz w:val="20"/>
          <w:szCs w:val="20"/>
        </w:rPr>
        <w:t>the</w:t>
      </w:r>
      <w:r w:rsidR="002D6A7B" w:rsidRPr="002D6A7B">
        <w:rPr>
          <w:sz w:val="20"/>
          <w:szCs w:val="20"/>
        </w:rPr>
        <w:t xml:space="preserve"> tests</w:t>
      </w:r>
    </w:p>
    <w:p w:rsidR="00E4572C" w:rsidRPr="002D6A7B" w:rsidRDefault="00E4572C" w:rsidP="002D6A7B">
      <w:pPr>
        <w:pStyle w:val="NoSpacing"/>
        <w:numPr>
          <w:ilvl w:val="0"/>
          <w:numId w:val="6"/>
        </w:numPr>
        <w:rPr>
          <w:rStyle w:val="Hyperlink"/>
          <w:color w:val="auto"/>
          <w:sz w:val="20"/>
          <w:szCs w:val="20"/>
          <w:u w:val="none"/>
        </w:rPr>
      </w:pPr>
      <w:proofErr w:type="spellStart"/>
      <w:r w:rsidRPr="002D6A7B">
        <w:rPr>
          <w:i/>
          <w:iCs/>
          <w:sz w:val="20"/>
          <w:szCs w:val="20"/>
        </w:rPr>
        <w:t>Praxis</w:t>
      </w:r>
      <w:r w:rsidRPr="002D6A7B">
        <w:rPr>
          <w:sz w:val="20"/>
          <w:szCs w:val="20"/>
        </w:rPr>
        <w:t>Prep</w:t>
      </w:r>
      <w:proofErr w:type="spellEnd"/>
      <w:r w:rsidRPr="002D6A7B">
        <w:rPr>
          <w:sz w:val="20"/>
          <w:szCs w:val="20"/>
        </w:rPr>
        <w:t xml:space="preserve"> - </w:t>
      </w:r>
      <w:hyperlink r:id="rId13" w:history="1">
        <w:r w:rsidRPr="002D6A7B">
          <w:rPr>
            <w:rStyle w:val="Hyperlink"/>
            <w:color w:val="auto"/>
            <w:sz w:val="20"/>
            <w:szCs w:val="20"/>
          </w:rPr>
          <w:t>http://www.praxisprep.com/</w:t>
        </w:r>
      </w:hyperlink>
    </w:p>
    <w:p w:rsidR="004F084F" w:rsidRDefault="002D6A7B" w:rsidP="004F084F">
      <w:pPr>
        <w:pStyle w:val="NoSpacing"/>
        <w:numPr>
          <w:ilvl w:val="0"/>
          <w:numId w:val="6"/>
        </w:numPr>
        <w:rPr>
          <w:sz w:val="20"/>
          <w:szCs w:val="20"/>
        </w:rPr>
      </w:pPr>
      <w:r w:rsidRPr="004F084F">
        <w:rPr>
          <w:sz w:val="20"/>
          <w:szCs w:val="20"/>
        </w:rPr>
        <w:t>Vacca Office o</w:t>
      </w:r>
      <w:r w:rsidR="004F084F" w:rsidRPr="004F084F">
        <w:rPr>
          <w:sz w:val="20"/>
          <w:szCs w:val="20"/>
        </w:rPr>
        <w:t xml:space="preserve">f Student Services resources - </w:t>
      </w:r>
      <w:hyperlink r:id="rId14" w:history="1">
        <w:r w:rsidR="004F084F" w:rsidRPr="00C57628">
          <w:rPr>
            <w:rStyle w:val="Hyperlink"/>
            <w:sz w:val="20"/>
            <w:szCs w:val="20"/>
          </w:rPr>
          <w:t>http://www.kent.edu/ehhs/services/voss/praxis/praxis-i.cfm</w:t>
        </w:r>
      </w:hyperlink>
    </w:p>
    <w:p w:rsidR="002D6A7B" w:rsidRPr="004F084F" w:rsidRDefault="002D6A7B" w:rsidP="004F084F">
      <w:pPr>
        <w:pStyle w:val="NoSpacing"/>
        <w:numPr>
          <w:ilvl w:val="0"/>
          <w:numId w:val="6"/>
        </w:numPr>
        <w:rPr>
          <w:sz w:val="20"/>
          <w:szCs w:val="20"/>
        </w:rPr>
      </w:pPr>
      <w:r w:rsidRPr="004F084F">
        <w:rPr>
          <w:sz w:val="20"/>
          <w:szCs w:val="20"/>
        </w:rPr>
        <w:t xml:space="preserve">Test Prep Review - </w:t>
      </w:r>
      <w:hyperlink r:id="rId15" w:history="1">
        <w:r w:rsidRPr="004F084F">
          <w:rPr>
            <w:rStyle w:val="Hyperlink"/>
            <w:color w:val="auto"/>
            <w:sz w:val="20"/>
            <w:szCs w:val="20"/>
          </w:rPr>
          <w:t>www.testprepreview.com/praxis_practice.htm</w:t>
        </w:r>
      </w:hyperlink>
    </w:p>
    <w:p w:rsidR="002D6A7B" w:rsidRPr="00935E5B" w:rsidRDefault="002D6A7B" w:rsidP="00935E5B">
      <w:pPr>
        <w:pStyle w:val="NoSpacing"/>
      </w:pPr>
    </w:p>
    <w:p w:rsidR="00E35F31" w:rsidRPr="00D9479E" w:rsidRDefault="00E35F31" w:rsidP="00E35F31">
      <w:pPr>
        <w:shd w:val="clear" w:color="auto" w:fill="FFFFFF"/>
        <w:spacing w:after="75" w:line="240" w:lineRule="auto"/>
        <w:outlineLvl w:val="2"/>
        <w:rPr>
          <w:rFonts w:eastAsia="Times New Roman" w:cs="Arial"/>
          <w:b/>
          <w:bCs/>
          <w:sz w:val="27"/>
          <w:szCs w:val="27"/>
        </w:rPr>
      </w:pPr>
      <w:r w:rsidRPr="00D9479E">
        <w:rPr>
          <w:rFonts w:eastAsia="Times New Roman" w:cs="Arial"/>
          <w:b/>
          <w:bCs/>
          <w:sz w:val="27"/>
          <w:szCs w:val="27"/>
        </w:rPr>
        <w:t>Retest Policy</w:t>
      </w:r>
    </w:p>
    <w:p w:rsidR="00B2617B" w:rsidRPr="00B2617B" w:rsidRDefault="00E35F31" w:rsidP="00B2617B">
      <w:pPr>
        <w:pStyle w:val="NoSpacing"/>
        <w:rPr>
          <w:sz w:val="20"/>
          <w:szCs w:val="20"/>
        </w:rPr>
      </w:pPr>
      <w:r w:rsidRPr="00B2617B">
        <w:rPr>
          <w:sz w:val="20"/>
          <w:szCs w:val="20"/>
        </w:rPr>
        <w:t>Tests that are offered continuously may be taken once every 21 days, not including your initial test date. Tests that are offered during testing windows may be taken once per testing window</w:t>
      </w:r>
      <w:r w:rsidR="00803420" w:rsidRPr="00B2617B">
        <w:rPr>
          <w:sz w:val="20"/>
          <w:szCs w:val="20"/>
        </w:rPr>
        <w:t xml:space="preserve">.  For more information, go to </w:t>
      </w:r>
      <w:hyperlink r:id="rId16" w:history="1">
        <w:r w:rsidR="00803420" w:rsidRPr="00B2617B">
          <w:rPr>
            <w:rStyle w:val="Hyperlink"/>
            <w:rFonts w:eastAsia="Times New Roman" w:cs="Arial"/>
            <w:sz w:val="20"/>
            <w:szCs w:val="20"/>
          </w:rPr>
          <w:t>https://www.ets.org/praxis/register/</w:t>
        </w:r>
      </w:hyperlink>
      <w:r w:rsidR="00803420" w:rsidRPr="00B2617B">
        <w:rPr>
          <w:sz w:val="20"/>
          <w:szCs w:val="20"/>
        </w:rPr>
        <w:t>.</w:t>
      </w:r>
    </w:p>
    <w:p w:rsidR="00B2617B" w:rsidRDefault="00B2617B" w:rsidP="00B2617B">
      <w:pPr>
        <w:pStyle w:val="NoSpacing"/>
      </w:pPr>
    </w:p>
    <w:p w:rsidR="00E35F31" w:rsidRPr="00D9479E" w:rsidRDefault="00E35F31" w:rsidP="00B2617B">
      <w:pPr>
        <w:pStyle w:val="NoSpacing"/>
        <w:rPr>
          <w:b/>
          <w:bCs/>
          <w:kern w:val="36"/>
          <w:sz w:val="26"/>
          <w:szCs w:val="26"/>
        </w:rPr>
      </w:pPr>
      <w:r w:rsidRPr="00D9479E">
        <w:rPr>
          <w:b/>
          <w:bCs/>
          <w:kern w:val="36"/>
          <w:sz w:val="26"/>
          <w:szCs w:val="26"/>
        </w:rPr>
        <w:t>Accommodations for Test Takers with Disabilities and Health-related Needs</w:t>
      </w:r>
    </w:p>
    <w:p w:rsidR="007A0A5C" w:rsidRPr="007A0A5C" w:rsidRDefault="007A0A5C" w:rsidP="007A0A5C">
      <w:pPr>
        <w:pStyle w:val="NoSpacing"/>
        <w:rPr>
          <w:sz w:val="20"/>
          <w:szCs w:val="20"/>
        </w:rPr>
      </w:pPr>
      <w:r w:rsidRPr="007A0A5C">
        <w:rPr>
          <w:sz w:val="20"/>
          <w:szCs w:val="20"/>
        </w:rPr>
        <w:t xml:space="preserve">If a student is eligible for accommodations at Kent State University, he/she may also be eligible for accommodations for the Praxis through ETS. To apply for accommodations through ETS visit </w:t>
      </w:r>
      <w:hyperlink r:id="rId17" w:history="1">
        <w:r w:rsidRPr="007A0A5C">
          <w:rPr>
            <w:rStyle w:val="Hyperlink"/>
            <w:sz w:val="20"/>
            <w:szCs w:val="20"/>
          </w:rPr>
          <w:t>http://www.ets.org/praxis/register/disabilities</w:t>
        </w:r>
      </w:hyperlink>
      <w:r w:rsidRPr="007A0A5C">
        <w:rPr>
          <w:sz w:val="20"/>
          <w:szCs w:val="20"/>
        </w:rPr>
        <w:t xml:space="preserve">. Once you have applied for accommodations, it will take approximately 6 weeks to receive a decision. Due to the length of time it takes to receive a decision on your application, you will need to apply at least 2-3 months prior to the date you need the scores. </w:t>
      </w:r>
    </w:p>
    <w:p w:rsidR="00E35F31" w:rsidRDefault="00E35F31" w:rsidP="00E35F31">
      <w:pPr>
        <w:pStyle w:val="NoSpacing"/>
      </w:pPr>
    </w:p>
    <w:p w:rsidR="007A0A5C" w:rsidRPr="00D9479E" w:rsidRDefault="007A0A5C" w:rsidP="007A0A5C">
      <w:pPr>
        <w:shd w:val="clear" w:color="auto" w:fill="FFFFFF"/>
        <w:spacing w:after="75" w:line="240" w:lineRule="auto"/>
        <w:outlineLvl w:val="2"/>
        <w:rPr>
          <w:rFonts w:eastAsia="Times New Roman" w:cs="Arial"/>
          <w:b/>
          <w:bCs/>
          <w:sz w:val="27"/>
          <w:szCs w:val="27"/>
        </w:rPr>
      </w:pPr>
      <w:r w:rsidRPr="00D9479E">
        <w:rPr>
          <w:rFonts w:eastAsia="Times New Roman" w:cs="Arial"/>
          <w:b/>
          <w:bCs/>
          <w:sz w:val="27"/>
          <w:szCs w:val="27"/>
        </w:rPr>
        <w:t xml:space="preserve">Getting your </w:t>
      </w:r>
      <w:r w:rsidRPr="00D9479E">
        <w:rPr>
          <w:rFonts w:eastAsia="Times New Roman" w:cs="Arial"/>
          <w:b/>
          <w:bCs/>
          <w:i/>
          <w:iCs/>
          <w:sz w:val="27"/>
          <w:szCs w:val="27"/>
        </w:rPr>
        <w:t>Praxis</w:t>
      </w:r>
      <w:r w:rsidRPr="00D9479E">
        <w:rPr>
          <w:rFonts w:eastAsia="Times New Roman" w:cs="Arial"/>
          <w:b/>
          <w:bCs/>
          <w:sz w:val="27"/>
          <w:szCs w:val="27"/>
        </w:rPr>
        <w:t xml:space="preserve"> Scores</w:t>
      </w:r>
    </w:p>
    <w:p w:rsidR="007A0A5C" w:rsidRPr="000D4F0E" w:rsidRDefault="004F084F" w:rsidP="00E35F31">
      <w:pPr>
        <w:pStyle w:val="NoSpacing"/>
        <w:rPr>
          <w:b/>
          <w:sz w:val="20"/>
          <w:szCs w:val="20"/>
        </w:rPr>
      </w:pPr>
      <w:r>
        <w:rPr>
          <w:color w:val="0A0A0A"/>
          <w:sz w:val="19"/>
          <w:szCs w:val="19"/>
        </w:rPr>
        <w:t xml:space="preserve">For computer-delivered tests that are offered continuously, your scores will be available online </w:t>
      </w:r>
      <w:r w:rsidRPr="00B2617B">
        <w:rPr>
          <w:b/>
          <w:color w:val="0A0A0A"/>
          <w:sz w:val="19"/>
          <w:szCs w:val="19"/>
        </w:rPr>
        <w:t>2–3 weeks</w:t>
      </w:r>
      <w:r>
        <w:rPr>
          <w:color w:val="0A0A0A"/>
          <w:sz w:val="19"/>
          <w:szCs w:val="19"/>
        </w:rPr>
        <w:t xml:space="preserve"> after your test date.</w:t>
      </w:r>
      <w:r w:rsidR="00B2617B">
        <w:rPr>
          <w:color w:val="0A0A0A"/>
          <w:sz w:val="19"/>
          <w:szCs w:val="19"/>
        </w:rPr>
        <w:t xml:space="preserve"> </w:t>
      </w:r>
      <w:r w:rsidR="007A0A5C" w:rsidRPr="007A0A5C">
        <w:rPr>
          <w:sz w:val="20"/>
          <w:szCs w:val="20"/>
        </w:rPr>
        <w:t>You will re</w:t>
      </w:r>
      <w:r w:rsidR="00935E5B">
        <w:rPr>
          <w:sz w:val="20"/>
          <w:szCs w:val="20"/>
        </w:rPr>
        <w:t>ceive</w:t>
      </w:r>
      <w:r w:rsidR="007A0A5C" w:rsidRPr="007A0A5C">
        <w:rPr>
          <w:sz w:val="20"/>
          <w:szCs w:val="20"/>
        </w:rPr>
        <w:t xml:space="preserve"> unofficial scores for multiple-choice tests at the test center</w:t>
      </w:r>
      <w:r>
        <w:rPr>
          <w:sz w:val="20"/>
          <w:szCs w:val="20"/>
        </w:rPr>
        <w:t xml:space="preserve">.  </w:t>
      </w:r>
      <w:r w:rsidR="007A0A5C" w:rsidRPr="007A0A5C">
        <w:rPr>
          <w:sz w:val="20"/>
          <w:szCs w:val="20"/>
        </w:rPr>
        <w:t xml:space="preserve">Test centers cannot provide printed copies of score reports. Scores for tests that are administered during a specific testing window will be available approximately </w:t>
      </w:r>
      <w:r w:rsidR="007A0A5C" w:rsidRPr="00B2617B">
        <w:rPr>
          <w:b/>
          <w:sz w:val="20"/>
          <w:szCs w:val="20"/>
        </w:rPr>
        <w:t>2–3 weeks</w:t>
      </w:r>
      <w:r w:rsidR="007A0A5C" w:rsidRPr="007A0A5C">
        <w:rPr>
          <w:sz w:val="20"/>
          <w:szCs w:val="20"/>
        </w:rPr>
        <w:t xml:space="preserve"> after the testing window closes. </w:t>
      </w:r>
      <w:r w:rsidR="002E5983">
        <w:rPr>
          <w:color w:val="0A0A0A"/>
          <w:sz w:val="19"/>
          <w:szCs w:val="19"/>
        </w:rPr>
        <w:t xml:space="preserve">For paper-delivered tests, your scores will be available to you online approximately </w:t>
      </w:r>
      <w:r w:rsidR="002E5983" w:rsidRPr="00B2617B">
        <w:rPr>
          <w:b/>
          <w:color w:val="0A0A0A"/>
          <w:sz w:val="19"/>
          <w:szCs w:val="19"/>
        </w:rPr>
        <w:t>four weeks</w:t>
      </w:r>
      <w:r w:rsidR="002E5983">
        <w:rPr>
          <w:color w:val="0A0A0A"/>
          <w:sz w:val="19"/>
          <w:szCs w:val="19"/>
        </w:rPr>
        <w:t xml:space="preserve"> after your test date. </w:t>
      </w:r>
      <w:r w:rsidR="007A0A5C" w:rsidRPr="007A0A5C">
        <w:rPr>
          <w:sz w:val="20"/>
          <w:szCs w:val="20"/>
        </w:rPr>
        <w:t>Scores will be available online for one year from the date they are reported.</w:t>
      </w:r>
      <w:r w:rsidR="007A0A5C" w:rsidRPr="007A0A5C">
        <w:rPr>
          <w:rFonts w:eastAsia="Times New Roman" w:cs="Arial"/>
          <w:color w:val="0A0A0A"/>
          <w:sz w:val="19"/>
          <w:szCs w:val="19"/>
        </w:rPr>
        <w:t xml:space="preserve"> </w:t>
      </w:r>
      <w:r w:rsidR="007A0A5C" w:rsidRPr="007A0A5C">
        <w:rPr>
          <w:sz w:val="20"/>
          <w:szCs w:val="20"/>
        </w:rPr>
        <w:t>After one year, your score report will no longer be available and you will need to request additional score reports for a $40 fee (per request). We recommend saving a copy of your score report for future reference.</w:t>
      </w:r>
      <w:r w:rsidR="00935E5B">
        <w:rPr>
          <w:sz w:val="20"/>
          <w:szCs w:val="20"/>
        </w:rPr>
        <w:t xml:space="preserve">  </w:t>
      </w:r>
      <w:r w:rsidR="00935E5B" w:rsidRPr="000D4F0E">
        <w:rPr>
          <w:b/>
          <w:sz w:val="20"/>
          <w:szCs w:val="20"/>
        </w:rPr>
        <w:t>Be sure to code Kent State University (1367) as a recipient so that we receive your scores.</w:t>
      </w:r>
    </w:p>
    <w:sectPr w:rsidR="007A0A5C" w:rsidRPr="000D4F0E" w:rsidSect="00D7097D">
      <w:head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0E" w:rsidRDefault="0053770E" w:rsidP="0053770E">
      <w:pPr>
        <w:spacing w:after="0" w:line="240" w:lineRule="auto"/>
      </w:pPr>
      <w:r>
        <w:separator/>
      </w:r>
    </w:p>
  </w:endnote>
  <w:endnote w:type="continuationSeparator" w:id="0">
    <w:p w:rsidR="0053770E" w:rsidRDefault="0053770E" w:rsidP="0053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0E" w:rsidRDefault="0053770E" w:rsidP="0053770E">
      <w:pPr>
        <w:spacing w:after="0" w:line="240" w:lineRule="auto"/>
      </w:pPr>
      <w:r>
        <w:separator/>
      </w:r>
    </w:p>
  </w:footnote>
  <w:footnote w:type="continuationSeparator" w:id="0">
    <w:p w:rsidR="0053770E" w:rsidRDefault="0053770E" w:rsidP="00537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0E" w:rsidRDefault="0053770E" w:rsidP="0053770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0482"/>
    <w:multiLevelType w:val="hybridMultilevel"/>
    <w:tmpl w:val="5A42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00309"/>
    <w:multiLevelType w:val="hybridMultilevel"/>
    <w:tmpl w:val="1DF8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0096D"/>
    <w:multiLevelType w:val="hybridMultilevel"/>
    <w:tmpl w:val="8CD0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92DCF"/>
    <w:multiLevelType w:val="multilevel"/>
    <w:tmpl w:val="15FE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AF2197"/>
    <w:multiLevelType w:val="hybridMultilevel"/>
    <w:tmpl w:val="89FE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3107A3"/>
    <w:multiLevelType w:val="multilevel"/>
    <w:tmpl w:val="3F02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9536CB"/>
    <w:multiLevelType w:val="hybridMultilevel"/>
    <w:tmpl w:val="7392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0E"/>
    <w:rsid w:val="000D4F0E"/>
    <w:rsid w:val="002049CD"/>
    <w:rsid w:val="002D6A7B"/>
    <w:rsid w:val="002E5983"/>
    <w:rsid w:val="00365673"/>
    <w:rsid w:val="003B6321"/>
    <w:rsid w:val="004F084F"/>
    <w:rsid w:val="00503721"/>
    <w:rsid w:val="0053770E"/>
    <w:rsid w:val="0054536A"/>
    <w:rsid w:val="0056278F"/>
    <w:rsid w:val="005E19C8"/>
    <w:rsid w:val="00617EE9"/>
    <w:rsid w:val="007018B7"/>
    <w:rsid w:val="007A0A5C"/>
    <w:rsid w:val="00803420"/>
    <w:rsid w:val="00817270"/>
    <w:rsid w:val="008623AC"/>
    <w:rsid w:val="00935E5B"/>
    <w:rsid w:val="00AA086F"/>
    <w:rsid w:val="00B2617B"/>
    <w:rsid w:val="00B30872"/>
    <w:rsid w:val="00C27994"/>
    <w:rsid w:val="00D30C5C"/>
    <w:rsid w:val="00D7097D"/>
    <w:rsid w:val="00D9479E"/>
    <w:rsid w:val="00E12B7E"/>
    <w:rsid w:val="00E35F31"/>
    <w:rsid w:val="00E4572C"/>
    <w:rsid w:val="00E75379"/>
    <w:rsid w:val="00EE20E5"/>
    <w:rsid w:val="00EF7872"/>
    <w:rsid w:val="00FE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0E"/>
  </w:style>
  <w:style w:type="paragraph" w:styleId="Footer">
    <w:name w:val="footer"/>
    <w:basedOn w:val="Normal"/>
    <w:link w:val="FooterChar"/>
    <w:uiPriority w:val="99"/>
    <w:unhideWhenUsed/>
    <w:rsid w:val="00537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0E"/>
  </w:style>
  <w:style w:type="paragraph" w:styleId="BalloonText">
    <w:name w:val="Balloon Text"/>
    <w:basedOn w:val="Normal"/>
    <w:link w:val="BalloonTextChar"/>
    <w:uiPriority w:val="99"/>
    <w:semiHidden/>
    <w:unhideWhenUsed/>
    <w:rsid w:val="00537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70E"/>
    <w:rPr>
      <w:rFonts w:ascii="Tahoma" w:hAnsi="Tahoma" w:cs="Tahoma"/>
      <w:sz w:val="16"/>
      <w:szCs w:val="16"/>
    </w:rPr>
  </w:style>
  <w:style w:type="character" w:styleId="Emphasis">
    <w:name w:val="Emphasis"/>
    <w:basedOn w:val="DefaultParagraphFont"/>
    <w:uiPriority w:val="20"/>
    <w:qFormat/>
    <w:rsid w:val="0053770E"/>
    <w:rPr>
      <w:i/>
      <w:iCs/>
    </w:rPr>
  </w:style>
  <w:style w:type="paragraph" w:styleId="NormalWeb">
    <w:name w:val="Normal (Web)"/>
    <w:basedOn w:val="Normal"/>
    <w:uiPriority w:val="99"/>
    <w:semiHidden/>
    <w:unhideWhenUsed/>
    <w:rsid w:val="0053770E"/>
    <w:pPr>
      <w:spacing w:after="192" w:line="240" w:lineRule="auto"/>
    </w:pPr>
    <w:rPr>
      <w:rFonts w:eastAsia="Times New Roman" w:cs="Arial"/>
      <w:sz w:val="25"/>
      <w:szCs w:val="25"/>
    </w:rPr>
  </w:style>
  <w:style w:type="character" w:customStyle="1" w:styleId="text-italic1">
    <w:name w:val="text-italic1"/>
    <w:basedOn w:val="DefaultParagraphFont"/>
    <w:rsid w:val="0053770E"/>
    <w:rPr>
      <w:i/>
      <w:iCs/>
    </w:rPr>
  </w:style>
  <w:style w:type="character" w:styleId="Hyperlink">
    <w:name w:val="Hyperlink"/>
    <w:basedOn w:val="DefaultParagraphFont"/>
    <w:uiPriority w:val="99"/>
    <w:unhideWhenUsed/>
    <w:rsid w:val="00E75379"/>
    <w:rPr>
      <w:color w:val="0000FF" w:themeColor="hyperlink"/>
      <w:u w:val="single"/>
    </w:rPr>
  </w:style>
  <w:style w:type="paragraph" w:styleId="NoSpacing">
    <w:name w:val="No Spacing"/>
    <w:uiPriority w:val="1"/>
    <w:qFormat/>
    <w:rsid w:val="00E35F31"/>
    <w:pPr>
      <w:spacing w:after="0" w:line="240" w:lineRule="auto"/>
    </w:pPr>
  </w:style>
  <w:style w:type="character" w:styleId="FollowedHyperlink">
    <w:name w:val="FollowedHyperlink"/>
    <w:basedOn w:val="DefaultParagraphFont"/>
    <w:uiPriority w:val="99"/>
    <w:semiHidden/>
    <w:unhideWhenUsed/>
    <w:rsid w:val="007A0A5C"/>
    <w:rPr>
      <w:color w:val="800080" w:themeColor="followedHyperlink"/>
      <w:u w:val="single"/>
    </w:rPr>
  </w:style>
  <w:style w:type="table" w:styleId="TableGrid">
    <w:name w:val="Table Grid"/>
    <w:basedOn w:val="TableNormal"/>
    <w:uiPriority w:val="59"/>
    <w:rsid w:val="00862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A086F"/>
    <w:rPr>
      <w:b/>
      <w:bCs/>
    </w:rPr>
  </w:style>
  <w:style w:type="paragraph" w:styleId="ListParagraph">
    <w:name w:val="List Paragraph"/>
    <w:basedOn w:val="Normal"/>
    <w:uiPriority w:val="34"/>
    <w:qFormat/>
    <w:rsid w:val="002D6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0E"/>
  </w:style>
  <w:style w:type="paragraph" w:styleId="Footer">
    <w:name w:val="footer"/>
    <w:basedOn w:val="Normal"/>
    <w:link w:val="FooterChar"/>
    <w:uiPriority w:val="99"/>
    <w:unhideWhenUsed/>
    <w:rsid w:val="00537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0E"/>
  </w:style>
  <w:style w:type="paragraph" w:styleId="BalloonText">
    <w:name w:val="Balloon Text"/>
    <w:basedOn w:val="Normal"/>
    <w:link w:val="BalloonTextChar"/>
    <w:uiPriority w:val="99"/>
    <w:semiHidden/>
    <w:unhideWhenUsed/>
    <w:rsid w:val="00537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70E"/>
    <w:rPr>
      <w:rFonts w:ascii="Tahoma" w:hAnsi="Tahoma" w:cs="Tahoma"/>
      <w:sz w:val="16"/>
      <w:szCs w:val="16"/>
    </w:rPr>
  </w:style>
  <w:style w:type="character" w:styleId="Emphasis">
    <w:name w:val="Emphasis"/>
    <w:basedOn w:val="DefaultParagraphFont"/>
    <w:uiPriority w:val="20"/>
    <w:qFormat/>
    <w:rsid w:val="0053770E"/>
    <w:rPr>
      <w:i/>
      <w:iCs/>
    </w:rPr>
  </w:style>
  <w:style w:type="paragraph" w:styleId="NormalWeb">
    <w:name w:val="Normal (Web)"/>
    <w:basedOn w:val="Normal"/>
    <w:uiPriority w:val="99"/>
    <w:semiHidden/>
    <w:unhideWhenUsed/>
    <w:rsid w:val="0053770E"/>
    <w:pPr>
      <w:spacing w:after="192" w:line="240" w:lineRule="auto"/>
    </w:pPr>
    <w:rPr>
      <w:rFonts w:eastAsia="Times New Roman" w:cs="Arial"/>
      <w:sz w:val="25"/>
      <w:szCs w:val="25"/>
    </w:rPr>
  </w:style>
  <w:style w:type="character" w:customStyle="1" w:styleId="text-italic1">
    <w:name w:val="text-italic1"/>
    <w:basedOn w:val="DefaultParagraphFont"/>
    <w:rsid w:val="0053770E"/>
    <w:rPr>
      <w:i/>
      <w:iCs/>
    </w:rPr>
  </w:style>
  <w:style w:type="character" w:styleId="Hyperlink">
    <w:name w:val="Hyperlink"/>
    <w:basedOn w:val="DefaultParagraphFont"/>
    <w:uiPriority w:val="99"/>
    <w:unhideWhenUsed/>
    <w:rsid w:val="00E75379"/>
    <w:rPr>
      <w:color w:val="0000FF" w:themeColor="hyperlink"/>
      <w:u w:val="single"/>
    </w:rPr>
  </w:style>
  <w:style w:type="paragraph" w:styleId="NoSpacing">
    <w:name w:val="No Spacing"/>
    <w:uiPriority w:val="1"/>
    <w:qFormat/>
    <w:rsid w:val="00E35F31"/>
    <w:pPr>
      <w:spacing w:after="0" w:line="240" w:lineRule="auto"/>
    </w:pPr>
  </w:style>
  <w:style w:type="character" w:styleId="FollowedHyperlink">
    <w:name w:val="FollowedHyperlink"/>
    <w:basedOn w:val="DefaultParagraphFont"/>
    <w:uiPriority w:val="99"/>
    <w:semiHidden/>
    <w:unhideWhenUsed/>
    <w:rsid w:val="007A0A5C"/>
    <w:rPr>
      <w:color w:val="800080" w:themeColor="followedHyperlink"/>
      <w:u w:val="single"/>
    </w:rPr>
  </w:style>
  <w:style w:type="table" w:styleId="TableGrid">
    <w:name w:val="Table Grid"/>
    <w:basedOn w:val="TableNormal"/>
    <w:uiPriority w:val="59"/>
    <w:rsid w:val="00862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A086F"/>
    <w:rPr>
      <w:b/>
      <w:bCs/>
    </w:rPr>
  </w:style>
  <w:style w:type="paragraph" w:styleId="ListParagraph">
    <w:name w:val="List Paragraph"/>
    <w:basedOn w:val="Normal"/>
    <w:uiPriority w:val="34"/>
    <w:qFormat/>
    <w:rsid w:val="002D6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1629">
      <w:bodyDiv w:val="1"/>
      <w:marLeft w:val="0"/>
      <w:marRight w:val="0"/>
      <w:marTop w:val="0"/>
      <w:marBottom w:val="0"/>
      <w:divBdr>
        <w:top w:val="none" w:sz="0" w:space="0" w:color="auto"/>
        <w:left w:val="none" w:sz="0" w:space="0" w:color="auto"/>
        <w:bottom w:val="none" w:sz="0" w:space="0" w:color="auto"/>
        <w:right w:val="none" w:sz="0" w:space="0" w:color="auto"/>
      </w:divBdr>
      <w:divsChild>
        <w:div w:id="376130725">
          <w:marLeft w:val="0"/>
          <w:marRight w:val="0"/>
          <w:marTop w:val="0"/>
          <w:marBottom w:val="0"/>
          <w:divBdr>
            <w:top w:val="none" w:sz="0" w:space="0" w:color="auto"/>
            <w:left w:val="none" w:sz="0" w:space="0" w:color="auto"/>
            <w:bottom w:val="none" w:sz="0" w:space="0" w:color="auto"/>
            <w:right w:val="none" w:sz="0" w:space="0" w:color="auto"/>
          </w:divBdr>
          <w:divsChild>
            <w:div w:id="1057508928">
              <w:marLeft w:val="0"/>
              <w:marRight w:val="0"/>
              <w:marTop w:val="0"/>
              <w:marBottom w:val="0"/>
              <w:divBdr>
                <w:top w:val="none" w:sz="0" w:space="0" w:color="auto"/>
                <w:left w:val="none" w:sz="0" w:space="0" w:color="auto"/>
                <w:bottom w:val="none" w:sz="0" w:space="0" w:color="auto"/>
                <w:right w:val="none" w:sz="0" w:space="0" w:color="auto"/>
              </w:divBdr>
              <w:divsChild>
                <w:div w:id="1720082153">
                  <w:marLeft w:val="0"/>
                  <w:marRight w:val="0"/>
                  <w:marTop w:val="0"/>
                  <w:marBottom w:val="0"/>
                  <w:divBdr>
                    <w:top w:val="none" w:sz="0" w:space="0" w:color="auto"/>
                    <w:left w:val="none" w:sz="0" w:space="0" w:color="auto"/>
                    <w:bottom w:val="none" w:sz="0" w:space="0" w:color="auto"/>
                    <w:right w:val="none" w:sz="0" w:space="0" w:color="auto"/>
                  </w:divBdr>
                  <w:divsChild>
                    <w:div w:id="1222254183">
                      <w:marLeft w:val="0"/>
                      <w:marRight w:val="300"/>
                      <w:marTop w:val="300"/>
                      <w:marBottom w:val="0"/>
                      <w:divBdr>
                        <w:top w:val="none" w:sz="0" w:space="0" w:color="auto"/>
                        <w:left w:val="none" w:sz="0" w:space="0" w:color="auto"/>
                        <w:bottom w:val="none" w:sz="0" w:space="0" w:color="auto"/>
                        <w:right w:val="none" w:sz="0" w:space="0" w:color="auto"/>
                      </w:divBdr>
                      <w:divsChild>
                        <w:div w:id="20737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72413">
      <w:bodyDiv w:val="1"/>
      <w:marLeft w:val="0"/>
      <w:marRight w:val="0"/>
      <w:marTop w:val="0"/>
      <w:marBottom w:val="0"/>
      <w:divBdr>
        <w:top w:val="none" w:sz="0" w:space="0" w:color="auto"/>
        <w:left w:val="none" w:sz="0" w:space="0" w:color="auto"/>
        <w:bottom w:val="none" w:sz="0" w:space="0" w:color="auto"/>
        <w:right w:val="none" w:sz="0" w:space="0" w:color="auto"/>
      </w:divBdr>
      <w:divsChild>
        <w:div w:id="216548551">
          <w:marLeft w:val="0"/>
          <w:marRight w:val="0"/>
          <w:marTop w:val="0"/>
          <w:marBottom w:val="0"/>
          <w:divBdr>
            <w:top w:val="none" w:sz="0" w:space="0" w:color="auto"/>
            <w:left w:val="none" w:sz="0" w:space="0" w:color="auto"/>
            <w:bottom w:val="none" w:sz="0" w:space="0" w:color="auto"/>
            <w:right w:val="none" w:sz="0" w:space="0" w:color="auto"/>
          </w:divBdr>
          <w:divsChild>
            <w:div w:id="758868429">
              <w:marLeft w:val="0"/>
              <w:marRight w:val="0"/>
              <w:marTop w:val="0"/>
              <w:marBottom w:val="0"/>
              <w:divBdr>
                <w:top w:val="none" w:sz="0" w:space="0" w:color="auto"/>
                <w:left w:val="none" w:sz="0" w:space="0" w:color="auto"/>
                <w:bottom w:val="none" w:sz="0" w:space="0" w:color="auto"/>
                <w:right w:val="none" w:sz="0" w:space="0" w:color="auto"/>
              </w:divBdr>
              <w:divsChild>
                <w:div w:id="683476923">
                  <w:marLeft w:val="0"/>
                  <w:marRight w:val="0"/>
                  <w:marTop w:val="0"/>
                  <w:marBottom w:val="0"/>
                  <w:divBdr>
                    <w:top w:val="none" w:sz="0" w:space="0" w:color="auto"/>
                    <w:left w:val="none" w:sz="0" w:space="0" w:color="auto"/>
                    <w:bottom w:val="none" w:sz="0" w:space="0" w:color="auto"/>
                    <w:right w:val="none" w:sz="0" w:space="0" w:color="auto"/>
                  </w:divBdr>
                  <w:divsChild>
                    <w:div w:id="30688765">
                      <w:marLeft w:val="0"/>
                      <w:marRight w:val="300"/>
                      <w:marTop w:val="300"/>
                      <w:marBottom w:val="0"/>
                      <w:divBdr>
                        <w:top w:val="none" w:sz="0" w:space="0" w:color="auto"/>
                        <w:left w:val="none" w:sz="0" w:space="0" w:color="auto"/>
                        <w:bottom w:val="none" w:sz="0" w:space="0" w:color="auto"/>
                        <w:right w:val="none" w:sz="0" w:space="0" w:color="auto"/>
                      </w:divBdr>
                      <w:divsChild>
                        <w:div w:id="20411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13908">
      <w:bodyDiv w:val="1"/>
      <w:marLeft w:val="0"/>
      <w:marRight w:val="0"/>
      <w:marTop w:val="0"/>
      <w:marBottom w:val="0"/>
      <w:divBdr>
        <w:top w:val="none" w:sz="0" w:space="0" w:color="auto"/>
        <w:left w:val="none" w:sz="0" w:space="0" w:color="auto"/>
        <w:bottom w:val="none" w:sz="0" w:space="0" w:color="auto"/>
        <w:right w:val="none" w:sz="0" w:space="0" w:color="auto"/>
      </w:divBdr>
      <w:divsChild>
        <w:div w:id="805777879">
          <w:marLeft w:val="0"/>
          <w:marRight w:val="0"/>
          <w:marTop w:val="0"/>
          <w:marBottom w:val="0"/>
          <w:divBdr>
            <w:top w:val="none" w:sz="0" w:space="0" w:color="auto"/>
            <w:left w:val="none" w:sz="0" w:space="0" w:color="auto"/>
            <w:bottom w:val="none" w:sz="0" w:space="0" w:color="auto"/>
            <w:right w:val="none" w:sz="0" w:space="0" w:color="auto"/>
          </w:divBdr>
          <w:divsChild>
            <w:div w:id="1208761406">
              <w:marLeft w:val="0"/>
              <w:marRight w:val="0"/>
              <w:marTop w:val="0"/>
              <w:marBottom w:val="0"/>
              <w:divBdr>
                <w:top w:val="none" w:sz="0" w:space="0" w:color="auto"/>
                <w:left w:val="none" w:sz="0" w:space="0" w:color="auto"/>
                <w:bottom w:val="none" w:sz="0" w:space="0" w:color="auto"/>
                <w:right w:val="none" w:sz="0" w:space="0" w:color="auto"/>
              </w:divBdr>
              <w:divsChild>
                <w:div w:id="501817798">
                  <w:marLeft w:val="0"/>
                  <w:marRight w:val="0"/>
                  <w:marTop w:val="0"/>
                  <w:marBottom w:val="0"/>
                  <w:divBdr>
                    <w:top w:val="none" w:sz="0" w:space="0" w:color="auto"/>
                    <w:left w:val="none" w:sz="0" w:space="0" w:color="auto"/>
                    <w:bottom w:val="none" w:sz="0" w:space="0" w:color="auto"/>
                    <w:right w:val="none" w:sz="0" w:space="0" w:color="auto"/>
                  </w:divBdr>
                  <w:divsChild>
                    <w:div w:id="565532662">
                      <w:marLeft w:val="0"/>
                      <w:marRight w:val="300"/>
                      <w:marTop w:val="300"/>
                      <w:marBottom w:val="0"/>
                      <w:divBdr>
                        <w:top w:val="none" w:sz="0" w:space="0" w:color="auto"/>
                        <w:left w:val="none" w:sz="0" w:space="0" w:color="auto"/>
                        <w:bottom w:val="none" w:sz="0" w:space="0" w:color="auto"/>
                        <w:right w:val="none" w:sz="0" w:space="0" w:color="auto"/>
                      </w:divBdr>
                      <w:divsChild>
                        <w:div w:id="18141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57760">
      <w:bodyDiv w:val="1"/>
      <w:marLeft w:val="0"/>
      <w:marRight w:val="0"/>
      <w:marTop w:val="0"/>
      <w:marBottom w:val="0"/>
      <w:divBdr>
        <w:top w:val="none" w:sz="0" w:space="0" w:color="auto"/>
        <w:left w:val="none" w:sz="0" w:space="0" w:color="auto"/>
        <w:bottom w:val="none" w:sz="0" w:space="0" w:color="auto"/>
        <w:right w:val="none" w:sz="0" w:space="0" w:color="auto"/>
      </w:divBdr>
      <w:divsChild>
        <w:div w:id="909123777">
          <w:marLeft w:val="0"/>
          <w:marRight w:val="0"/>
          <w:marTop w:val="0"/>
          <w:marBottom w:val="0"/>
          <w:divBdr>
            <w:top w:val="none" w:sz="0" w:space="0" w:color="auto"/>
            <w:left w:val="none" w:sz="0" w:space="0" w:color="auto"/>
            <w:bottom w:val="none" w:sz="0" w:space="0" w:color="auto"/>
            <w:right w:val="none" w:sz="0" w:space="0" w:color="auto"/>
          </w:divBdr>
          <w:divsChild>
            <w:div w:id="327636222">
              <w:marLeft w:val="0"/>
              <w:marRight w:val="0"/>
              <w:marTop w:val="0"/>
              <w:marBottom w:val="0"/>
              <w:divBdr>
                <w:top w:val="none" w:sz="0" w:space="0" w:color="auto"/>
                <w:left w:val="none" w:sz="0" w:space="0" w:color="auto"/>
                <w:bottom w:val="none" w:sz="0" w:space="0" w:color="auto"/>
                <w:right w:val="none" w:sz="0" w:space="0" w:color="auto"/>
              </w:divBdr>
              <w:divsChild>
                <w:div w:id="99224871">
                  <w:marLeft w:val="0"/>
                  <w:marRight w:val="0"/>
                  <w:marTop w:val="0"/>
                  <w:marBottom w:val="0"/>
                  <w:divBdr>
                    <w:top w:val="none" w:sz="0" w:space="0" w:color="auto"/>
                    <w:left w:val="none" w:sz="0" w:space="0" w:color="auto"/>
                    <w:bottom w:val="none" w:sz="0" w:space="0" w:color="auto"/>
                    <w:right w:val="none" w:sz="0" w:space="0" w:color="auto"/>
                  </w:divBdr>
                  <w:divsChild>
                    <w:div w:id="176116962">
                      <w:marLeft w:val="0"/>
                      <w:marRight w:val="300"/>
                      <w:marTop w:val="300"/>
                      <w:marBottom w:val="0"/>
                      <w:divBdr>
                        <w:top w:val="none" w:sz="0" w:space="0" w:color="auto"/>
                        <w:left w:val="none" w:sz="0" w:space="0" w:color="auto"/>
                        <w:bottom w:val="none" w:sz="0" w:space="0" w:color="auto"/>
                        <w:right w:val="none" w:sz="0" w:space="0" w:color="auto"/>
                      </w:divBdr>
                      <w:divsChild>
                        <w:div w:id="11806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21043">
      <w:bodyDiv w:val="1"/>
      <w:marLeft w:val="0"/>
      <w:marRight w:val="0"/>
      <w:marTop w:val="0"/>
      <w:marBottom w:val="0"/>
      <w:divBdr>
        <w:top w:val="none" w:sz="0" w:space="0" w:color="auto"/>
        <w:left w:val="none" w:sz="0" w:space="0" w:color="auto"/>
        <w:bottom w:val="none" w:sz="0" w:space="0" w:color="auto"/>
        <w:right w:val="none" w:sz="0" w:space="0" w:color="auto"/>
      </w:divBdr>
      <w:divsChild>
        <w:div w:id="102116870">
          <w:marLeft w:val="0"/>
          <w:marRight w:val="0"/>
          <w:marTop w:val="0"/>
          <w:marBottom w:val="0"/>
          <w:divBdr>
            <w:top w:val="none" w:sz="0" w:space="0" w:color="auto"/>
            <w:left w:val="none" w:sz="0" w:space="0" w:color="auto"/>
            <w:bottom w:val="none" w:sz="0" w:space="0" w:color="auto"/>
            <w:right w:val="none" w:sz="0" w:space="0" w:color="auto"/>
          </w:divBdr>
          <w:divsChild>
            <w:div w:id="1622105692">
              <w:marLeft w:val="0"/>
              <w:marRight w:val="0"/>
              <w:marTop w:val="0"/>
              <w:marBottom w:val="0"/>
              <w:divBdr>
                <w:top w:val="none" w:sz="0" w:space="0" w:color="auto"/>
                <w:left w:val="none" w:sz="0" w:space="0" w:color="auto"/>
                <w:bottom w:val="none" w:sz="0" w:space="0" w:color="auto"/>
                <w:right w:val="none" w:sz="0" w:space="0" w:color="auto"/>
              </w:divBdr>
              <w:divsChild>
                <w:div w:id="1651598889">
                  <w:marLeft w:val="0"/>
                  <w:marRight w:val="0"/>
                  <w:marTop w:val="0"/>
                  <w:marBottom w:val="0"/>
                  <w:divBdr>
                    <w:top w:val="none" w:sz="0" w:space="0" w:color="auto"/>
                    <w:left w:val="none" w:sz="0" w:space="0" w:color="auto"/>
                    <w:bottom w:val="none" w:sz="0" w:space="0" w:color="auto"/>
                    <w:right w:val="none" w:sz="0" w:space="0" w:color="auto"/>
                  </w:divBdr>
                  <w:divsChild>
                    <w:div w:id="1936861393">
                      <w:marLeft w:val="0"/>
                      <w:marRight w:val="300"/>
                      <w:marTop w:val="300"/>
                      <w:marBottom w:val="0"/>
                      <w:divBdr>
                        <w:top w:val="none" w:sz="0" w:space="0" w:color="auto"/>
                        <w:left w:val="none" w:sz="0" w:space="0" w:color="auto"/>
                        <w:bottom w:val="none" w:sz="0" w:space="0" w:color="auto"/>
                        <w:right w:val="none" w:sz="0" w:space="0" w:color="auto"/>
                      </w:divBdr>
                      <w:divsChild>
                        <w:div w:id="10634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93314">
      <w:bodyDiv w:val="1"/>
      <w:marLeft w:val="0"/>
      <w:marRight w:val="0"/>
      <w:marTop w:val="0"/>
      <w:marBottom w:val="0"/>
      <w:divBdr>
        <w:top w:val="none" w:sz="0" w:space="0" w:color="auto"/>
        <w:left w:val="none" w:sz="0" w:space="0" w:color="auto"/>
        <w:bottom w:val="none" w:sz="0" w:space="0" w:color="auto"/>
        <w:right w:val="none" w:sz="0" w:space="0" w:color="auto"/>
      </w:divBdr>
      <w:divsChild>
        <w:div w:id="1056320297">
          <w:marLeft w:val="0"/>
          <w:marRight w:val="0"/>
          <w:marTop w:val="0"/>
          <w:marBottom w:val="0"/>
          <w:divBdr>
            <w:top w:val="none" w:sz="0" w:space="0" w:color="auto"/>
            <w:left w:val="none" w:sz="0" w:space="0" w:color="auto"/>
            <w:bottom w:val="none" w:sz="0" w:space="0" w:color="auto"/>
            <w:right w:val="none" w:sz="0" w:space="0" w:color="auto"/>
          </w:divBdr>
          <w:divsChild>
            <w:div w:id="942955388">
              <w:marLeft w:val="0"/>
              <w:marRight w:val="0"/>
              <w:marTop w:val="0"/>
              <w:marBottom w:val="0"/>
              <w:divBdr>
                <w:top w:val="none" w:sz="0" w:space="0" w:color="auto"/>
                <w:left w:val="none" w:sz="0" w:space="0" w:color="auto"/>
                <w:bottom w:val="none" w:sz="0" w:space="0" w:color="auto"/>
                <w:right w:val="none" w:sz="0" w:space="0" w:color="auto"/>
              </w:divBdr>
              <w:divsChild>
                <w:div w:id="260384021">
                  <w:marLeft w:val="0"/>
                  <w:marRight w:val="0"/>
                  <w:marTop w:val="0"/>
                  <w:marBottom w:val="0"/>
                  <w:divBdr>
                    <w:top w:val="none" w:sz="0" w:space="0" w:color="auto"/>
                    <w:left w:val="none" w:sz="0" w:space="0" w:color="auto"/>
                    <w:bottom w:val="none" w:sz="0" w:space="0" w:color="auto"/>
                    <w:right w:val="none" w:sz="0" w:space="0" w:color="auto"/>
                  </w:divBdr>
                  <w:divsChild>
                    <w:div w:id="1491020870">
                      <w:marLeft w:val="0"/>
                      <w:marRight w:val="300"/>
                      <w:marTop w:val="300"/>
                      <w:marBottom w:val="0"/>
                      <w:divBdr>
                        <w:top w:val="none" w:sz="0" w:space="0" w:color="auto"/>
                        <w:left w:val="none" w:sz="0" w:space="0" w:color="auto"/>
                        <w:bottom w:val="none" w:sz="0" w:space="0" w:color="auto"/>
                        <w:right w:val="none" w:sz="0" w:space="0" w:color="auto"/>
                      </w:divBdr>
                      <w:divsChild>
                        <w:div w:id="13549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39339">
      <w:bodyDiv w:val="1"/>
      <w:marLeft w:val="0"/>
      <w:marRight w:val="0"/>
      <w:marTop w:val="0"/>
      <w:marBottom w:val="0"/>
      <w:divBdr>
        <w:top w:val="none" w:sz="0" w:space="0" w:color="auto"/>
        <w:left w:val="none" w:sz="0" w:space="0" w:color="auto"/>
        <w:bottom w:val="none" w:sz="0" w:space="0" w:color="auto"/>
        <w:right w:val="none" w:sz="0" w:space="0" w:color="auto"/>
      </w:divBdr>
      <w:divsChild>
        <w:div w:id="1895387648">
          <w:marLeft w:val="0"/>
          <w:marRight w:val="0"/>
          <w:marTop w:val="0"/>
          <w:marBottom w:val="0"/>
          <w:divBdr>
            <w:top w:val="none" w:sz="0" w:space="0" w:color="auto"/>
            <w:left w:val="none" w:sz="0" w:space="0" w:color="auto"/>
            <w:bottom w:val="none" w:sz="0" w:space="0" w:color="auto"/>
            <w:right w:val="none" w:sz="0" w:space="0" w:color="auto"/>
          </w:divBdr>
          <w:divsChild>
            <w:div w:id="659239365">
              <w:marLeft w:val="0"/>
              <w:marRight w:val="0"/>
              <w:marTop w:val="0"/>
              <w:marBottom w:val="0"/>
              <w:divBdr>
                <w:top w:val="none" w:sz="0" w:space="0" w:color="auto"/>
                <w:left w:val="none" w:sz="0" w:space="0" w:color="auto"/>
                <w:bottom w:val="none" w:sz="0" w:space="0" w:color="auto"/>
                <w:right w:val="none" w:sz="0" w:space="0" w:color="auto"/>
              </w:divBdr>
              <w:divsChild>
                <w:div w:id="1151671773">
                  <w:marLeft w:val="0"/>
                  <w:marRight w:val="0"/>
                  <w:marTop w:val="0"/>
                  <w:marBottom w:val="0"/>
                  <w:divBdr>
                    <w:top w:val="none" w:sz="0" w:space="0" w:color="auto"/>
                    <w:left w:val="none" w:sz="0" w:space="0" w:color="auto"/>
                    <w:bottom w:val="none" w:sz="0" w:space="0" w:color="auto"/>
                    <w:right w:val="none" w:sz="0" w:space="0" w:color="auto"/>
                  </w:divBdr>
                  <w:divsChild>
                    <w:div w:id="1962297464">
                      <w:marLeft w:val="0"/>
                      <w:marRight w:val="300"/>
                      <w:marTop w:val="300"/>
                      <w:marBottom w:val="0"/>
                      <w:divBdr>
                        <w:top w:val="none" w:sz="0" w:space="0" w:color="auto"/>
                        <w:left w:val="none" w:sz="0" w:space="0" w:color="auto"/>
                        <w:bottom w:val="none" w:sz="0" w:space="0" w:color="auto"/>
                        <w:right w:val="none" w:sz="0" w:space="0" w:color="auto"/>
                      </w:divBdr>
                      <w:divsChild>
                        <w:div w:id="14463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271558">
      <w:bodyDiv w:val="1"/>
      <w:marLeft w:val="0"/>
      <w:marRight w:val="0"/>
      <w:marTop w:val="0"/>
      <w:marBottom w:val="0"/>
      <w:divBdr>
        <w:top w:val="none" w:sz="0" w:space="0" w:color="auto"/>
        <w:left w:val="none" w:sz="0" w:space="0" w:color="auto"/>
        <w:bottom w:val="none" w:sz="0" w:space="0" w:color="auto"/>
        <w:right w:val="none" w:sz="0" w:space="0" w:color="auto"/>
      </w:divBdr>
      <w:divsChild>
        <w:div w:id="1924802906">
          <w:marLeft w:val="0"/>
          <w:marRight w:val="0"/>
          <w:marTop w:val="0"/>
          <w:marBottom w:val="0"/>
          <w:divBdr>
            <w:top w:val="none" w:sz="0" w:space="0" w:color="auto"/>
            <w:left w:val="none" w:sz="0" w:space="0" w:color="auto"/>
            <w:bottom w:val="none" w:sz="0" w:space="0" w:color="auto"/>
            <w:right w:val="none" w:sz="0" w:space="0" w:color="auto"/>
          </w:divBdr>
          <w:divsChild>
            <w:div w:id="104888214">
              <w:marLeft w:val="0"/>
              <w:marRight w:val="0"/>
              <w:marTop w:val="0"/>
              <w:marBottom w:val="0"/>
              <w:divBdr>
                <w:top w:val="none" w:sz="0" w:space="0" w:color="auto"/>
                <w:left w:val="none" w:sz="0" w:space="0" w:color="auto"/>
                <w:bottom w:val="none" w:sz="0" w:space="0" w:color="auto"/>
                <w:right w:val="none" w:sz="0" w:space="0" w:color="auto"/>
              </w:divBdr>
              <w:divsChild>
                <w:div w:id="828519428">
                  <w:marLeft w:val="0"/>
                  <w:marRight w:val="0"/>
                  <w:marTop w:val="0"/>
                  <w:marBottom w:val="0"/>
                  <w:divBdr>
                    <w:top w:val="none" w:sz="0" w:space="0" w:color="auto"/>
                    <w:left w:val="none" w:sz="0" w:space="0" w:color="auto"/>
                    <w:bottom w:val="none" w:sz="0" w:space="0" w:color="auto"/>
                    <w:right w:val="none" w:sz="0" w:space="0" w:color="auto"/>
                  </w:divBdr>
                  <w:divsChild>
                    <w:div w:id="570039826">
                      <w:marLeft w:val="0"/>
                      <w:marRight w:val="300"/>
                      <w:marTop w:val="300"/>
                      <w:marBottom w:val="0"/>
                      <w:divBdr>
                        <w:top w:val="none" w:sz="0" w:space="0" w:color="auto"/>
                        <w:left w:val="none" w:sz="0" w:space="0" w:color="auto"/>
                        <w:bottom w:val="none" w:sz="0" w:space="0" w:color="auto"/>
                        <w:right w:val="none" w:sz="0" w:space="0" w:color="auto"/>
                      </w:divBdr>
                      <w:divsChild>
                        <w:div w:id="7820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93278">
      <w:bodyDiv w:val="1"/>
      <w:marLeft w:val="0"/>
      <w:marRight w:val="0"/>
      <w:marTop w:val="0"/>
      <w:marBottom w:val="0"/>
      <w:divBdr>
        <w:top w:val="none" w:sz="0" w:space="0" w:color="auto"/>
        <w:left w:val="none" w:sz="0" w:space="0" w:color="auto"/>
        <w:bottom w:val="none" w:sz="0" w:space="0" w:color="auto"/>
        <w:right w:val="none" w:sz="0" w:space="0" w:color="auto"/>
      </w:divBdr>
      <w:divsChild>
        <w:div w:id="472139894">
          <w:marLeft w:val="0"/>
          <w:marRight w:val="0"/>
          <w:marTop w:val="0"/>
          <w:marBottom w:val="0"/>
          <w:divBdr>
            <w:top w:val="none" w:sz="0" w:space="0" w:color="auto"/>
            <w:left w:val="none" w:sz="0" w:space="0" w:color="auto"/>
            <w:bottom w:val="none" w:sz="0" w:space="0" w:color="auto"/>
            <w:right w:val="none" w:sz="0" w:space="0" w:color="auto"/>
          </w:divBdr>
          <w:divsChild>
            <w:div w:id="1931545071">
              <w:marLeft w:val="0"/>
              <w:marRight w:val="0"/>
              <w:marTop w:val="0"/>
              <w:marBottom w:val="0"/>
              <w:divBdr>
                <w:top w:val="none" w:sz="0" w:space="0" w:color="auto"/>
                <w:left w:val="none" w:sz="0" w:space="0" w:color="auto"/>
                <w:bottom w:val="none" w:sz="0" w:space="0" w:color="auto"/>
                <w:right w:val="none" w:sz="0" w:space="0" w:color="auto"/>
              </w:divBdr>
              <w:divsChild>
                <w:div w:id="1729916708">
                  <w:marLeft w:val="0"/>
                  <w:marRight w:val="0"/>
                  <w:marTop w:val="0"/>
                  <w:marBottom w:val="0"/>
                  <w:divBdr>
                    <w:top w:val="none" w:sz="0" w:space="0" w:color="auto"/>
                    <w:left w:val="none" w:sz="0" w:space="0" w:color="auto"/>
                    <w:bottom w:val="none" w:sz="0" w:space="0" w:color="auto"/>
                    <w:right w:val="none" w:sz="0" w:space="0" w:color="auto"/>
                  </w:divBdr>
                  <w:divsChild>
                    <w:div w:id="376196985">
                      <w:marLeft w:val="0"/>
                      <w:marRight w:val="300"/>
                      <w:marTop w:val="300"/>
                      <w:marBottom w:val="0"/>
                      <w:divBdr>
                        <w:top w:val="none" w:sz="0" w:space="0" w:color="auto"/>
                        <w:left w:val="none" w:sz="0" w:space="0" w:color="auto"/>
                        <w:bottom w:val="none" w:sz="0" w:space="0" w:color="auto"/>
                        <w:right w:val="none" w:sz="0" w:space="0" w:color="auto"/>
                      </w:divBdr>
                      <w:divsChild>
                        <w:div w:id="8681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xisprep.co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ts.org/praxis/prepare/materials/" TargetMode="External"/><Relationship Id="rId17" Type="http://schemas.openxmlformats.org/officeDocument/2006/relationships/hyperlink" Target="http://www.ets.org/praxis/register/disabilities" TargetMode="External"/><Relationship Id="rId2" Type="http://schemas.openxmlformats.org/officeDocument/2006/relationships/styles" Target="styles.xml"/><Relationship Id="rId16" Type="http://schemas.openxmlformats.org/officeDocument/2006/relationships/hyperlink" Target="https://www.ets.org/praxis/regis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ts.org/praxis/prepare/materials" TargetMode="External"/><Relationship Id="rId5" Type="http://schemas.openxmlformats.org/officeDocument/2006/relationships/webSettings" Target="webSettings.xml"/><Relationship Id="rId15" Type="http://schemas.openxmlformats.org/officeDocument/2006/relationships/hyperlink" Target="http://www.testprepreview.com/praxis_practice.htm" TargetMode="External"/><Relationship Id="rId10" Type="http://schemas.openxmlformats.org/officeDocument/2006/relationships/hyperlink" Target="http://www.ets.org/praxi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t.edu/ehhs/services/voss/" TargetMode="External"/><Relationship Id="rId14" Type="http://schemas.openxmlformats.org/officeDocument/2006/relationships/hyperlink" Target="http://www.kent.edu/ehhs/services/voss/praxis/praxis-i.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5580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Froning</dc:creator>
  <cp:lastModifiedBy>Kent User</cp:lastModifiedBy>
  <cp:revision>2</cp:revision>
  <cp:lastPrinted>2014-01-30T13:30:00Z</cp:lastPrinted>
  <dcterms:created xsi:type="dcterms:W3CDTF">2014-02-26T20:37:00Z</dcterms:created>
  <dcterms:modified xsi:type="dcterms:W3CDTF">2014-02-26T20:37:00Z</dcterms:modified>
</cp:coreProperties>
</file>