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13D6B" w14:textId="56598B44" w:rsidR="00F841CB" w:rsidRPr="00F841CB" w:rsidRDefault="00F841CB" w:rsidP="007B5B80">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7B5B80">
        <w:rPr>
          <w:rFonts w:ascii="Arial" w:hAnsi="Arial" w:cs="Arial"/>
        </w:rPr>
        <w:t xml:space="preserve"> </w:t>
      </w:r>
      <w:r w:rsidR="007B5B80" w:rsidRPr="007B5B80">
        <w:rPr>
          <w:rFonts w:ascii="Arial" w:hAnsi="Arial" w:cs="Arial"/>
        </w:rPr>
        <w:t xml:space="preserve">The purpose of this </w:t>
      </w:r>
      <w:r w:rsidRPr="007B5B80">
        <w:rPr>
          <w:rFonts w:ascii="Arial" w:hAnsi="Arial" w:cs="Arial"/>
        </w:rPr>
        <w:t xml:space="preserve">SOP </w:t>
      </w:r>
      <w:r w:rsidR="007B5B80" w:rsidRPr="007B5B80">
        <w:rPr>
          <w:rFonts w:ascii="Arial" w:hAnsi="Arial" w:cs="Arial"/>
        </w:rPr>
        <w:t xml:space="preserve">is to </w:t>
      </w:r>
      <w:r w:rsidR="007B5B80" w:rsidRPr="007B5B80">
        <w:rPr>
          <w:rFonts w:ascii="Arial" w:hAnsi="Arial" w:cs="Arial"/>
          <w:color w:val="000000"/>
        </w:rPr>
        <w:t xml:space="preserve">ensure that records of product delivery, inventory, subject use and return of drug and drug products to sponsors are maintained for clinical </w:t>
      </w:r>
      <w:r w:rsidR="00344E28">
        <w:rPr>
          <w:rFonts w:ascii="Arial" w:hAnsi="Arial" w:cs="Arial"/>
          <w:color w:val="000000"/>
        </w:rPr>
        <w:t>trials conducted at Kent State University</w:t>
      </w:r>
      <w:r w:rsidR="007B5B80">
        <w:rPr>
          <w:rFonts w:ascii="Garamond" w:hAnsi="Garamond"/>
          <w:color w:val="000000"/>
        </w:rPr>
        <w:t>.</w:t>
      </w:r>
    </w:p>
    <w:p w14:paraId="54B13D6C" w14:textId="77777777" w:rsidR="00F841CB" w:rsidRPr="00F841CB" w:rsidRDefault="00F841CB" w:rsidP="00985D9D">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54B13D6D" w14:textId="7B25C873" w:rsidR="00F841CB" w:rsidRPr="00F841CB" w:rsidRDefault="00F841CB" w:rsidP="009E1E84">
      <w:pPr>
        <w:tabs>
          <w:tab w:val="left" w:pos="2250"/>
        </w:tabs>
        <w:autoSpaceDE w:val="0"/>
        <w:autoSpaceDN w:val="0"/>
        <w:adjustRightInd w:val="0"/>
        <w:spacing w:before="4" w:after="0" w:line="253" w:lineRule="auto"/>
        <w:ind w:right="96"/>
        <w:rPr>
          <w:rFonts w:ascii="Arial" w:hAnsi="Arial" w:cs="Arial"/>
        </w:rPr>
      </w:pPr>
      <w:r w:rsidRPr="00F841CB">
        <w:rPr>
          <w:rFonts w:ascii="Arial" w:hAnsi="Arial" w:cs="Arial"/>
          <w:b/>
          <w:bCs/>
          <w:spacing w:val="2"/>
          <w:w w:val="103"/>
        </w:rPr>
        <w:t>SCOPE</w:t>
      </w:r>
      <w:r w:rsidRPr="00F841CB">
        <w:rPr>
          <w:rFonts w:ascii="Arial" w:hAnsi="Arial" w:cs="Arial"/>
          <w:b/>
          <w:bCs/>
          <w:w w:val="103"/>
        </w:rPr>
        <w:t>:</w:t>
      </w:r>
      <w:r w:rsidRPr="00F841CB">
        <w:rPr>
          <w:rFonts w:ascii="Arial" w:hAnsi="Arial" w:cs="Arial"/>
        </w:rPr>
        <w:t xml:space="preserve"> This SOP </w:t>
      </w:r>
      <w:r w:rsidR="007B5B80">
        <w:rPr>
          <w:rFonts w:ascii="Arial" w:hAnsi="Arial" w:cs="Arial"/>
        </w:rPr>
        <w:t>applies to all clinical trials</w:t>
      </w:r>
      <w:r w:rsidR="006152D9">
        <w:rPr>
          <w:rFonts w:ascii="Arial" w:hAnsi="Arial" w:cs="Arial"/>
        </w:rPr>
        <w:t xml:space="preserve"> c</w:t>
      </w:r>
      <w:r w:rsidR="00344E28">
        <w:rPr>
          <w:rFonts w:ascii="Arial" w:hAnsi="Arial" w:cs="Arial"/>
        </w:rPr>
        <w:t>onducted at Kent State</w:t>
      </w:r>
      <w:r w:rsidR="00C771F6">
        <w:rPr>
          <w:rFonts w:ascii="Arial" w:hAnsi="Arial" w:cs="Arial"/>
        </w:rPr>
        <w:t xml:space="preserve"> </w:t>
      </w:r>
      <w:r w:rsidR="001A49DA">
        <w:rPr>
          <w:rFonts w:ascii="Arial" w:hAnsi="Arial" w:cs="Arial"/>
        </w:rPr>
        <w:t>that involves</w:t>
      </w:r>
      <w:r w:rsidR="007B5B80">
        <w:rPr>
          <w:rFonts w:ascii="Arial" w:hAnsi="Arial" w:cs="Arial"/>
        </w:rPr>
        <w:t xml:space="preserve"> study drug intervention.</w:t>
      </w:r>
    </w:p>
    <w:p w14:paraId="54B13D6E" w14:textId="77777777" w:rsidR="00F841CB" w:rsidRPr="00F841CB" w:rsidRDefault="00F841CB" w:rsidP="00F841CB">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54B13D6F" w14:textId="28DB508D" w:rsidR="006152D9" w:rsidRDefault="008118A1" w:rsidP="009E1E84">
      <w:pPr>
        <w:tabs>
          <w:tab w:val="left" w:pos="2250"/>
        </w:tabs>
        <w:autoSpaceDE w:val="0"/>
        <w:autoSpaceDN w:val="0"/>
        <w:adjustRightInd w:val="0"/>
        <w:spacing w:after="0" w:line="240" w:lineRule="auto"/>
        <w:rPr>
          <w:rFonts w:ascii="Arial" w:hAnsi="Arial" w:cs="Arial"/>
        </w:rPr>
      </w:pPr>
      <w:r>
        <w:rPr>
          <w:rFonts w:ascii="Arial" w:hAnsi="Arial" w:cs="Arial"/>
          <w:b/>
          <w:bCs/>
          <w:spacing w:val="2"/>
        </w:rPr>
        <w:t>RESPONSIBILITIES</w:t>
      </w:r>
      <w:r w:rsidR="00F841CB" w:rsidRPr="00F841CB">
        <w:rPr>
          <w:rFonts w:ascii="Arial" w:hAnsi="Arial" w:cs="Arial"/>
          <w:b/>
          <w:bCs/>
          <w:spacing w:val="2"/>
        </w:rPr>
        <w:t>:</w:t>
      </w:r>
    </w:p>
    <w:p w14:paraId="54B13D70" w14:textId="77777777" w:rsidR="006152D9" w:rsidRDefault="006152D9" w:rsidP="00F841CB">
      <w:pPr>
        <w:tabs>
          <w:tab w:val="left" w:pos="2250"/>
        </w:tabs>
        <w:autoSpaceDE w:val="0"/>
        <w:autoSpaceDN w:val="0"/>
        <w:adjustRightInd w:val="0"/>
        <w:spacing w:after="0" w:line="240" w:lineRule="auto"/>
        <w:ind w:left="-180"/>
        <w:rPr>
          <w:rFonts w:ascii="Arial" w:hAnsi="Arial" w:cs="Arial"/>
        </w:rPr>
      </w:pPr>
    </w:p>
    <w:p w14:paraId="54B13D71" w14:textId="77777777" w:rsidR="00F841CB" w:rsidRDefault="006152D9" w:rsidP="009E1E84">
      <w:pPr>
        <w:tabs>
          <w:tab w:val="left" w:pos="2250"/>
        </w:tabs>
        <w:autoSpaceDE w:val="0"/>
        <w:autoSpaceDN w:val="0"/>
        <w:adjustRightInd w:val="0"/>
        <w:spacing w:after="0" w:line="240" w:lineRule="auto"/>
        <w:rPr>
          <w:rFonts w:ascii="Arial" w:hAnsi="Arial" w:cs="Arial"/>
        </w:rPr>
      </w:pPr>
      <w:r w:rsidRPr="006152D9">
        <w:rPr>
          <w:rFonts w:ascii="Arial" w:hAnsi="Arial" w:cs="Arial"/>
          <w:b/>
          <w:u w:val="single"/>
        </w:rPr>
        <w:t>Principal</w:t>
      </w:r>
      <w:r w:rsidR="00F841CB" w:rsidRPr="006152D9">
        <w:rPr>
          <w:rFonts w:ascii="Arial" w:hAnsi="Arial" w:cs="Arial"/>
          <w:b/>
          <w:u w:val="single"/>
        </w:rPr>
        <w:t xml:space="preserve"> Investigator</w:t>
      </w:r>
      <w:r w:rsidRPr="006152D9">
        <w:rPr>
          <w:rFonts w:ascii="Arial" w:hAnsi="Arial" w:cs="Arial"/>
          <w:b/>
          <w:u w:val="single"/>
        </w:rPr>
        <w:t xml:space="preserve"> (PI):</w:t>
      </w:r>
      <w:r w:rsidR="00F841CB" w:rsidRPr="00F841CB">
        <w:rPr>
          <w:rFonts w:ascii="Arial" w:hAnsi="Arial" w:cs="Arial"/>
        </w:rPr>
        <w:t xml:space="preserve"> </w:t>
      </w:r>
    </w:p>
    <w:p w14:paraId="54B13D72" w14:textId="77777777" w:rsidR="006152D9" w:rsidRPr="00DD0A13" w:rsidRDefault="00DD0A13" w:rsidP="00C503BA">
      <w:pPr>
        <w:pStyle w:val="ListParagraph"/>
        <w:numPr>
          <w:ilvl w:val="0"/>
          <w:numId w:val="2"/>
        </w:numPr>
        <w:autoSpaceDE w:val="0"/>
        <w:autoSpaceDN w:val="0"/>
        <w:adjustRightInd w:val="0"/>
        <w:spacing w:after="0" w:line="240" w:lineRule="auto"/>
        <w:ind w:left="1800"/>
        <w:rPr>
          <w:rFonts w:ascii="Arial" w:hAnsi="Arial" w:cs="Arial"/>
        </w:rPr>
      </w:pPr>
      <w:r w:rsidRPr="00DD0A13">
        <w:rPr>
          <w:rFonts w:ascii="Arial" w:hAnsi="Arial" w:cs="Arial"/>
        </w:rPr>
        <w:t>Acc</w:t>
      </w:r>
      <w:r w:rsidR="006152D9" w:rsidRPr="00DD0A13">
        <w:rPr>
          <w:rFonts w:ascii="Arial" w:hAnsi="Arial" w:cs="Arial"/>
        </w:rPr>
        <w:t>ountable for receipt, storage, and dispens</w:t>
      </w:r>
      <w:r w:rsidRPr="00DD0A13">
        <w:rPr>
          <w:rFonts w:ascii="Arial" w:hAnsi="Arial" w:cs="Arial"/>
        </w:rPr>
        <w:t xml:space="preserve">ing of study drug </w:t>
      </w:r>
    </w:p>
    <w:p w14:paraId="54B13D74" w14:textId="1F114901" w:rsidR="00DD0A13" w:rsidRPr="008118A1" w:rsidRDefault="006152D9" w:rsidP="00DD0A13">
      <w:pPr>
        <w:pStyle w:val="ListParagraph"/>
        <w:numPr>
          <w:ilvl w:val="0"/>
          <w:numId w:val="2"/>
        </w:numPr>
        <w:autoSpaceDE w:val="0"/>
        <w:autoSpaceDN w:val="0"/>
        <w:adjustRightInd w:val="0"/>
        <w:spacing w:after="0" w:line="240" w:lineRule="auto"/>
        <w:ind w:left="1800"/>
        <w:rPr>
          <w:rFonts w:ascii="Arial" w:hAnsi="Arial" w:cs="Arial"/>
        </w:rPr>
      </w:pPr>
      <w:r w:rsidRPr="00DD0A13">
        <w:rPr>
          <w:rFonts w:ascii="Arial" w:hAnsi="Arial" w:cs="Arial"/>
        </w:rPr>
        <w:t>Ensure</w:t>
      </w:r>
      <w:r w:rsidR="008118A1">
        <w:rPr>
          <w:rFonts w:ascii="Arial" w:hAnsi="Arial" w:cs="Arial"/>
        </w:rPr>
        <w:t>s</w:t>
      </w:r>
      <w:r w:rsidRPr="00DD0A13">
        <w:rPr>
          <w:rFonts w:ascii="Arial" w:hAnsi="Arial" w:cs="Arial"/>
        </w:rPr>
        <w:t xml:space="preserve"> that drug is used in accordance with protocol</w:t>
      </w:r>
    </w:p>
    <w:p w14:paraId="54B13D75" w14:textId="3DB817B9" w:rsidR="00DD0A13" w:rsidRDefault="00DD0A13" w:rsidP="009E1E84">
      <w:pPr>
        <w:autoSpaceDE w:val="0"/>
        <w:autoSpaceDN w:val="0"/>
        <w:adjustRightInd w:val="0"/>
        <w:spacing w:after="0" w:line="240" w:lineRule="auto"/>
        <w:rPr>
          <w:rFonts w:ascii="Arial" w:hAnsi="Arial" w:cs="Arial"/>
          <w:b/>
          <w:u w:val="single"/>
        </w:rPr>
      </w:pPr>
      <w:r w:rsidRPr="00DD0A13">
        <w:rPr>
          <w:rFonts w:ascii="Arial" w:hAnsi="Arial" w:cs="Arial"/>
          <w:b/>
          <w:u w:val="single"/>
        </w:rPr>
        <w:t>Research Coordin</w:t>
      </w:r>
      <w:r w:rsidR="00344E28">
        <w:rPr>
          <w:rFonts w:ascii="Arial" w:hAnsi="Arial" w:cs="Arial"/>
          <w:b/>
          <w:u w:val="single"/>
        </w:rPr>
        <w:t>ator</w:t>
      </w:r>
      <w:r w:rsidRPr="00DD0A13">
        <w:rPr>
          <w:rFonts w:ascii="Arial" w:hAnsi="Arial" w:cs="Arial"/>
          <w:b/>
          <w:u w:val="single"/>
        </w:rPr>
        <w:t>:</w:t>
      </w:r>
    </w:p>
    <w:p w14:paraId="54B13D76" w14:textId="752A78D6" w:rsidR="00DD0A13" w:rsidRPr="00DD0A13" w:rsidRDefault="00DD0A13" w:rsidP="0053673B">
      <w:pPr>
        <w:pStyle w:val="ListParagraph"/>
        <w:numPr>
          <w:ilvl w:val="0"/>
          <w:numId w:val="3"/>
        </w:numPr>
        <w:autoSpaceDE w:val="0"/>
        <w:autoSpaceDN w:val="0"/>
        <w:adjustRightInd w:val="0"/>
        <w:spacing w:after="0" w:line="240" w:lineRule="auto"/>
        <w:ind w:left="1800"/>
        <w:rPr>
          <w:rFonts w:ascii="Arial" w:hAnsi="Arial" w:cs="Arial"/>
        </w:rPr>
      </w:pPr>
      <w:r w:rsidRPr="00DD0A13">
        <w:rPr>
          <w:rFonts w:ascii="Arial" w:hAnsi="Arial" w:cs="Arial"/>
        </w:rPr>
        <w:t>Maintain</w:t>
      </w:r>
      <w:r w:rsidR="008118A1">
        <w:rPr>
          <w:rFonts w:ascii="Arial" w:hAnsi="Arial" w:cs="Arial"/>
        </w:rPr>
        <w:t>s</w:t>
      </w:r>
      <w:r w:rsidRPr="00DD0A13">
        <w:rPr>
          <w:rFonts w:ascii="Arial" w:hAnsi="Arial" w:cs="Arial"/>
        </w:rPr>
        <w:t xml:space="preserve"> all documentation related to study drug accountability including all shipping receipts/invoicing as part of the study </w:t>
      </w:r>
      <w:r>
        <w:rPr>
          <w:rFonts w:ascii="Arial" w:hAnsi="Arial" w:cs="Arial"/>
        </w:rPr>
        <w:t xml:space="preserve">file </w:t>
      </w:r>
    </w:p>
    <w:p w14:paraId="54B13D77" w14:textId="796AA2E6" w:rsidR="00DD0A13" w:rsidRPr="00DD0A13" w:rsidRDefault="00DD0A13" w:rsidP="0053673B">
      <w:pPr>
        <w:pStyle w:val="ListParagraph"/>
        <w:numPr>
          <w:ilvl w:val="0"/>
          <w:numId w:val="3"/>
        </w:numPr>
        <w:autoSpaceDE w:val="0"/>
        <w:autoSpaceDN w:val="0"/>
        <w:adjustRightInd w:val="0"/>
        <w:spacing w:after="0" w:line="240" w:lineRule="auto"/>
        <w:ind w:left="1800"/>
        <w:rPr>
          <w:rFonts w:ascii="Arial" w:hAnsi="Arial" w:cs="Arial"/>
        </w:rPr>
      </w:pPr>
      <w:r w:rsidRPr="00DD0A13">
        <w:rPr>
          <w:rFonts w:ascii="Arial" w:hAnsi="Arial" w:cs="Arial"/>
        </w:rPr>
        <w:t>Initiate</w:t>
      </w:r>
      <w:r w:rsidR="008118A1">
        <w:rPr>
          <w:rFonts w:ascii="Arial" w:hAnsi="Arial" w:cs="Arial"/>
        </w:rPr>
        <w:t>s</w:t>
      </w:r>
      <w:r w:rsidRPr="00DD0A13">
        <w:rPr>
          <w:rFonts w:ascii="Arial" w:hAnsi="Arial" w:cs="Arial"/>
        </w:rPr>
        <w:t xml:space="preserve"> the Master Drug Accountability Log</w:t>
      </w:r>
    </w:p>
    <w:p w14:paraId="54B13D78" w14:textId="0AF846D2" w:rsidR="00DD0A13" w:rsidRPr="00DD0A13" w:rsidRDefault="00DD0A13" w:rsidP="0053673B">
      <w:pPr>
        <w:pStyle w:val="ListParagraph"/>
        <w:numPr>
          <w:ilvl w:val="0"/>
          <w:numId w:val="3"/>
        </w:numPr>
        <w:autoSpaceDE w:val="0"/>
        <w:autoSpaceDN w:val="0"/>
        <w:adjustRightInd w:val="0"/>
        <w:spacing w:after="0" w:line="240" w:lineRule="auto"/>
        <w:ind w:left="1800"/>
        <w:rPr>
          <w:rFonts w:ascii="Arial" w:hAnsi="Arial" w:cs="Arial"/>
        </w:rPr>
      </w:pPr>
      <w:r>
        <w:rPr>
          <w:rFonts w:ascii="Arial" w:hAnsi="Arial" w:cs="Arial"/>
        </w:rPr>
        <w:t>Dispense</w:t>
      </w:r>
      <w:r w:rsidR="008118A1">
        <w:rPr>
          <w:rFonts w:ascii="Arial" w:hAnsi="Arial" w:cs="Arial"/>
        </w:rPr>
        <w:t>s</w:t>
      </w:r>
      <w:r w:rsidRPr="00DD0A13">
        <w:rPr>
          <w:rFonts w:ascii="Arial" w:hAnsi="Arial" w:cs="Arial"/>
        </w:rPr>
        <w:t xml:space="preserve"> study drug</w:t>
      </w:r>
      <w:r w:rsidR="008118A1">
        <w:rPr>
          <w:rFonts w:ascii="Arial" w:hAnsi="Arial" w:cs="Arial"/>
        </w:rPr>
        <w:t xml:space="preserve"> (is this allowable?)</w:t>
      </w:r>
    </w:p>
    <w:p w14:paraId="54B13D79" w14:textId="71C1A41A" w:rsidR="00DD0A13" w:rsidRPr="00DD0A13" w:rsidRDefault="00DD0A13" w:rsidP="0053673B">
      <w:pPr>
        <w:pStyle w:val="ListParagraph"/>
        <w:numPr>
          <w:ilvl w:val="0"/>
          <w:numId w:val="3"/>
        </w:numPr>
        <w:autoSpaceDE w:val="0"/>
        <w:autoSpaceDN w:val="0"/>
        <w:adjustRightInd w:val="0"/>
        <w:spacing w:after="0" w:line="240" w:lineRule="auto"/>
        <w:ind w:left="1800"/>
        <w:rPr>
          <w:rFonts w:ascii="Arial" w:hAnsi="Arial" w:cs="Arial"/>
        </w:rPr>
      </w:pPr>
      <w:r w:rsidRPr="00DD0A13">
        <w:rPr>
          <w:rFonts w:ascii="Arial" w:hAnsi="Arial" w:cs="Arial"/>
        </w:rPr>
        <w:t>Monitor</w:t>
      </w:r>
      <w:r w:rsidR="008118A1">
        <w:rPr>
          <w:rFonts w:ascii="Arial" w:hAnsi="Arial" w:cs="Arial"/>
        </w:rPr>
        <w:t>s</w:t>
      </w:r>
      <w:r w:rsidRPr="00DD0A13">
        <w:rPr>
          <w:rFonts w:ascii="Arial" w:hAnsi="Arial" w:cs="Arial"/>
        </w:rPr>
        <w:t xml:space="preserve"> temperature for drug supply storage</w:t>
      </w:r>
    </w:p>
    <w:p w14:paraId="54B13D7A" w14:textId="2CC17408" w:rsidR="00DD0A13" w:rsidRPr="00DD0A13" w:rsidRDefault="00DD0A13" w:rsidP="0053673B">
      <w:pPr>
        <w:pStyle w:val="ListParagraph"/>
        <w:numPr>
          <w:ilvl w:val="0"/>
          <w:numId w:val="3"/>
        </w:numPr>
        <w:autoSpaceDE w:val="0"/>
        <w:autoSpaceDN w:val="0"/>
        <w:adjustRightInd w:val="0"/>
        <w:spacing w:after="0" w:line="240" w:lineRule="auto"/>
        <w:ind w:left="1800"/>
        <w:rPr>
          <w:rFonts w:ascii="Arial" w:hAnsi="Arial" w:cs="Arial"/>
        </w:rPr>
      </w:pPr>
      <w:r w:rsidRPr="00DD0A13">
        <w:rPr>
          <w:rFonts w:ascii="Arial" w:hAnsi="Arial" w:cs="Arial"/>
        </w:rPr>
        <w:t>Order</w:t>
      </w:r>
      <w:r w:rsidR="008118A1">
        <w:rPr>
          <w:rFonts w:ascii="Arial" w:hAnsi="Arial" w:cs="Arial"/>
        </w:rPr>
        <w:t>s</w:t>
      </w:r>
      <w:r w:rsidRPr="00DD0A13">
        <w:rPr>
          <w:rFonts w:ascii="Arial" w:hAnsi="Arial" w:cs="Arial"/>
        </w:rPr>
        <w:t xml:space="preserve"> drug supply for investigator initiated studies</w:t>
      </w:r>
    </w:p>
    <w:p w14:paraId="54B13D7B" w14:textId="02C5986A" w:rsidR="00DD0A13" w:rsidRPr="00DD0A13" w:rsidRDefault="00DD0A13" w:rsidP="0053673B">
      <w:pPr>
        <w:pStyle w:val="ListParagraph"/>
        <w:numPr>
          <w:ilvl w:val="0"/>
          <w:numId w:val="3"/>
        </w:numPr>
        <w:autoSpaceDE w:val="0"/>
        <w:autoSpaceDN w:val="0"/>
        <w:adjustRightInd w:val="0"/>
        <w:spacing w:after="0" w:line="240" w:lineRule="auto"/>
        <w:ind w:left="1800"/>
        <w:rPr>
          <w:rFonts w:ascii="Arial" w:hAnsi="Arial" w:cs="Arial"/>
        </w:rPr>
      </w:pPr>
      <w:r w:rsidRPr="00DD0A13">
        <w:rPr>
          <w:rFonts w:ascii="Arial" w:hAnsi="Arial" w:cs="Arial"/>
        </w:rPr>
        <w:t>Instruct</w:t>
      </w:r>
      <w:r w:rsidR="008118A1">
        <w:rPr>
          <w:rFonts w:ascii="Arial" w:hAnsi="Arial" w:cs="Arial"/>
        </w:rPr>
        <w:t>s</w:t>
      </w:r>
      <w:r w:rsidRPr="00DD0A13">
        <w:rPr>
          <w:rFonts w:ascii="Arial" w:hAnsi="Arial" w:cs="Arial"/>
        </w:rPr>
        <w:t xml:space="preserve"> subject</w:t>
      </w:r>
      <w:r w:rsidR="008118A1">
        <w:rPr>
          <w:rFonts w:ascii="Arial" w:hAnsi="Arial" w:cs="Arial"/>
        </w:rPr>
        <w:t>s</w:t>
      </w:r>
      <w:r w:rsidRPr="00DD0A13">
        <w:rPr>
          <w:rFonts w:ascii="Arial" w:hAnsi="Arial" w:cs="Arial"/>
        </w:rPr>
        <w:t xml:space="preserve"> on proper use and handling of drug</w:t>
      </w:r>
    </w:p>
    <w:p w14:paraId="54B13D7C" w14:textId="77777777" w:rsidR="00F841CB" w:rsidRPr="00F841CB" w:rsidRDefault="00F841CB" w:rsidP="0053673B">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54B13D7D" w14:textId="77777777" w:rsidR="00F841CB" w:rsidRDefault="00F841CB" w:rsidP="009E1E84">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54B13D7E" w14:textId="77777777" w:rsidR="00344306" w:rsidRDefault="00344306" w:rsidP="00E565D9">
      <w:pPr>
        <w:tabs>
          <w:tab w:val="left" w:pos="2250"/>
        </w:tabs>
        <w:autoSpaceDE w:val="0"/>
        <w:autoSpaceDN w:val="0"/>
        <w:adjustRightInd w:val="0"/>
        <w:spacing w:after="0" w:line="240" w:lineRule="auto"/>
        <w:ind w:left="-180"/>
        <w:rPr>
          <w:rFonts w:ascii="Arial" w:hAnsi="Arial" w:cs="Arial"/>
        </w:rPr>
      </w:pPr>
    </w:p>
    <w:p w14:paraId="54B13D81" w14:textId="77777777" w:rsidR="00AB1EC3" w:rsidRDefault="00613895" w:rsidP="009E1E84">
      <w:pPr>
        <w:tabs>
          <w:tab w:val="left" w:pos="2250"/>
        </w:tabs>
        <w:autoSpaceDE w:val="0"/>
        <w:autoSpaceDN w:val="0"/>
        <w:adjustRightInd w:val="0"/>
        <w:spacing w:after="0" w:line="240" w:lineRule="auto"/>
        <w:rPr>
          <w:rFonts w:ascii="Arial" w:hAnsi="Arial" w:cs="Arial"/>
        </w:rPr>
      </w:pPr>
      <w:r>
        <w:rPr>
          <w:rFonts w:ascii="Arial" w:hAnsi="Arial" w:cs="Arial"/>
          <w:b/>
        </w:rPr>
        <w:t>Investigational Product</w:t>
      </w:r>
      <w:r w:rsidR="00AB1EC3" w:rsidRPr="00AB1EC3">
        <w:rPr>
          <w:rFonts w:ascii="Arial" w:hAnsi="Arial" w:cs="Arial"/>
          <w:b/>
        </w:rPr>
        <w:t xml:space="preserve"> Accountability:</w:t>
      </w:r>
      <w:r w:rsidR="00AB1EC3">
        <w:rPr>
          <w:rFonts w:ascii="Arial" w:hAnsi="Arial" w:cs="Arial"/>
          <w:b/>
        </w:rPr>
        <w:t xml:space="preserve"> </w:t>
      </w:r>
      <w:r w:rsidR="00AB1EC3" w:rsidRPr="00AB1EC3">
        <w:rPr>
          <w:rFonts w:ascii="Arial" w:hAnsi="Arial" w:cs="Arial"/>
        </w:rPr>
        <w:t>Includes</w:t>
      </w:r>
      <w:r w:rsidR="00AB1EC3">
        <w:rPr>
          <w:rFonts w:ascii="Arial" w:hAnsi="Arial" w:cs="Arial"/>
          <w:b/>
        </w:rPr>
        <w:t xml:space="preserve"> </w:t>
      </w:r>
      <w:r w:rsidR="00AB1EC3">
        <w:rPr>
          <w:rFonts w:ascii="Arial" w:hAnsi="Arial" w:cs="Arial"/>
        </w:rPr>
        <w:t>d</w:t>
      </w:r>
      <w:r w:rsidR="00AB1EC3" w:rsidRPr="00AB1EC3">
        <w:rPr>
          <w:rFonts w:ascii="Arial" w:hAnsi="Arial" w:cs="Arial"/>
        </w:rPr>
        <w:t>ocumentation of the following on an ongoing basis:</w:t>
      </w:r>
    </w:p>
    <w:p w14:paraId="54B13D82" w14:textId="77777777" w:rsidR="00AB1EC3" w:rsidRDefault="00AB1EC3" w:rsidP="00C503BA">
      <w:pPr>
        <w:pStyle w:val="ListParagraph"/>
        <w:numPr>
          <w:ilvl w:val="0"/>
          <w:numId w:val="1"/>
        </w:numPr>
        <w:tabs>
          <w:tab w:val="left" w:pos="1800"/>
          <w:tab w:val="left" w:pos="2250"/>
        </w:tabs>
        <w:autoSpaceDE w:val="0"/>
        <w:autoSpaceDN w:val="0"/>
        <w:adjustRightInd w:val="0"/>
        <w:spacing w:after="0" w:line="240" w:lineRule="auto"/>
        <w:ind w:left="1800"/>
        <w:rPr>
          <w:rFonts w:ascii="Arial" w:hAnsi="Arial" w:cs="Arial"/>
        </w:rPr>
      </w:pPr>
      <w:r>
        <w:rPr>
          <w:rFonts w:ascii="Arial" w:hAnsi="Arial" w:cs="Arial"/>
        </w:rPr>
        <w:t>When drug supplies arrive</w:t>
      </w:r>
    </w:p>
    <w:p w14:paraId="54B13D83" w14:textId="77777777" w:rsidR="00AB1EC3" w:rsidRDefault="00AB1EC3" w:rsidP="00C503BA">
      <w:pPr>
        <w:pStyle w:val="ListParagraph"/>
        <w:numPr>
          <w:ilvl w:val="0"/>
          <w:numId w:val="1"/>
        </w:numPr>
        <w:tabs>
          <w:tab w:val="left" w:pos="1800"/>
          <w:tab w:val="left" w:pos="2250"/>
        </w:tabs>
        <w:autoSpaceDE w:val="0"/>
        <w:autoSpaceDN w:val="0"/>
        <w:adjustRightInd w:val="0"/>
        <w:spacing w:after="0" w:line="240" w:lineRule="auto"/>
        <w:ind w:left="1800"/>
        <w:rPr>
          <w:rFonts w:ascii="Arial" w:hAnsi="Arial" w:cs="Arial"/>
        </w:rPr>
      </w:pPr>
      <w:r>
        <w:rPr>
          <w:rFonts w:ascii="Arial" w:hAnsi="Arial" w:cs="Arial"/>
        </w:rPr>
        <w:t>When a drug is dispensed</w:t>
      </w:r>
    </w:p>
    <w:p w14:paraId="54B13D84" w14:textId="77777777" w:rsidR="00AB1EC3" w:rsidRDefault="00AB1EC3" w:rsidP="00C503BA">
      <w:pPr>
        <w:pStyle w:val="ListParagraph"/>
        <w:numPr>
          <w:ilvl w:val="0"/>
          <w:numId w:val="1"/>
        </w:numPr>
        <w:tabs>
          <w:tab w:val="left" w:pos="1800"/>
          <w:tab w:val="left" w:pos="2250"/>
        </w:tabs>
        <w:autoSpaceDE w:val="0"/>
        <w:autoSpaceDN w:val="0"/>
        <w:adjustRightInd w:val="0"/>
        <w:spacing w:after="0" w:line="240" w:lineRule="auto"/>
        <w:ind w:left="1800"/>
        <w:rPr>
          <w:rFonts w:ascii="Arial" w:hAnsi="Arial" w:cs="Arial"/>
        </w:rPr>
      </w:pPr>
      <w:r>
        <w:rPr>
          <w:rFonts w:ascii="Arial" w:hAnsi="Arial" w:cs="Arial"/>
        </w:rPr>
        <w:t>When a drug is returned by a subject</w:t>
      </w:r>
    </w:p>
    <w:p w14:paraId="54B13D85" w14:textId="77777777" w:rsidR="00AB1EC3" w:rsidRDefault="00AB1EC3" w:rsidP="00C503BA">
      <w:pPr>
        <w:pStyle w:val="ListParagraph"/>
        <w:numPr>
          <w:ilvl w:val="0"/>
          <w:numId w:val="1"/>
        </w:numPr>
        <w:tabs>
          <w:tab w:val="left" w:pos="1800"/>
          <w:tab w:val="left" w:pos="2250"/>
        </w:tabs>
        <w:autoSpaceDE w:val="0"/>
        <w:autoSpaceDN w:val="0"/>
        <w:adjustRightInd w:val="0"/>
        <w:spacing w:after="0" w:line="240" w:lineRule="auto"/>
        <w:ind w:left="1800"/>
        <w:rPr>
          <w:rFonts w:ascii="Arial" w:hAnsi="Arial" w:cs="Arial"/>
        </w:rPr>
      </w:pPr>
      <w:r>
        <w:rPr>
          <w:rFonts w:ascii="Arial" w:hAnsi="Arial" w:cs="Arial"/>
        </w:rPr>
        <w:t>When a drug is returned to supplier or is destroyed</w:t>
      </w:r>
    </w:p>
    <w:p w14:paraId="54B13D86" w14:textId="44F4D393" w:rsidR="00AB1EC3" w:rsidRPr="00AB1EC3" w:rsidRDefault="00AB1EC3" w:rsidP="00C503BA">
      <w:pPr>
        <w:pStyle w:val="ListParagraph"/>
        <w:numPr>
          <w:ilvl w:val="0"/>
          <w:numId w:val="1"/>
        </w:numPr>
        <w:tabs>
          <w:tab w:val="left" w:pos="1800"/>
          <w:tab w:val="left" w:pos="2250"/>
        </w:tabs>
        <w:autoSpaceDE w:val="0"/>
        <w:autoSpaceDN w:val="0"/>
        <w:adjustRightInd w:val="0"/>
        <w:spacing w:after="0" w:line="240" w:lineRule="auto"/>
        <w:ind w:left="1800"/>
        <w:rPr>
          <w:rFonts w:ascii="Arial" w:hAnsi="Arial" w:cs="Arial"/>
        </w:rPr>
      </w:pPr>
      <w:r>
        <w:rPr>
          <w:rFonts w:ascii="Arial" w:hAnsi="Arial" w:cs="Arial"/>
        </w:rPr>
        <w:t>A pill count on the drug accountability record</w:t>
      </w:r>
      <w:r w:rsidR="008118A1">
        <w:rPr>
          <w:rFonts w:ascii="Arial" w:hAnsi="Arial" w:cs="Arial"/>
        </w:rPr>
        <w:t xml:space="preserve"> (if applicable)</w:t>
      </w:r>
    </w:p>
    <w:p w14:paraId="6FE198EE" w14:textId="2A255DF9" w:rsidR="009F18C4" w:rsidRPr="00EF1BBA" w:rsidRDefault="00F841CB" w:rsidP="00EF1BBA">
      <w:pPr>
        <w:pStyle w:val="NormalWeb"/>
        <w:rPr>
          <w:sz w:val="22"/>
          <w:szCs w:val="22"/>
        </w:rPr>
      </w:pPr>
      <w:r w:rsidRPr="00935B42">
        <w:rPr>
          <w:rFonts w:ascii="Arial" w:hAnsi="Arial" w:cs="Arial"/>
          <w:b/>
          <w:sz w:val="22"/>
          <w:szCs w:val="22"/>
        </w:rPr>
        <w:t>Investigational New Drug</w:t>
      </w:r>
      <w:r w:rsidR="00E565D9" w:rsidRPr="00935B42">
        <w:rPr>
          <w:rFonts w:ascii="Arial" w:hAnsi="Arial" w:cs="Arial"/>
          <w:b/>
          <w:sz w:val="22"/>
          <w:szCs w:val="22"/>
        </w:rPr>
        <w:t xml:space="preserve"> Application (IND):</w:t>
      </w:r>
      <w:r w:rsidR="00E565D9">
        <w:rPr>
          <w:rFonts w:ascii="Arial" w:hAnsi="Arial" w:cs="Arial"/>
          <w:b/>
        </w:rPr>
        <w:t xml:space="preserve">  </w:t>
      </w:r>
      <w:r w:rsidR="00E565D9" w:rsidRPr="00E565D9">
        <w:rPr>
          <w:rFonts w:ascii="Arial" w:hAnsi="Arial" w:cs="Arial"/>
          <w:sz w:val="22"/>
          <w:szCs w:val="22"/>
        </w:rPr>
        <w:t xml:space="preserve">Current Federal law requires that a drug be the subject of an approved marketing application before it is transported or distributed across state lines. </w:t>
      </w:r>
      <w:r w:rsidR="00AF2167">
        <w:rPr>
          <w:rFonts w:ascii="Arial" w:hAnsi="Arial" w:cs="Arial"/>
          <w:sz w:val="22"/>
          <w:szCs w:val="22"/>
        </w:rPr>
        <w:t>As the</w:t>
      </w:r>
      <w:r w:rsidR="00AF2167" w:rsidRPr="00E565D9">
        <w:rPr>
          <w:rFonts w:ascii="Arial" w:hAnsi="Arial" w:cs="Arial"/>
          <w:sz w:val="22"/>
          <w:szCs w:val="22"/>
        </w:rPr>
        <w:t xml:space="preserve"> </w:t>
      </w:r>
      <w:r w:rsidR="00E565D9" w:rsidRPr="00E565D9">
        <w:rPr>
          <w:rFonts w:ascii="Arial" w:hAnsi="Arial" w:cs="Arial"/>
          <w:sz w:val="22"/>
          <w:szCs w:val="22"/>
        </w:rPr>
        <w:t>sponsor will probably want to ship the investigational drug to clinical investigators in many states, it must seek an exemption from that legal requirement. The IND is the means through which the sponsor technically obta</w:t>
      </w:r>
      <w:r w:rsidR="00EF1BBA">
        <w:rPr>
          <w:rFonts w:ascii="Arial" w:hAnsi="Arial" w:cs="Arial"/>
          <w:sz w:val="22"/>
          <w:szCs w:val="22"/>
        </w:rPr>
        <w:t>ins this exemption from the FDA.</w:t>
      </w:r>
    </w:p>
    <w:p w14:paraId="54B13D8C" w14:textId="0225FBFD" w:rsidR="00B755C7" w:rsidRPr="009E1E84" w:rsidRDefault="00F841CB" w:rsidP="009E1E84">
      <w:pPr>
        <w:autoSpaceDE w:val="0"/>
        <w:autoSpaceDN w:val="0"/>
        <w:adjustRightInd w:val="0"/>
        <w:spacing w:after="0" w:line="240" w:lineRule="auto"/>
        <w:rPr>
          <w:rFonts w:ascii="Arial" w:hAnsi="Arial" w:cs="Arial"/>
        </w:rPr>
      </w:pPr>
      <w:r w:rsidRPr="00F841CB">
        <w:rPr>
          <w:rFonts w:ascii="Arial" w:hAnsi="Arial" w:cs="Arial"/>
          <w:b/>
          <w:color w:val="000000"/>
        </w:rPr>
        <w:t>Investigational Brochure (IB)</w:t>
      </w:r>
      <w:r w:rsidRPr="00F841CB">
        <w:rPr>
          <w:rFonts w:ascii="Arial" w:hAnsi="Arial" w:cs="Arial"/>
          <w:color w:val="000000"/>
        </w:rPr>
        <w:t xml:space="preserve">: The IB </w:t>
      </w:r>
      <w:r w:rsidRPr="00F841CB">
        <w:rPr>
          <w:rFonts w:ascii="Arial" w:hAnsi="Arial" w:cs="Arial"/>
        </w:rPr>
        <w:t>is a comprehensive document summarizing the body of information about an investigational product ("IP" or "study drug").  The purpose of the IB is to compile data relevant to studies of the IP in human subjects gathered during preclinical and other clinical trials.</w:t>
      </w:r>
    </w:p>
    <w:p w14:paraId="13CCFA63" w14:textId="77777777" w:rsidR="009E1E84" w:rsidRDefault="009E1E84" w:rsidP="00F841CB">
      <w:pPr>
        <w:autoSpaceDE w:val="0"/>
        <w:autoSpaceDN w:val="0"/>
        <w:adjustRightInd w:val="0"/>
        <w:spacing w:after="0" w:line="240" w:lineRule="auto"/>
        <w:ind w:left="-180"/>
        <w:rPr>
          <w:rFonts w:ascii="Arial" w:hAnsi="Arial" w:cs="Arial"/>
          <w:b/>
          <w:color w:val="000000"/>
        </w:rPr>
      </w:pPr>
    </w:p>
    <w:p w14:paraId="54B13D90" w14:textId="77777777" w:rsidR="0082358C" w:rsidRDefault="0082358C" w:rsidP="00F841CB">
      <w:pPr>
        <w:autoSpaceDE w:val="0"/>
        <w:autoSpaceDN w:val="0"/>
        <w:adjustRightInd w:val="0"/>
        <w:spacing w:after="0" w:line="240" w:lineRule="auto"/>
        <w:ind w:left="-180"/>
        <w:rPr>
          <w:rFonts w:ascii="Arial" w:hAnsi="Arial" w:cs="Arial"/>
          <w:b/>
          <w:color w:val="000000"/>
        </w:rPr>
      </w:pPr>
    </w:p>
    <w:p w14:paraId="54B13D93" w14:textId="0580741C" w:rsidR="00994C5C" w:rsidRPr="001A49DA" w:rsidRDefault="0082358C" w:rsidP="009E1E84">
      <w:pPr>
        <w:autoSpaceDE w:val="0"/>
        <w:autoSpaceDN w:val="0"/>
        <w:adjustRightInd w:val="0"/>
        <w:spacing w:after="0" w:line="240" w:lineRule="auto"/>
        <w:rPr>
          <w:rFonts w:ascii="Arial" w:hAnsi="Arial" w:cs="Arial"/>
          <w:b/>
        </w:rPr>
      </w:pPr>
      <w:r w:rsidRPr="0082358C">
        <w:rPr>
          <w:rFonts w:ascii="Arial" w:hAnsi="Arial" w:cs="Arial"/>
          <w:b/>
        </w:rPr>
        <w:lastRenderedPageBreak/>
        <w:t xml:space="preserve">Investigational Product (IP): </w:t>
      </w:r>
      <w:r w:rsidRPr="0082358C">
        <w:rPr>
          <w:rFonts w:ascii="Arial" w:hAnsi="Arial" w:cs="Arial"/>
          <w:lang w:val="en"/>
        </w:rPr>
        <w:t xml:space="preserve">A </w:t>
      </w:r>
      <w:hyperlink r:id="rId11" w:tooltip="Pharmaceutical" w:history="1">
        <w:r w:rsidRPr="0082358C">
          <w:rPr>
            <w:rStyle w:val="Hyperlink"/>
            <w:rFonts w:ascii="Arial" w:hAnsi="Arial" w:cs="Arial"/>
            <w:color w:val="auto"/>
            <w:u w:val="none"/>
            <w:lang w:val="en"/>
          </w:rPr>
          <w:t>pharmaceutical</w:t>
        </w:r>
      </w:hyperlink>
      <w:r w:rsidRPr="0082358C">
        <w:rPr>
          <w:rFonts w:ascii="Arial" w:hAnsi="Arial" w:cs="Arial"/>
          <w:lang w:val="en"/>
        </w:rPr>
        <w:t xml:space="preserve"> form of an active ingredient or </w:t>
      </w:r>
      <w:hyperlink r:id="rId12" w:tooltip="Placebo" w:history="1">
        <w:r w:rsidRPr="0082358C">
          <w:rPr>
            <w:rStyle w:val="Hyperlink"/>
            <w:rFonts w:ascii="Arial" w:hAnsi="Arial" w:cs="Arial"/>
            <w:color w:val="auto"/>
            <w:u w:val="none"/>
            <w:lang w:val="en"/>
          </w:rPr>
          <w:t>placebo</w:t>
        </w:r>
      </w:hyperlink>
      <w:r w:rsidRPr="0082358C">
        <w:rPr>
          <w:rFonts w:ascii="Arial" w:hAnsi="Arial" w:cs="Arial"/>
          <w:lang w:val="en"/>
        </w:rPr>
        <w:t xml:space="preserve"> being tested or used as a reference in a </w:t>
      </w:r>
      <w:hyperlink r:id="rId13" w:tooltip="Clinical trial" w:history="1">
        <w:r w:rsidRPr="0082358C">
          <w:rPr>
            <w:rStyle w:val="Hyperlink"/>
            <w:rFonts w:ascii="Arial" w:hAnsi="Arial" w:cs="Arial"/>
            <w:color w:val="auto"/>
            <w:u w:val="none"/>
            <w:lang w:val="en"/>
          </w:rPr>
          <w:t>clinical trial</w:t>
        </w:r>
      </w:hyperlink>
      <w:r w:rsidRPr="0082358C">
        <w:rPr>
          <w:rFonts w:ascii="Arial" w:hAnsi="Arial" w:cs="Arial"/>
          <w:lang w:val="en"/>
        </w:rPr>
        <w:t>.</w:t>
      </w:r>
      <w:r w:rsidR="00CB2BA6">
        <w:rPr>
          <w:rFonts w:ascii="Arial" w:hAnsi="Arial" w:cs="Arial"/>
          <w:lang w:val="en"/>
        </w:rPr>
        <w:t xml:space="preserve"> </w:t>
      </w:r>
      <w:r w:rsidR="008118A1">
        <w:rPr>
          <w:rFonts w:ascii="Arial" w:hAnsi="Arial" w:cs="Arial"/>
        </w:rPr>
        <w:t>May also be referred to as a test a</w:t>
      </w:r>
      <w:r w:rsidR="001A49DA" w:rsidRPr="001A49DA">
        <w:rPr>
          <w:rFonts w:ascii="Arial" w:hAnsi="Arial" w:cs="Arial"/>
        </w:rPr>
        <w:t>rticle</w:t>
      </w:r>
      <w:r w:rsidR="008118A1">
        <w:rPr>
          <w:rFonts w:ascii="Arial" w:hAnsi="Arial" w:cs="Arial"/>
        </w:rPr>
        <w:t>.</w:t>
      </w:r>
    </w:p>
    <w:p w14:paraId="54B13D94" w14:textId="77777777" w:rsidR="00994C5C" w:rsidRDefault="00994C5C" w:rsidP="00994C5C">
      <w:pPr>
        <w:autoSpaceDE w:val="0"/>
        <w:autoSpaceDN w:val="0"/>
        <w:adjustRightInd w:val="0"/>
        <w:spacing w:before="11" w:after="0" w:line="252" w:lineRule="auto"/>
        <w:ind w:right="353"/>
        <w:rPr>
          <w:rFonts w:ascii="Arial" w:hAnsi="Arial" w:cs="Arial"/>
          <w:b/>
          <w:bCs/>
          <w:spacing w:val="2"/>
          <w:w w:val="103"/>
        </w:rPr>
      </w:pPr>
    </w:p>
    <w:p w14:paraId="54B13D95" w14:textId="77777777" w:rsidR="00A33DC7" w:rsidRDefault="00994C5C" w:rsidP="009E1E84">
      <w:pPr>
        <w:autoSpaceDE w:val="0"/>
        <w:autoSpaceDN w:val="0"/>
        <w:adjustRightInd w:val="0"/>
        <w:spacing w:before="11" w:after="0" w:line="252" w:lineRule="auto"/>
        <w:ind w:left="90" w:right="353" w:hanging="360"/>
        <w:rPr>
          <w:rFonts w:ascii="Arial" w:hAnsi="Arial" w:cs="Arial"/>
          <w:b/>
          <w:bCs/>
          <w:spacing w:val="2"/>
          <w:w w:val="103"/>
        </w:rPr>
      </w:pPr>
      <w:r>
        <w:rPr>
          <w:rFonts w:ascii="Arial" w:hAnsi="Arial" w:cs="Arial"/>
          <w:b/>
          <w:bCs/>
          <w:spacing w:val="2"/>
          <w:w w:val="103"/>
        </w:rPr>
        <w:t xml:space="preserve">    </w:t>
      </w:r>
      <w:r w:rsidR="00E565D9" w:rsidRPr="00A33DC7">
        <w:rPr>
          <w:rFonts w:ascii="Arial" w:hAnsi="Arial" w:cs="Arial"/>
          <w:b/>
          <w:bCs/>
          <w:spacing w:val="2"/>
          <w:w w:val="103"/>
        </w:rPr>
        <w:t xml:space="preserve">PROCEDURE: </w:t>
      </w:r>
    </w:p>
    <w:p w14:paraId="54B13D96" w14:textId="28219BD2" w:rsidR="001770AE" w:rsidRDefault="00C771F6" w:rsidP="009F18C4">
      <w:pPr>
        <w:pStyle w:val="ListParagraph"/>
        <w:numPr>
          <w:ilvl w:val="0"/>
          <w:numId w:val="11"/>
        </w:numPr>
        <w:autoSpaceDE w:val="0"/>
        <w:autoSpaceDN w:val="0"/>
        <w:adjustRightInd w:val="0"/>
        <w:spacing w:before="11" w:after="0" w:line="252" w:lineRule="auto"/>
        <w:ind w:left="360" w:right="353"/>
        <w:rPr>
          <w:rFonts w:ascii="Arial" w:hAnsi="Arial" w:cs="Arial"/>
          <w:bCs/>
          <w:spacing w:val="2"/>
          <w:w w:val="103"/>
        </w:rPr>
      </w:pPr>
      <w:r>
        <w:rPr>
          <w:rFonts w:ascii="Arial" w:hAnsi="Arial" w:cs="Arial"/>
          <w:bCs/>
          <w:spacing w:val="2"/>
          <w:w w:val="103"/>
        </w:rPr>
        <w:t>The Investigator and s</w:t>
      </w:r>
      <w:r w:rsidR="00EF1BBA">
        <w:rPr>
          <w:rFonts w:ascii="Arial" w:hAnsi="Arial" w:cs="Arial"/>
          <w:bCs/>
          <w:spacing w:val="2"/>
          <w:w w:val="103"/>
        </w:rPr>
        <w:t>tudy coordinator/research personnel</w:t>
      </w:r>
      <w:r>
        <w:rPr>
          <w:rFonts w:ascii="Arial" w:hAnsi="Arial" w:cs="Arial"/>
          <w:bCs/>
          <w:spacing w:val="2"/>
          <w:w w:val="103"/>
        </w:rPr>
        <w:t xml:space="preserve"> will be knowledgeable of t</w:t>
      </w:r>
      <w:r w:rsidR="001770AE" w:rsidRPr="001770AE">
        <w:rPr>
          <w:rFonts w:ascii="Arial" w:hAnsi="Arial" w:cs="Arial"/>
          <w:bCs/>
          <w:spacing w:val="2"/>
          <w:w w:val="103"/>
        </w:rPr>
        <w:t>he Investigator’s Brochure</w:t>
      </w:r>
      <w:r w:rsidR="001770AE">
        <w:rPr>
          <w:rFonts w:ascii="Arial" w:hAnsi="Arial" w:cs="Arial"/>
          <w:bCs/>
          <w:spacing w:val="2"/>
          <w:w w:val="103"/>
        </w:rPr>
        <w:t xml:space="preserve"> (IB) and protocol </w:t>
      </w:r>
      <w:r w:rsidR="008A3A3F">
        <w:rPr>
          <w:rFonts w:ascii="Arial" w:hAnsi="Arial" w:cs="Arial"/>
          <w:bCs/>
          <w:spacing w:val="2"/>
          <w:w w:val="103"/>
        </w:rPr>
        <w:t xml:space="preserve">that </w:t>
      </w:r>
      <w:r w:rsidR="001770AE">
        <w:rPr>
          <w:rFonts w:ascii="Arial" w:hAnsi="Arial" w:cs="Arial"/>
          <w:bCs/>
          <w:spacing w:val="2"/>
          <w:w w:val="103"/>
        </w:rPr>
        <w:t>provide information about the study test a</w:t>
      </w:r>
      <w:r w:rsidR="008118A1">
        <w:rPr>
          <w:rFonts w:ascii="Arial" w:hAnsi="Arial" w:cs="Arial"/>
          <w:bCs/>
          <w:spacing w:val="2"/>
          <w:w w:val="103"/>
        </w:rPr>
        <w:t xml:space="preserve">rticle, its proper use, and </w:t>
      </w:r>
      <w:r w:rsidR="001770AE">
        <w:rPr>
          <w:rFonts w:ascii="Arial" w:hAnsi="Arial" w:cs="Arial"/>
          <w:bCs/>
          <w:spacing w:val="2"/>
          <w:w w:val="103"/>
        </w:rPr>
        <w:t>required storage conditions during the clinical study.</w:t>
      </w:r>
    </w:p>
    <w:p w14:paraId="54B13D99" w14:textId="77777777" w:rsidR="001770AE" w:rsidRPr="0009624F" w:rsidRDefault="001770AE" w:rsidP="0009624F">
      <w:pPr>
        <w:autoSpaceDE w:val="0"/>
        <w:autoSpaceDN w:val="0"/>
        <w:adjustRightInd w:val="0"/>
        <w:spacing w:before="11" w:after="0" w:line="252" w:lineRule="auto"/>
        <w:ind w:right="353"/>
        <w:rPr>
          <w:rFonts w:ascii="Arial" w:hAnsi="Arial" w:cs="Arial"/>
          <w:b/>
          <w:bCs/>
          <w:spacing w:val="2"/>
          <w:w w:val="103"/>
        </w:rPr>
      </w:pPr>
    </w:p>
    <w:p w14:paraId="54B13D9A" w14:textId="77777777" w:rsidR="001770AE" w:rsidRPr="007B5B80" w:rsidRDefault="00536476" w:rsidP="009F18C4">
      <w:pPr>
        <w:pStyle w:val="ListParagraph"/>
        <w:numPr>
          <w:ilvl w:val="0"/>
          <w:numId w:val="11"/>
        </w:numPr>
        <w:autoSpaceDE w:val="0"/>
        <w:autoSpaceDN w:val="0"/>
        <w:adjustRightInd w:val="0"/>
        <w:spacing w:before="11" w:after="0" w:line="252" w:lineRule="auto"/>
        <w:ind w:left="360" w:right="353"/>
        <w:rPr>
          <w:rFonts w:ascii="Arial" w:hAnsi="Arial" w:cs="Arial"/>
          <w:bCs/>
          <w:spacing w:val="2"/>
          <w:w w:val="103"/>
        </w:rPr>
      </w:pPr>
      <w:r w:rsidRPr="007B5B80">
        <w:rPr>
          <w:rFonts w:ascii="Arial" w:hAnsi="Arial" w:cs="Arial"/>
          <w:bCs/>
        </w:rPr>
        <w:t xml:space="preserve"> Receipt of </w:t>
      </w:r>
      <w:r w:rsidR="00455F42" w:rsidRPr="007B5B80">
        <w:rPr>
          <w:rFonts w:ascii="Arial" w:hAnsi="Arial" w:cs="Arial"/>
          <w:bCs/>
        </w:rPr>
        <w:t>Investigational Product</w:t>
      </w:r>
      <w:r w:rsidR="002560D3" w:rsidRPr="007B5B80">
        <w:rPr>
          <w:rFonts w:ascii="Arial" w:hAnsi="Arial" w:cs="Arial"/>
          <w:bCs/>
        </w:rPr>
        <w:t>:</w:t>
      </w:r>
    </w:p>
    <w:p w14:paraId="54B13D9B" w14:textId="63CAA986" w:rsidR="00A33DC7" w:rsidRPr="001770AE" w:rsidRDefault="00A33DC7" w:rsidP="009F18C4">
      <w:pPr>
        <w:pStyle w:val="ListParagraph"/>
        <w:numPr>
          <w:ilvl w:val="1"/>
          <w:numId w:val="11"/>
        </w:numPr>
        <w:autoSpaceDE w:val="0"/>
        <w:autoSpaceDN w:val="0"/>
        <w:adjustRightInd w:val="0"/>
        <w:spacing w:before="11" w:after="0" w:line="252" w:lineRule="auto"/>
        <w:ind w:left="1440" w:right="353" w:hanging="630"/>
        <w:rPr>
          <w:rFonts w:ascii="Arial" w:hAnsi="Arial" w:cs="Arial"/>
          <w:bCs/>
          <w:spacing w:val="2"/>
          <w:w w:val="103"/>
        </w:rPr>
      </w:pPr>
      <w:r w:rsidRPr="001770AE">
        <w:rPr>
          <w:rFonts w:ascii="Arial" w:hAnsi="Arial" w:cs="Arial"/>
        </w:rPr>
        <w:t xml:space="preserve">When drug is received by </w:t>
      </w:r>
      <w:r w:rsidR="00EF1BBA">
        <w:rPr>
          <w:rFonts w:ascii="Arial" w:hAnsi="Arial" w:cs="Arial"/>
        </w:rPr>
        <w:t>the study c</w:t>
      </w:r>
      <w:r w:rsidR="0009624F">
        <w:rPr>
          <w:rFonts w:ascii="Arial" w:hAnsi="Arial" w:cs="Arial"/>
        </w:rPr>
        <w:t>oordinator</w:t>
      </w:r>
      <w:r w:rsidRPr="001770AE">
        <w:rPr>
          <w:rFonts w:ascii="Arial" w:hAnsi="Arial" w:cs="Arial"/>
        </w:rPr>
        <w:t>, the box is immediately opened and coun</w:t>
      </w:r>
      <w:r w:rsidR="005C4C1D" w:rsidRPr="001770AE">
        <w:rPr>
          <w:rFonts w:ascii="Arial" w:hAnsi="Arial" w:cs="Arial"/>
        </w:rPr>
        <w:t>ted to ensure that the study drug is packaged and labeled with the following information:</w:t>
      </w:r>
    </w:p>
    <w:p w14:paraId="54B13D9C" w14:textId="77777777"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Study name and number</w:t>
      </w:r>
    </w:p>
    <w:p w14:paraId="54B13D9D" w14:textId="77777777"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Study drug name</w:t>
      </w:r>
    </w:p>
    <w:p w14:paraId="54B13D9E" w14:textId="77777777"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Study drug dose and formulation</w:t>
      </w:r>
    </w:p>
    <w:p w14:paraId="54B13D9F" w14:textId="159A5393"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 xml:space="preserve">Statement: </w:t>
      </w:r>
      <w:r w:rsidR="00542B1F">
        <w:rPr>
          <w:rFonts w:ascii="Arial" w:hAnsi="Arial" w:cs="Arial"/>
        </w:rPr>
        <w:t>“</w:t>
      </w:r>
      <w:r>
        <w:rPr>
          <w:rFonts w:ascii="Arial" w:hAnsi="Arial" w:cs="Arial"/>
        </w:rPr>
        <w:t>CAUTION: New investigational Test Article-Limited by U.S. law to investigational use.”</w:t>
      </w:r>
    </w:p>
    <w:p w14:paraId="54B13DA0" w14:textId="77777777"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Study subject numbers and/or visit numbers</w:t>
      </w:r>
    </w:p>
    <w:p w14:paraId="54B13DA1" w14:textId="77777777"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Special instructions regarding dosage or storage</w:t>
      </w:r>
    </w:p>
    <w:p w14:paraId="54B13DA2" w14:textId="77777777"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Expiration date</w:t>
      </w:r>
    </w:p>
    <w:p w14:paraId="54B13DA3" w14:textId="77777777" w:rsidR="005755FC" w:rsidRPr="00344306"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Quantity in container</w:t>
      </w:r>
    </w:p>
    <w:p w14:paraId="54B13DA5" w14:textId="3419B736" w:rsidR="001770AE" w:rsidRDefault="00EF1BBA" w:rsidP="009F18C4">
      <w:pPr>
        <w:pStyle w:val="ListParagraph"/>
        <w:numPr>
          <w:ilvl w:val="1"/>
          <w:numId w:val="11"/>
        </w:numPr>
        <w:autoSpaceDE w:val="0"/>
        <w:autoSpaceDN w:val="0"/>
        <w:adjustRightInd w:val="0"/>
        <w:spacing w:after="0" w:line="240" w:lineRule="auto"/>
        <w:ind w:left="1440" w:hanging="630"/>
        <w:rPr>
          <w:rFonts w:ascii="Arial" w:hAnsi="Arial" w:cs="Arial"/>
        </w:rPr>
      </w:pPr>
      <w:r>
        <w:rPr>
          <w:rFonts w:ascii="Arial" w:hAnsi="Arial" w:cs="Arial"/>
        </w:rPr>
        <w:t>For Investigator-</w:t>
      </w:r>
      <w:r w:rsidR="00A33DC7" w:rsidRPr="001770AE">
        <w:rPr>
          <w:rFonts w:ascii="Arial" w:hAnsi="Arial" w:cs="Arial"/>
        </w:rPr>
        <w:t xml:space="preserve">initiated studies, </w:t>
      </w:r>
      <w:r>
        <w:rPr>
          <w:rFonts w:ascii="Arial" w:hAnsi="Arial" w:cs="Arial"/>
        </w:rPr>
        <w:t>the study c</w:t>
      </w:r>
      <w:r w:rsidR="0009624F">
        <w:rPr>
          <w:rFonts w:ascii="Arial" w:hAnsi="Arial" w:cs="Arial"/>
        </w:rPr>
        <w:t>oordinator</w:t>
      </w:r>
      <w:r w:rsidR="00A33DC7" w:rsidRPr="001770AE">
        <w:rPr>
          <w:rFonts w:ascii="Arial" w:hAnsi="Arial" w:cs="Arial"/>
        </w:rPr>
        <w:t xml:space="preserve"> orders dr</w:t>
      </w:r>
      <w:r w:rsidR="002560D3" w:rsidRPr="001770AE">
        <w:rPr>
          <w:rFonts w:ascii="Arial" w:hAnsi="Arial" w:cs="Arial"/>
        </w:rPr>
        <w:t xml:space="preserve">ug </w:t>
      </w:r>
      <w:r w:rsidR="00A33DC7" w:rsidRPr="001770AE">
        <w:rPr>
          <w:rFonts w:ascii="Arial" w:hAnsi="Arial" w:cs="Arial"/>
        </w:rPr>
        <w:t>supply from the supplier and documents receipt as above.</w:t>
      </w:r>
    </w:p>
    <w:p w14:paraId="24132C3A" w14:textId="3ED4E729" w:rsidR="0053673B" w:rsidRDefault="001042A3" w:rsidP="0053673B">
      <w:pPr>
        <w:pStyle w:val="ListParagraph"/>
        <w:numPr>
          <w:ilvl w:val="1"/>
          <w:numId w:val="11"/>
        </w:numPr>
        <w:autoSpaceDE w:val="0"/>
        <w:autoSpaceDN w:val="0"/>
        <w:adjustRightInd w:val="0"/>
        <w:spacing w:after="0" w:line="240" w:lineRule="auto"/>
        <w:ind w:left="1440" w:hanging="630"/>
        <w:rPr>
          <w:rFonts w:ascii="Arial" w:hAnsi="Arial" w:cs="Arial"/>
        </w:rPr>
      </w:pPr>
      <w:r w:rsidRPr="0053673B">
        <w:rPr>
          <w:rFonts w:ascii="Arial" w:hAnsi="Arial" w:cs="Arial"/>
        </w:rPr>
        <w:t xml:space="preserve">Upon receipt of investigational study drug, an inventory is performed by the </w:t>
      </w:r>
      <w:r w:rsidR="00EF1BBA">
        <w:rPr>
          <w:rFonts w:ascii="Arial" w:hAnsi="Arial" w:cs="Arial"/>
        </w:rPr>
        <w:t>r</w:t>
      </w:r>
      <w:r w:rsidRPr="0053673B">
        <w:rPr>
          <w:rFonts w:ascii="Arial" w:hAnsi="Arial" w:cs="Arial"/>
        </w:rPr>
        <w:t xml:space="preserve">esearch </w:t>
      </w:r>
      <w:r w:rsidR="00EF1BBA">
        <w:rPr>
          <w:rFonts w:ascii="Arial" w:hAnsi="Arial" w:cs="Arial"/>
        </w:rPr>
        <w:t>c</w:t>
      </w:r>
      <w:r w:rsidR="0009624F">
        <w:rPr>
          <w:rFonts w:ascii="Arial" w:hAnsi="Arial" w:cs="Arial"/>
        </w:rPr>
        <w:t>oordinator</w:t>
      </w:r>
      <w:r w:rsidRPr="0053673B">
        <w:rPr>
          <w:rFonts w:ascii="Arial" w:hAnsi="Arial" w:cs="Arial"/>
        </w:rPr>
        <w:t xml:space="preserve"> and a list returned to the </w:t>
      </w:r>
      <w:r w:rsidR="0053673B" w:rsidRPr="00E23480">
        <w:rPr>
          <w:rFonts w:ascii="Arial" w:hAnsi="Arial" w:cs="Arial"/>
        </w:rPr>
        <w:t>sponsor with comments on any missing test article or discrepancies.</w:t>
      </w:r>
    </w:p>
    <w:p w14:paraId="60A54CC1" w14:textId="77777777" w:rsidR="00D41A80" w:rsidRPr="00E23480" w:rsidRDefault="00D41A80" w:rsidP="00E23480">
      <w:pPr>
        <w:autoSpaceDE w:val="0"/>
        <w:autoSpaceDN w:val="0"/>
        <w:adjustRightInd w:val="0"/>
        <w:spacing w:after="0" w:line="240" w:lineRule="auto"/>
        <w:rPr>
          <w:rFonts w:ascii="Arial" w:hAnsi="Arial" w:cs="Arial"/>
          <w:b/>
        </w:rPr>
      </w:pPr>
    </w:p>
    <w:p w14:paraId="54B13DA7" w14:textId="4FA5AEF7" w:rsidR="001042A3" w:rsidRPr="00E23480" w:rsidRDefault="00EF1BBA" w:rsidP="009F18C4">
      <w:pPr>
        <w:autoSpaceDE w:val="0"/>
        <w:autoSpaceDN w:val="0"/>
        <w:adjustRightInd w:val="0"/>
        <w:spacing w:after="0" w:line="240" w:lineRule="auto"/>
        <w:ind w:left="1440"/>
        <w:rPr>
          <w:rFonts w:ascii="Arial" w:hAnsi="Arial" w:cs="Arial"/>
        </w:rPr>
      </w:pPr>
      <w:r>
        <w:rPr>
          <w:rFonts w:ascii="Arial" w:hAnsi="Arial" w:cs="Arial"/>
        </w:rPr>
        <w:t>I</w:t>
      </w:r>
      <w:r w:rsidR="001042A3" w:rsidRPr="00E23480">
        <w:rPr>
          <w:rFonts w:ascii="Arial" w:hAnsi="Arial" w:cs="Arial"/>
        </w:rPr>
        <w:t>nventory includes:</w:t>
      </w:r>
    </w:p>
    <w:p w14:paraId="54B13DA8" w14:textId="77777777" w:rsidR="001042A3" w:rsidRDefault="001042A3" w:rsidP="009F18C4">
      <w:pPr>
        <w:pStyle w:val="ListParagraph"/>
        <w:numPr>
          <w:ilvl w:val="0"/>
          <w:numId w:val="8"/>
        </w:numPr>
        <w:autoSpaceDE w:val="0"/>
        <w:autoSpaceDN w:val="0"/>
        <w:adjustRightInd w:val="0"/>
        <w:spacing w:after="0" w:line="240" w:lineRule="auto"/>
        <w:ind w:left="1800"/>
        <w:rPr>
          <w:rFonts w:ascii="Arial" w:hAnsi="Arial" w:cs="Arial"/>
        </w:rPr>
      </w:pPr>
      <w:r>
        <w:rPr>
          <w:rFonts w:ascii="Arial" w:hAnsi="Arial" w:cs="Arial"/>
        </w:rPr>
        <w:t>A check on lot numbers</w:t>
      </w:r>
    </w:p>
    <w:p w14:paraId="54B13DA9" w14:textId="77777777" w:rsidR="001042A3" w:rsidRDefault="001042A3" w:rsidP="009F18C4">
      <w:pPr>
        <w:pStyle w:val="ListParagraph"/>
        <w:numPr>
          <w:ilvl w:val="0"/>
          <w:numId w:val="8"/>
        </w:numPr>
        <w:autoSpaceDE w:val="0"/>
        <w:autoSpaceDN w:val="0"/>
        <w:adjustRightInd w:val="0"/>
        <w:spacing w:after="0" w:line="240" w:lineRule="auto"/>
        <w:ind w:left="1800"/>
        <w:rPr>
          <w:rFonts w:ascii="Arial" w:hAnsi="Arial" w:cs="Arial"/>
        </w:rPr>
      </w:pPr>
      <w:r>
        <w:rPr>
          <w:rFonts w:ascii="Arial" w:hAnsi="Arial" w:cs="Arial"/>
        </w:rPr>
        <w:t>Study subject numbers</w:t>
      </w:r>
    </w:p>
    <w:p w14:paraId="54B13DAA" w14:textId="77777777" w:rsidR="001042A3" w:rsidRDefault="001042A3" w:rsidP="009F18C4">
      <w:pPr>
        <w:pStyle w:val="ListParagraph"/>
        <w:numPr>
          <w:ilvl w:val="0"/>
          <w:numId w:val="8"/>
        </w:numPr>
        <w:autoSpaceDE w:val="0"/>
        <w:autoSpaceDN w:val="0"/>
        <w:adjustRightInd w:val="0"/>
        <w:spacing w:after="0" w:line="240" w:lineRule="auto"/>
        <w:ind w:left="1800"/>
        <w:rPr>
          <w:rFonts w:ascii="Arial" w:hAnsi="Arial" w:cs="Arial"/>
        </w:rPr>
      </w:pPr>
      <w:r>
        <w:rPr>
          <w:rFonts w:ascii="Arial" w:hAnsi="Arial" w:cs="Arial"/>
        </w:rPr>
        <w:t>Number of elements in each kit</w:t>
      </w:r>
    </w:p>
    <w:p w14:paraId="54B13DB1" w14:textId="1DFE0121" w:rsidR="00B755C7" w:rsidRPr="00E23480" w:rsidRDefault="001042A3" w:rsidP="009F18C4">
      <w:pPr>
        <w:pStyle w:val="ListParagraph"/>
        <w:numPr>
          <w:ilvl w:val="0"/>
          <w:numId w:val="8"/>
        </w:numPr>
        <w:autoSpaceDE w:val="0"/>
        <w:autoSpaceDN w:val="0"/>
        <w:adjustRightInd w:val="0"/>
        <w:spacing w:after="0" w:line="240" w:lineRule="auto"/>
        <w:ind w:left="1800"/>
        <w:rPr>
          <w:rFonts w:ascii="Arial" w:hAnsi="Arial" w:cs="Arial"/>
        </w:rPr>
      </w:pPr>
      <w:r>
        <w:rPr>
          <w:rFonts w:ascii="Arial" w:hAnsi="Arial" w:cs="Arial"/>
        </w:rPr>
        <w:t>A retained copy of inventory in regulatory documentation file</w:t>
      </w:r>
    </w:p>
    <w:p w14:paraId="54B13DB2" w14:textId="77777777" w:rsidR="00B755C7" w:rsidRPr="002560D3" w:rsidRDefault="00B755C7" w:rsidP="002560D3">
      <w:pPr>
        <w:autoSpaceDE w:val="0"/>
        <w:autoSpaceDN w:val="0"/>
        <w:adjustRightInd w:val="0"/>
        <w:spacing w:after="0" w:line="240" w:lineRule="auto"/>
        <w:ind w:left="1440"/>
        <w:rPr>
          <w:rFonts w:ascii="Arial" w:hAnsi="Arial" w:cs="Arial"/>
        </w:rPr>
      </w:pPr>
    </w:p>
    <w:p w14:paraId="54B13DB3" w14:textId="6A7745F5" w:rsidR="001770AE" w:rsidRPr="007B5B80" w:rsidRDefault="00536476" w:rsidP="009F18C4">
      <w:pPr>
        <w:pStyle w:val="ListParagraph"/>
        <w:numPr>
          <w:ilvl w:val="0"/>
          <w:numId w:val="11"/>
        </w:numPr>
        <w:autoSpaceDE w:val="0"/>
        <w:autoSpaceDN w:val="0"/>
        <w:adjustRightInd w:val="0"/>
        <w:spacing w:after="0" w:line="240" w:lineRule="auto"/>
        <w:ind w:left="360"/>
        <w:rPr>
          <w:rFonts w:ascii="Arial" w:hAnsi="Arial" w:cs="Arial"/>
          <w:bCs/>
        </w:rPr>
      </w:pPr>
      <w:r w:rsidRPr="007B5B80">
        <w:rPr>
          <w:rFonts w:ascii="Arial" w:hAnsi="Arial" w:cs="Arial"/>
          <w:bCs/>
        </w:rPr>
        <w:t>S</w:t>
      </w:r>
      <w:r w:rsidR="00A33DC7" w:rsidRPr="007B5B80">
        <w:rPr>
          <w:rFonts w:ascii="Arial" w:hAnsi="Arial" w:cs="Arial"/>
          <w:bCs/>
        </w:rPr>
        <w:t>torage</w:t>
      </w:r>
      <w:r w:rsidR="00455F42" w:rsidRPr="007B5B80">
        <w:rPr>
          <w:rFonts w:ascii="Arial" w:hAnsi="Arial" w:cs="Arial"/>
          <w:bCs/>
        </w:rPr>
        <w:t xml:space="preserve"> of Investigational Product</w:t>
      </w:r>
      <w:r w:rsidR="00A33DC7" w:rsidRPr="007B5B80">
        <w:rPr>
          <w:rFonts w:ascii="Arial" w:hAnsi="Arial" w:cs="Arial"/>
          <w:bCs/>
        </w:rPr>
        <w:t>:</w:t>
      </w:r>
    </w:p>
    <w:p w14:paraId="54B13DB4" w14:textId="6BCB61C1" w:rsidR="00613895" w:rsidRPr="00613895" w:rsidRDefault="00A33DC7" w:rsidP="009F18C4">
      <w:pPr>
        <w:pStyle w:val="ListParagraph"/>
        <w:numPr>
          <w:ilvl w:val="1"/>
          <w:numId w:val="11"/>
        </w:numPr>
        <w:autoSpaceDE w:val="0"/>
        <w:autoSpaceDN w:val="0"/>
        <w:adjustRightInd w:val="0"/>
        <w:spacing w:after="0" w:line="240" w:lineRule="auto"/>
        <w:ind w:left="1440" w:hanging="630"/>
        <w:rPr>
          <w:rFonts w:ascii="Arial" w:hAnsi="Arial" w:cs="Arial"/>
          <w:bCs/>
        </w:rPr>
      </w:pPr>
      <w:r w:rsidRPr="001770AE">
        <w:rPr>
          <w:rFonts w:ascii="Arial" w:hAnsi="Arial" w:cs="Arial"/>
        </w:rPr>
        <w:t>Study drugs are stored in a secure a</w:t>
      </w:r>
      <w:r w:rsidR="002560D3" w:rsidRPr="001770AE">
        <w:rPr>
          <w:rFonts w:ascii="Arial" w:hAnsi="Arial" w:cs="Arial"/>
        </w:rPr>
        <w:t xml:space="preserve">rea with restricted access, and </w:t>
      </w:r>
      <w:r w:rsidRPr="001770AE">
        <w:rPr>
          <w:rFonts w:ascii="Arial" w:hAnsi="Arial" w:cs="Arial"/>
        </w:rPr>
        <w:t>under conditions</w:t>
      </w:r>
      <w:r w:rsidR="00613895">
        <w:rPr>
          <w:rFonts w:ascii="Arial" w:hAnsi="Arial" w:cs="Arial"/>
        </w:rPr>
        <w:t xml:space="preserve"> </w:t>
      </w:r>
      <w:r w:rsidRPr="001770AE">
        <w:rPr>
          <w:rFonts w:ascii="Arial" w:hAnsi="Arial" w:cs="Arial"/>
        </w:rPr>
        <w:t>appropriate for t</w:t>
      </w:r>
      <w:r w:rsidR="002560D3" w:rsidRPr="001770AE">
        <w:rPr>
          <w:rFonts w:ascii="Arial" w:hAnsi="Arial" w:cs="Arial"/>
        </w:rPr>
        <w:t xml:space="preserve">he material as specified in the </w:t>
      </w:r>
      <w:r w:rsidRPr="001770AE">
        <w:rPr>
          <w:rFonts w:ascii="Arial" w:hAnsi="Arial" w:cs="Arial"/>
        </w:rPr>
        <w:t xml:space="preserve">protocol. </w:t>
      </w:r>
    </w:p>
    <w:p w14:paraId="54B13DB5" w14:textId="6AF6C795" w:rsidR="00613895" w:rsidRPr="00613895" w:rsidRDefault="00A33DC7" w:rsidP="009F18C4">
      <w:pPr>
        <w:pStyle w:val="ListParagraph"/>
        <w:numPr>
          <w:ilvl w:val="1"/>
          <w:numId w:val="11"/>
        </w:numPr>
        <w:autoSpaceDE w:val="0"/>
        <w:autoSpaceDN w:val="0"/>
        <w:adjustRightInd w:val="0"/>
        <w:spacing w:after="0" w:line="240" w:lineRule="auto"/>
        <w:ind w:left="1440" w:hanging="630"/>
        <w:rPr>
          <w:rFonts w:ascii="Arial" w:hAnsi="Arial" w:cs="Arial"/>
          <w:bCs/>
        </w:rPr>
      </w:pPr>
      <w:r w:rsidRPr="00613895">
        <w:rPr>
          <w:rFonts w:ascii="Arial" w:hAnsi="Arial" w:cs="Arial"/>
        </w:rPr>
        <w:t>The requir</w:t>
      </w:r>
      <w:r w:rsidR="002560D3" w:rsidRPr="00613895">
        <w:rPr>
          <w:rFonts w:ascii="Arial" w:hAnsi="Arial" w:cs="Arial"/>
        </w:rPr>
        <w:t>ed storage temperature range is</w:t>
      </w:r>
      <w:r w:rsidR="001D2F63" w:rsidRPr="00613895">
        <w:rPr>
          <w:rFonts w:ascii="Arial" w:hAnsi="Arial" w:cs="Arial"/>
        </w:rPr>
        <w:t xml:space="preserve"> recorded</w:t>
      </w:r>
      <w:r w:rsidR="002560D3" w:rsidRPr="00613895">
        <w:rPr>
          <w:rFonts w:ascii="Arial" w:hAnsi="Arial" w:cs="Arial"/>
        </w:rPr>
        <w:t xml:space="preserve"> </w:t>
      </w:r>
      <w:r w:rsidR="001D2F63" w:rsidRPr="00613895">
        <w:rPr>
          <w:rFonts w:ascii="Arial" w:hAnsi="Arial" w:cs="Arial"/>
        </w:rPr>
        <w:t>on the drug accountability logs.</w:t>
      </w:r>
    </w:p>
    <w:p w14:paraId="54B13DB6" w14:textId="5251A4B6" w:rsidR="00613895" w:rsidRPr="00613895" w:rsidRDefault="00A33DC7" w:rsidP="009F18C4">
      <w:pPr>
        <w:pStyle w:val="ListParagraph"/>
        <w:numPr>
          <w:ilvl w:val="1"/>
          <w:numId w:val="11"/>
        </w:numPr>
        <w:autoSpaceDE w:val="0"/>
        <w:autoSpaceDN w:val="0"/>
        <w:adjustRightInd w:val="0"/>
        <w:spacing w:after="0" w:line="240" w:lineRule="auto"/>
        <w:ind w:left="1440" w:hanging="630"/>
        <w:rPr>
          <w:rFonts w:ascii="Arial" w:hAnsi="Arial" w:cs="Arial"/>
          <w:bCs/>
        </w:rPr>
      </w:pPr>
      <w:r w:rsidRPr="00613895">
        <w:rPr>
          <w:rFonts w:ascii="Arial" w:hAnsi="Arial" w:cs="Arial"/>
        </w:rPr>
        <w:t>The temperature of the drug storage</w:t>
      </w:r>
      <w:r w:rsidR="008118A1">
        <w:rPr>
          <w:rFonts w:ascii="Arial" w:hAnsi="Arial" w:cs="Arial"/>
        </w:rPr>
        <w:t xml:space="preserve"> area is monitored per schedule detailed in protocol</w:t>
      </w:r>
      <w:r w:rsidR="002560D3" w:rsidRPr="00613895">
        <w:rPr>
          <w:rFonts w:ascii="Arial" w:hAnsi="Arial" w:cs="Arial"/>
        </w:rPr>
        <w:t>.</w:t>
      </w:r>
    </w:p>
    <w:p w14:paraId="54B13DB7" w14:textId="77777777" w:rsidR="00613895" w:rsidRPr="00613895" w:rsidRDefault="00A33DC7" w:rsidP="009F18C4">
      <w:pPr>
        <w:pStyle w:val="ListParagraph"/>
        <w:numPr>
          <w:ilvl w:val="1"/>
          <w:numId w:val="11"/>
        </w:numPr>
        <w:autoSpaceDE w:val="0"/>
        <w:autoSpaceDN w:val="0"/>
        <w:adjustRightInd w:val="0"/>
        <w:spacing w:after="0" w:line="240" w:lineRule="auto"/>
        <w:ind w:left="1440" w:hanging="630"/>
        <w:rPr>
          <w:rFonts w:ascii="Arial" w:hAnsi="Arial" w:cs="Arial"/>
          <w:bCs/>
        </w:rPr>
      </w:pPr>
      <w:r w:rsidRPr="00613895">
        <w:rPr>
          <w:rFonts w:ascii="Arial" w:hAnsi="Arial" w:cs="Arial"/>
        </w:rPr>
        <w:t>The temperature record cont</w:t>
      </w:r>
      <w:r w:rsidR="002560D3" w:rsidRPr="00613895">
        <w:rPr>
          <w:rFonts w:ascii="Arial" w:hAnsi="Arial" w:cs="Arial"/>
        </w:rPr>
        <w:t xml:space="preserve">ains the acceptable temperature </w:t>
      </w:r>
      <w:r w:rsidRPr="00613895">
        <w:rPr>
          <w:rFonts w:ascii="Arial" w:hAnsi="Arial" w:cs="Arial"/>
        </w:rPr>
        <w:t>range for that storage area.</w:t>
      </w:r>
    </w:p>
    <w:p w14:paraId="54B13DB8" w14:textId="77777777" w:rsidR="00613895" w:rsidRPr="00613895" w:rsidRDefault="00A33DC7" w:rsidP="009F18C4">
      <w:pPr>
        <w:pStyle w:val="ListParagraph"/>
        <w:numPr>
          <w:ilvl w:val="1"/>
          <w:numId w:val="11"/>
        </w:numPr>
        <w:autoSpaceDE w:val="0"/>
        <w:autoSpaceDN w:val="0"/>
        <w:adjustRightInd w:val="0"/>
        <w:spacing w:after="0" w:line="240" w:lineRule="auto"/>
        <w:ind w:left="1440" w:hanging="630"/>
        <w:rPr>
          <w:rFonts w:ascii="Arial" w:hAnsi="Arial" w:cs="Arial"/>
          <w:bCs/>
        </w:rPr>
      </w:pPr>
      <w:r w:rsidRPr="00613895">
        <w:rPr>
          <w:rFonts w:ascii="Arial" w:hAnsi="Arial" w:cs="Arial"/>
        </w:rPr>
        <w:t>If temperature is found to be outside of required range</w:t>
      </w:r>
      <w:r w:rsidR="00AD1893" w:rsidRPr="00613895">
        <w:rPr>
          <w:rFonts w:ascii="Arial" w:hAnsi="Arial" w:cs="Arial"/>
        </w:rPr>
        <w:t>,</w:t>
      </w:r>
      <w:r w:rsidRPr="00613895">
        <w:rPr>
          <w:rFonts w:ascii="Arial" w:hAnsi="Arial" w:cs="Arial"/>
        </w:rPr>
        <w:t xml:space="preserve"> drug</w:t>
      </w:r>
      <w:r w:rsidR="002560D3" w:rsidRPr="00613895">
        <w:rPr>
          <w:rFonts w:ascii="Arial" w:hAnsi="Arial" w:cs="Arial"/>
        </w:rPr>
        <w:t xml:space="preserve"> </w:t>
      </w:r>
      <w:r w:rsidRPr="00613895">
        <w:rPr>
          <w:rFonts w:ascii="Arial" w:hAnsi="Arial" w:cs="Arial"/>
        </w:rPr>
        <w:t>is moved to another temperature monitored environment</w:t>
      </w:r>
      <w:r w:rsidR="002560D3" w:rsidRPr="00613895">
        <w:rPr>
          <w:rFonts w:ascii="Arial" w:hAnsi="Arial" w:cs="Arial"/>
        </w:rPr>
        <w:t xml:space="preserve"> </w:t>
      </w:r>
      <w:r w:rsidRPr="00613895">
        <w:rPr>
          <w:rFonts w:ascii="Arial" w:hAnsi="Arial" w:cs="Arial"/>
        </w:rPr>
        <w:t>until temperature range can be restored.</w:t>
      </w:r>
    </w:p>
    <w:p w14:paraId="54B13DB9" w14:textId="77777777" w:rsidR="006E294E" w:rsidRPr="00613895" w:rsidRDefault="00A33DC7" w:rsidP="009F18C4">
      <w:pPr>
        <w:pStyle w:val="ListParagraph"/>
        <w:numPr>
          <w:ilvl w:val="1"/>
          <w:numId w:val="11"/>
        </w:numPr>
        <w:autoSpaceDE w:val="0"/>
        <w:autoSpaceDN w:val="0"/>
        <w:adjustRightInd w:val="0"/>
        <w:spacing w:after="0" w:line="240" w:lineRule="auto"/>
        <w:ind w:left="1440" w:hanging="630"/>
        <w:rPr>
          <w:rFonts w:ascii="Arial" w:hAnsi="Arial" w:cs="Arial"/>
          <w:bCs/>
        </w:rPr>
      </w:pPr>
      <w:r w:rsidRPr="00613895">
        <w:rPr>
          <w:rFonts w:ascii="Arial" w:hAnsi="Arial" w:cs="Arial"/>
        </w:rPr>
        <w:lastRenderedPageBreak/>
        <w:t>Sponsor is notified if drug is stored outside required range.</w:t>
      </w:r>
    </w:p>
    <w:p w14:paraId="54B13DBA" w14:textId="77777777" w:rsidR="002560D3" w:rsidRDefault="002560D3" w:rsidP="009F18C4">
      <w:pPr>
        <w:autoSpaceDE w:val="0"/>
        <w:autoSpaceDN w:val="0"/>
        <w:adjustRightInd w:val="0"/>
        <w:spacing w:after="0" w:line="240" w:lineRule="auto"/>
        <w:ind w:left="1440" w:hanging="630"/>
        <w:rPr>
          <w:rFonts w:ascii="Times New Roman" w:hAnsi="Times New Roman" w:cs="Times New Roman"/>
          <w:b/>
          <w:bCs/>
          <w:sz w:val="24"/>
          <w:szCs w:val="24"/>
        </w:rPr>
      </w:pPr>
      <w:r>
        <w:rPr>
          <w:rFonts w:ascii="Times New Roman" w:hAnsi="Times New Roman" w:cs="Times New Roman"/>
          <w:b/>
          <w:bCs/>
          <w:sz w:val="24"/>
          <w:szCs w:val="24"/>
        </w:rPr>
        <w:t xml:space="preserve">         </w:t>
      </w:r>
    </w:p>
    <w:p w14:paraId="54B13DBB" w14:textId="7CC3C668" w:rsidR="00613895" w:rsidRDefault="00455F42" w:rsidP="009F18C4">
      <w:pPr>
        <w:tabs>
          <w:tab w:val="left" w:pos="360"/>
        </w:tabs>
        <w:autoSpaceDE w:val="0"/>
        <w:autoSpaceDN w:val="0"/>
        <w:adjustRightInd w:val="0"/>
        <w:spacing w:after="0" w:line="240" w:lineRule="auto"/>
        <w:ind w:left="360" w:hanging="360"/>
        <w:rPr>
          <w:rFonts w:ascii="Arial" w:hAnsi="Arial" w:cs="Arial"/>
          <w:b/>
          <w:bCs/>
        </w:rPr>
      </w:pPr>
      <w:r w:rsidRPr="007B5B80">
        <w:rPr>
          <w:rFonts w:ascii="Arial" w:hAnsi="Arial" w:cs="Arial"/>
          <w:bCs/>
        </w:rPr>
        <w:t xml:space="preserve">5. </w:t>
      </w:r>
      <w:r w:rsidR="00920F4F" w:rsidRPr="007B5B80">
        <w:rPr>
          <w:rFonts w:ascii="Arial" w:hAnsi="Arial" w:cs="Arial"/>
          <w:bCs/>
        </w:rPr>
        <w:t xml:space="preserve"> </w:t>
      </w:r>
      <w:r w:rsidR="009F18C4" w:rsidRPr="007B5B80">
        <w:rPr>
          <w:rFonts w:ascii="Arial" w:hAnsi="Arial" w:cs="Arial"/>
          <w:bCs/>
        </w:rPr>
        <w:t xml:space="preserve"> </w:t>
      </w:r>
      <w:r w:rsidR="00536476" w:rsidRPr="007B5B80">
        <w:rPr>
          <w:rFonts w:ascii="Arial" w:hAnsi="Arial" w:cs="Arial"/>
          <w:bCs/>
        </w:rPr>
        <w:t>D</w:t>
      </w:r>
      <w:r w:rsidR="003C7253" w:rsidRPr="007B5B80">
        <w:rPr>
          <w:rFonts w:ascii="Arial" w:hAnsi="Arial" w:cs="Arial"/>
          <w:bCs/>
        </w:rPr>
        <w:t>ispensing</w:t>
      </w:r>
      <w:r w:rsidRPr="007B5B80">
        <w:rPr>
          <w:rFonts w:ascii="Arial" w:hAnsi="Arial" w:cs="Arial"/>
          <w:bCs/>
        </w:rPr>
        <w:t xml:space="preserve"> of Investigational Product</w:t>
      </w:r>
      <w:r w:rsidR="003C7253">
        <w:rPr>
          <w:rFonts w:ascii="Arial" w:hAnsi="Arial" w:cs="Arial"/>
          <w:b/>
          <w:bCs/>
        </w:rPr>
        <w:t>:</w:t>
      </w:r>
    </w:p>
    <w:p w14:paraId="54B13DBC" w14:textId="7009CFD5" w:rsidR="00920F4F" w:rsidRDefault="00920F4F" w:rsidP="009F18C4">
      <w:pPr>
        <w:autoSpaceDE w:val="0"/>
        <w:autoSpaceDN w:val="0"/>
        <w:adjustRightInd w:val="0"/>
        <w:spacing w:after="0" w:line="240" w:lineRule="auto"/>
        <w:ind w:left="1440" w:hanging="630"/>
        <w:rPr>
          <w:rFonts w:ascii="Arial" w:hAnsi="Arial" w:cs="Arial"/>
          <w:b/>
          <w:bCs/>
        </w:rPr>
      </w:pPr>
      <w:r>
        <w:rPr>
          <w:rFonts w:ascii="Arial" w:hAnsi="Arial" w:cs="Arial"/>
          <w:bCs/>
        </w:rPr>
        <w:t xml:space="preserve">5.1 </w:t>
      </w:r>
      <w:r w:rsidR="009F18C4">
        <w:rPr>
          <w:rFonts w:ascii="Arial" w:hAnsi="Arial" w:cs="Arial"/>
          <w:bCs/>
        </w:rPr>
        <w:t xml:space="preserve">    </w:t>
      </w:r>
      <w:r w:rsidR="00A33DC7" w:rsidRPr="002560D3">
        <w:rPr>
          <w:rFonts w:ascii="Arial" w:hAnsi="Arial" w:cs="Arial"/>
        </w:rPr>
        <w:t>D</w:t>
      </w:r>
      <w:r w:rsidR="00EF1BBA">
        <w:rPr>
          <w:rFonts w:ascii="Arial" w:hAnsi="Arial" w:cs="Arial"/>
        </w:rPr>
        <w:t>rug/test article is prepared by research c</w:t>
      </w:r>
      <w:r w:rsidR="0009624F">
        <w:rPr>
          <w:rFonts w:ascii="Arial" w:hAnsi="Arial" w:cs="Arial"/>
        </w:rPr>
        <w:t>oordinator or PI</w:t>
      </w:r>
      <w:r w:rsidR="002560D3">
        <w:rPr>
          <w:rFonts w:ascii="Arial" w:hAnsi="Arial" w:cs="Arial"/>
        </w:rPr>
        <w:t xml:space="preserve"> for dispensing </w:t>
      </w:r>
      <w:r w:rsidR="003C7253">
        <w:rPr>
          <w:rFonts w:ascii="Arial" w:hAnsi="Arial" w:cs="Arial"/>
        </w:rPr>
        <w:t xml:space="preserve">no more than 72 </w:t>
      </w:r>
      <w:r w:rsidR="00A33DC7" w:rsidRPr="002560D3">
        <w:rPr>
          <w:rFonts w:ascii="Arial" w:hAnsi="Arial" w:cs="Arial"/>
        </w:rPr>
        <w:t>hours</w:t>
      </w:r>
      <w:r>
        <w:rPr>
          <w:rFonts w:ascii="Arial" w:hAnsi="Arial" w:cs="Arial"/>
        </w:rPr>
        <w:t xml:space="preserve"> prior to the time it is needed.</w:t>
      </w:r>
    </w:p>
    <w:p w14:paraId="54B13DBD" w14:textId="3F5B3622" w:rsidR="00920F4F" w:rsidRDefault="00920F4F" w:rsidP="009F18C4">
      <w:pPr>
        <w:autoSpaceDE w:val="0"/>
        <w:autoSpaceDN w:val="0"/>
        <w:adjustRightInd w:val="0"/>
        <w:spacing w:after="0" w:line="240" w:lineRule="auto"/>
        <w:ind w:left="1440" w:hanging="630"/>
        <w:rPr>
          <w:rFonts w:ascii="Arial" w:hAnsi="Arial" w:cs="Arial"/>
          <w:b/>
          <w:bCs/>
        </w:rPr>
      </w:pPr>
      <w:r w:rsidRPr="00920F4F">
        <w:rPr>
          <w:rFonts w:ascii="Arial" w:hAnsi="Arial" w:cs="Arial"/>
          <w:bCs/>
        </w:rPr>
        <w:t>5.2</w:t>
      </w:r>
      <w:r>
        <w:rPr>
          <w:rFonts w:ascii="Arial" w:hAnsi="Arial" w:cs="Arial"/>
          <w:b/>
          <w:bCs/>
        </w:rPr>
        <w:t xml:space="preserve"> </w:t>
      </w:r>
      <w:r w:rsidR="009F18C4">
        <w:rPr>
          <w:rFonts w:ascii="Arial" w:hAnsi="Arial" w:cs="Arial"/>
          <w:b/>
          <w:bCs/>
        </w:rPr>
        <w:t xml:space="preserve">    </w:t>
      </w:r>
      <w:r w:rsidR="001D2F63">
        <w:rPr>
          <w:rFonts w:ascii="Arial" w:hAnsi="Arial" w:cs="Arial"/>
        </w:rPr>
        <w:t xml:space="preserve">If the study design </w:t>
      </w:r>
      <w:r>
        <w:rPr>
          <w:rFonts w:ascii="Arial" w:hAnsi="Arial" w:cs="Arial"/>
        </w:rPr>
        <w:t>has a requirement</w:t>
      </w:r>
      <w:r w:rsidR="001D2F63">
        <w:rPr>
          <w:rFonts w:ascii="Arial" w:hAnsi="Arial" w:cs="Arial"/>
        </w:rPr>
        <w:t xml:space="preserve"> to blind the supplies, the Sponsor provides the test article randomization code and bli</w:t>
      </w:r>
      <w:r w:rsidR="0009624F">
        <w:rPr>
          <w:rFonts w:ascii="Arial" w:hAnsi="Arial" w:cs="Arial"/>
        </w:rPr>
        <w:t xml:space="preserve">nding supplies. The </w:t>
      </w:r>
      <w:r w:rsidR="00EF1BBA">
        <w:rPr>
          <w:rFonts w:ascii="Arial" w:hAnsi="Arial" w:cs="Arial"/>
        </w:rPr>
        <w:t>r</w:t>
      </w:r>
      <w:r w:rsidR="001D2F63">
        <w:rPr>
          <w:rFonts w:ascii="Arial" w:hAnsi="Arial" w:cs="Arial"/>
        </w:rPr>
        <w:t xml:space="preserve">esearch </w:t>
      </w:r>
      <w:r w:rsidR="00EF1BBA">
        <w:rPr>
          <w:rFonts w:ascii="Arial" w:hAnsi="Arial" w:cs="Arial"/>
        </w:rPr>
        <w:t>c</w:t>
      </w:r>
      <w:r w:rsidR="0009624F">
        <w:rPr>
          <w:rFonts w:ascii="Arial" w:hAnsi="Arial" w:cs="Arial"/>
        </w:rPr>
        <w:t xml:space="preserve">oordinator or PI </w:t>
      </w:r>
      <w:r w:rsidR="001D2F63">
        <w:rPr>
          <w:rFonts w:ascii="Arial" w:hAnsi="Arial" w:cs="Arial"/>
        </w:rPr>
        <w:t>ensure</w:t>
      </w:r>
      <w:r w:rsidR="0009624F">
        <w:rPr>
          <w:rFonts w:ascii="Arial" w:hAnsi="Arial" w:cs="Arial"/>
        </w:rPr>
        <w:t>s that</w:t>
      </w:r>
      <w:r w:rsidR="001D2F63">
        <w:rPr>
          <w:rFonts w:ascii="Arial" w:hAnsi="Arial" w:cs="Arial"/>
        </w:rPr>
        <w:t xml:space="preserve"> the supplies are packaged and blinded properly.</w:t>
      </w:r>
    </w:p>
    <w:p w14:paraId="54B13DBE" w14:textId="30A990E6" w:rsidR="00920F4F" w:rsidRDefault="00920F4F" w:rsidP="009F18C4">
      <w:pPr>
        <w:autoSpaceDE w:val="0"/>
        <w:autoSpaceDN w:val="0"/>
        <w:adjustRightInd w:val="0"/>
        <w:spacing w:after="0" w:line="240" w:lineRule="auto"/>
        <w:ind w:left="1440" w:hanging="630"/>
        <w:rPr>
          <w:rFonts w:ascii="Arial" w:hAnsi="Arial" w:cs="Arial"/>
          <w:b/>
          <w:bCs/>
        </w:rPr>
      </w:pPr>
      <w:r w:rsidRPr="00920F4F">
        <w:rPr>
          <w:rFonts w:ascii="Arial" w:hAnsi="Arial" w:cs="Arial"/>
          <w:bCs/>
        </w:rPr>
        <w:t>5.3</w:t>
      </w:r>
      <w:r>
        <w:rPr>
          <w:rFonts w:ascii="Arial" w:hAnsi="Arial" w:cs="Arial"/>
          <w:b/>
          <w:bCs/>
        </w:rPr>
        <w:t xml:space="preserve"> </w:t>
      </w:r>
      <w:r w:rsidR="009F18C4">
        <w:rPr>
          <w:rFonts w:ascii="Arial" w:hAnsi="Arial" w:cs="Arial"/>
          <w:b/>
          <w:bCs/>
        </w:rPr>
        <w:t xml:space="preserve">    </w:t>
      </w:r>
      <w:r w:rsidR="00D81C28">
        <w:rPr>
          <w:rFonts w:ascii="Arial" w:hAnsi="Arial" w:cs="Arial"/>
        </w:rPr>
        <w:t>If the study test article is blinded, the blind is not to be broken except in the case</w:t>
      </w:r>
      <w:r w:rsidR="008118A1">
        <w:rPr>
          <w:rFonts w:ascii="Arial" w:hAnsi="Arial" w:cs="Arial"/>
        </w:rPr>
        <w:t xml:space="preserve"> of an emergency or a protocol-</w:t>
      </w:r>
      <w:r w:rsidR="00D81C28">
        <w:rPr>
          <w:rFonts w:ascii="Arial" w:hAnsi="Arial" w:cs="Arial"/>
        </w:rPr>
        <w:t>defined situatio</w:t>
      </w:r>
      <w:r w:rsidR="00EF1BBA">
        <w:rPr>
          <w:rFonts w:ascii="Arial" w:hAnsi="Arial" w:cs="Arial"/>
        </w:rPr>
        <w:t>n. If the blind is broken, the S</w:t>
      </w:r>
      <w:r w:rsidR="00D81C28">
        <w:rPr>
          <w:rFonts w:ascii="Arial" w:hAnsi="Arial" w:cs="Arial"/>
        </w:rPr>
        <w:t>ponsor is notified and the exact manne</w:t>
      </w:r>
      <w:r w:rsidR="00281D81">
        <w:rPr>
          <w:rFonts w:ascii="Arial" w:hAnsi="Arial" w:cs="Arial"/>
        </w:rPr>
        <w:t xml:space="preserve">r in which the code was broken </w:t>
      </w:r>
      <w:r w:rsidR="00D81C28">
        <w:rPr>
          <w:rFonts w:ascii="Arial" w:hAnsi="Arial" w:cs="Arial"/>
        </w:rPr>
        <w:t xml:space="preserve">and the rationale </w:t>
      </w:r>
      <w:r w:rsidR="001A49DA">
        <w:rPr>
          <w:rFonts w:ascii="Arial" w:hAnsi="Arial" w:cs="Arial"/>
        </w:rPr>
        <w:t>are</w:t>
      </w:r>
      <w:r w:rsidR="00D81C28">
        <w:rPr>
          <w:rFonts w:ascii="Arial" w:hAnsi="Arial" w:cs="Arial"/>
        </w:rPr>
        <w:t xml:space="preserve"> noted in writing as a note to file in the regulatory binder.</w:t>
      </w:r>
    </w:p>
    <w:p w14:paraId="54B13DBF" w14:textId="4B365360" w:rsidR="00A33DC7" w:rsidRPr="00920F4F" w:rsidRDefault="00920F4F" w:rsidP="009F18C4">
      <w:pPr>
        <w:autoSpaceDE w:val="0"/>
        <w:autoSpaceDN w:val="0"/>
        <w:adjustRightInd w:val="0"/>
        <w:spacing w:after="0" w:line="240" w:lineRule="auto"/>
        <w:ind w:left="1440" w:hanging="630"/>
        <w:rPr>
          <w:rFonts w:ascii="Arial" w:hAnsi="Arial" w:cs="Arial"/>
          <w:b/>
          <w:bCs/>
        </w:rPr>
      </w:pPr>
      <w:r w:rsidRPr="00920F4F">
        <w:rPr>
          <w:rFonts w:ascii="Arial" w:hAnsi="Arial" w:cs="Arial"/>
          <w:bCs/>
        </w:rPr>
        <w:t>5.4</w:t>
      </w:r>
      <w:r>
        <w:rPr>
          <w:rFonts w:ascii="Arial" w:hAnsi="Arial" w:cs="Arial"/>
          <w:b/>
          <w:bCs/>
        </w:rPr>
        <w:t xml:space="preserve"> </w:t>
      </w:r>
      <w:r w:rsidR="009F18C4">
        <w:rPr>
          <w:rFonts w:ascii="Arial" w:hAnsi="Arial" w:cs="Arial"/>
          <w:b/>
          <w:bCs/>
        </w:rPr>
        <w:t xml:space="preserve">    </w:t>
      </w:r>
      <w:r w:rsidR="00EF1BBA">
        <w:rPr>
          <w:rFonts w:ascii="Arial" w:hAnsi="Arial" w:cs="Arial"/>
        </w:rPr>
        <w:t xml:space="preserve">Study drug is labeled </w:t>
      </w:r>
      <w:r w:rsidR="00A33DC7" w:rsidRPr="002560D3">
        <w:rPr>
          <w:rFonts w:ascii="Arial" w:hAnsi="Arial" w:cs="Arial"/>
        </w:rPr>
        <w:t>per</w:t>
      </w:r>
      <w:r w:rsidR="003C7253">
        <w:rPr>
          <w:rFonts w:ascii="Arial" w:hAnsi="Arial" w:cs="Arial"/>
        </w:rPr>
        <w:t xml:space="preserve"> protocol but must include at a </w:t>
      </w:r>
      <w:r w:rsidR="00A33DC7" w:rsidRPr="002560D3">
        <w:rPr>
          <w:rFonts w:ascii="Arial" w:hAnsi="Arial" w:cs="Arial"/>
        </w:rPr>
        <w:t>minimum:</w:t>
      </w:r>
    </w:p>
    <w:p w14:paraId="54B13DC0"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Subject number</w:t>
      </w:r>
    </w:p>
    <w:p w14:paraId="54B13DC1"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Subject initials</w:t>
      </w:r>
    </w:p>
    <w:p w14:paraId="54B13DC2"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Study number</w:t>
      </w:r>
    </w:p>
    <w:p w14:paraId="54B13DC3"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Protocol number</w:t>
      </w:r>
    </w:p>
    <w:p w14:paraId="54B13DC4"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Name of investigator</w:t>
      </w:r>
    </w:p>
    <w:p w14:paraId="54B13DC5"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Expiration Date</w:t>
      </w:r>
    </w:p>
    <w:p w14:paraId="54B13DC6"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Directions for use</w:t>
      </w:r>
    </w:p>
    <w:p w14:paraId="54B13DC7" w14:textId="7428842B" w:rsidR="00AD1893" w:rsidRDefault="00A33DC7" w:rsidP="00AD189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Include</w:t>
      </w:r>
      <w:r w:rsidR="008118A1">
        <w:rPr>
          <w:rFonts w:ascii="Arial" w:hAnsi="Arial" w:cs="Arial"/>
        </w:rPr>
        <w:t>s</w:t>
      </w:r>
      <w:r w:rsidRPr="003C7253">
        <w:rPr>
          <w:rFonts w:ascii="Arial" w:hAnsi="Arial" w:cs="Arial"/>
        </w:rPr>
        <w:t xml:space="preserve"> the statement “for investigational use only”</w:t>
      </w:r>
    </w:p>
    <w:p w14:paraId="54B13DC8" w14:textId="6CF884D0" w:rsidR="00920F4F" w:rsidRDefault="00920F4F" w:rsidP="006F24E6">
      <w:pPr>
        <w:autoSpaceDE w:val="0"/>
        <w:autoSpaceDN w:val="0"/>
        <w:adjustRightInd w:val="0"/>
        <w:spacing w:after="0" w:line="240" w:lineRule="auto"/>
        <w:ind w:left="1440" w:hanging="630"/>
        <w:rPr>
          <w:rFonts w:ascii="Arial" w:hAnsi="Arial" w:cs="Arial"/>
        </w:rPr>
      </w:pPr>
      <w:r>
        <w:rPr>
          <w:rFonts w:ascii="Arial" w:hAnsi="Arial" w:cs="Arial"/>
        </w:rPr>
        <w:t>5.5</w:t>
      </w:r>
      <w:r w:rsidR="00C52F42">
        <w:rPr>
          <w:rFonts w:ascii="Arial" w:hAnsi="Arial" w:cs="Arial"/>
        </w:rPr>
        <w:t xml:space="preserve"> </w:t>
      </w:r>
      <w:r w:rsidR="006F24E6">
        <w:rPr>
          <w:rFonts w:ascii="Arial" w:hAnsi="Arial" w:cs="Arial"/>
        </w:rPr>
        <w:t xml:space="preserve">    </w:t>
      </w:r>
      <w:r w:rsidR="00A33DC7" w:rsidRPr="002560D3">
        <w:rPr>
          <w:rFonts w:ascii="Arial" w:hAnsi="Arial" w:cs="Arial"/>
        </w:rPr>
        <w:t>The individual removing the medica</w:t>
      </w:r>
      <w:r w:rsidR="003C7253">
        <w:rPr>
          <w:rFonts w:ascii="Arial" w:hAnsi="Arial" w:cs="Arial"/>
        </w:rPr>
        <w:t xml:space="preserve">tion from the drug storage area </w:t>
      </w:r>
      <w:r w:rsidR="00A33DC7" w:rsidRPr="002560D3">
        <w:rPr>
          <w:rFonts w:ascii="Arial" w:hAnsi="Arial" w:cs="Arial"/>
        </w:rPr>
        <w:t>signs for</w:t>
      </w:r>
      <w:r w:rsidR="00AD1893">
        <w:rPr>
          <w:rFonts w:ascii="Arial" w:hAnsi="Arial" w:cs="Arial"/>
        </w:rPr>
        <w:t xml:space="preserve"> the dru</w:t>
      </w:r>
      <w:r w:rsidR="00061528">
        <w:rPr>
          <w:rFonts w:ascii="Arial" w:hAnsi="Arial" w:cs="Arial"/>
        </w:rPr>
        <w:t xml:space="preserve">g on the Drug </w:t>
      </w:r>
      <w:r w:rsidR="006E294E">
        <w:rPr>
          <w:rFonts w:ascii="Arial" w:hAnsi="Arial" w:cs="Arial"/>
        </w:rPr>
        <w:t>Accountability</w:t>
      </w:r>
      <w:r w:rsidR="00A33DC7" w:rsidRPr="002560D3">
        <w:rPr>
          <w:rFonts w:ascii="Arial" w:hAnsi="Arial" w:cs="Arial"/>
        </w:rPr>
        <w:t xml:space="preserve"> Log</w:t>
      </w:r>
      <w:r w:rsidR="008118A1">
        <w:rPr>
          <w:rFonts w:ascii="Arial" w:hAnsi="Arial" w:cs="Arial"/>
        </w:rPr>
        <w:t xml:space="preserve"> which is</w:t>
      </w:r>
      <w:r w:rsidR="001111D1">
        <w:rPr>
          <w:rFonts w:ascii="Arial" w:hAnsi="Arial" w:cs="Arial"/>
        </w:rPr>
        <w:t xml:space="preserve"> kept in the same location as the study drug</w:t>
      </w:r>
      <w:r w:rsidR="00A33DC7" w:rsidRPr="002560D3">
        <w:rPr>
          <w:rFonts w:ascii="Arial" w:hAnsi="Arial" w:cs="Arial"/>
        </w:rPr>
        <w:t>.</w:t>
      </w:r>
      <w:r w:rsidR="001111D1">
        <w:rPr>
          <w:rFonts w:ascii="Arial" w:hAnsi="Arial" w:cs="Arial"/>
        </w:rPr>
        <w:t xml:space="preserve"> </w:t>
      </w:r>
    </w:p>
    <w:p w14:paraId="77BD448E" w14:textId="77777777" w:rsidR="006F24E6" w:rsidRDefault="006F24E6" w:rsidP="0053673B">
      <w:pPr>
        <w:autoSpaceDE w:val="0"/>
        <w:autoSpaceDN w:val="0"/>
        <w:adjustRightInd w:val="0"/>
        <w:spacing w:after="0" w:line="240" w:lineRule="auto"/>
        <w:rPr>
          <w:rFonts w:ascii="Arial" w:hAnsi="Arial" w:cs="Arial"/>
        </w:rPr>
      </w:pPr>
    </w:p>
    <w:p w14:paraId="54B13DC9" w14:textId="0A6F68CD" w:rsidR="00C52F42" w:rsidRDefault="00920F4F" w:rsidP="006F24E6">
      <w:pPr>
        <w:autoSpaceDE w:val="0"/>
        <w:autoSpaceDN w:val="0"/>
        <w:adjustRightInd w:val="0"/>
        <w:spacing w:after="0" w:line="240" w:lineRule="auto"/>
        <w:ind w:left="1440" w:hanging="630"/>
        <w:rPr>
          <w:rFonts w:ascii="Arial" w:hAnsi="Arial" w:cs="Arial"/>
        </w:rPr>
      </w:pPr>
      <w:r>
        <w:rPr>
          <w:rFonts w:ascii="Arial" w:hAnsi="Arial" w:cs="Arial"/>
        </w:rPr>
        <w:t xml:space="preserve">5.6 </w:t>
      </w:r>
      <w:r w:rsidR="006F24E6">
        <w:rPr>
          <w:rFonts w:ascii="Arial" w:hAnsi="Arial" w:cs="Arial"/>
        </w:rPr>
        <w:t xml:space="preserve">    </w:t>
      </w:r>
      <w:r w:rsidR="00AD1893">
        <w:rPr>
          <w:rFonts w:ascii="Arial" w:hAnsi="Arial" w:cs="Arial"/>
        </w:rPr>
        <w:t>Investigational P</w:t>
      </w:r>
      <w:r w:rsidR="00214949" w:rsidRPr="00AD1893">
        <w:rPr>
          <w:rFonts w:ascii="Arial" w:hAnsi="Arial" w:cs="Arial"/>
        </w:rPr>
        <w:t>roduct accountability recor</w:t>
      </w:r>
      <w:r w:rsidR="00C52F42">
        <w:rPr>
          <w:rFonts w:ascii="Arial" w:hAnsi="Arial" w:cs="Arial"/>
        </w:rPr>
        <w:t>ds must include, as applicable:</w:t>
      </w:r>
    </w:p>
    <w:p w14:paraId="54B13DCA" w14:textId="0B6E1554"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N</w:t>
      </w:r>
      <w:r w:rsidR="00214949" w:rsidRPr="00C52F42">
        <w:rPr>
          <w:rFonts w:ascii="Arial" w:hAnsi="Arial" w:cs="Arial"/>
        </w:rPr>
        <w:t>ame of the institution</w:t>
      </w:r>
    </w:p>
    <w:p w14:paraId="54B13DCB" w14:textId="1934F8A2"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N</w:t>
      </w:r>
      <w:r w:rsidR="00214949" w:rsidRPr="00C52F42">
        <w:rPr>
          <w:rFonts w:ascii="Arial" w:hAnsi="Arial" w:cs="Arial"/>
        </w:rPr>
        <w:t>ame of investigational product, dose form and strength</w:t>
      </w:r>
    </w:p>
    <w:p w14:paraId="54B13DCC" w14:textId="20330C69"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P</w:t>
      </w:r>
      <w:r w:rsidR="00214949" w:rsidRPr="00C52F42">
        <w:rPr>
          <w:rFonts w:ascii="Arial" w:hAnsi="Arial" w:cs="Arial"/>
        </w:rPr>
        <w:t>rotocol title and number</w:t>
      </w:r>
    </w:p>
    <w:p w14:paraId="54B13DCD" w14:textId="17307AA5"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N</w:t>
      </w:r>
      <w:r w:rsidR="00EF1BBA">
        <w:rPr>
          <w:rFonts w:ascii="Arial" w:hAnsi="Arial" w:cs="Arial"/>
        </w:rPr>
        <w:t>ame of PI</w:t>
      </w:r>
    </w:p>
    <w:p w14:paraId="54B13DCE" w14:textId="1B674778"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N</w:t>
      </w:r>
      <w:r w:rsidR="00214949" w:rsidRPr="00C52F42">
        <w:rPr>
          <w:rFonts w:ascii="Arial" w:hAnsi="Arial" w:cs="Arial"/>
        </w:rPr>
        <w:t>ame of manufacturer or product source</w:t>
      </w:r>
    </w:p>
    <w:p w14:paraId="54B13DCF" w14:textId="642D7738"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L</w:t>
      </w:r>
      <w:r w:rsidR="00214949" w:rsidRPr="00C52F42">
        <w:rPr>
          <w:rFonts w:ascii="Arial" w:hAnsi="Arial" w:cs="Arial"/>
        </w:rPr>
        <w:t>ot number or other control/identification number</w:t>
      </w:r>
    </w:p>
    <w:p w14:paraId="54B13DD0" w14:textId="3F439B20"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S</w:t>
      </w:r>
      <w:r w:rsidR="00214949" w:rsidRPr="00C52F42">
        <w:rPr>
          <w:rFonts w:ascii="Arial" w:hAnsi="Arial" w:cs="Arial"/>
        </w:rPr>
        <w:t>tudy subject initials/unique identification number</w:t>
      </w:r>
    </w:p>
    <w:p w14:paraId="54B13DD1" w14:textId="1FA2F72A"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D</w:t>
      </w:r>
      <w:r w:rsidR="00214949" w:rsidRPr="00C52F42">
        <w:rPr>
          <w:rFonts w:ascii="Arial" w:hAnsi="Arial" w:cs="Arial"/>
        </w:rPr>
        <w:t>ose received/dispensed</w:t>
      </w:r>
    </w:p>
    <w:p w14:paraId="536CDA18" w14:textId="49F0C63F" w:rsidR="009E1E84" w:rsidRPr="00464071"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Q</w:t>
      </w:r>
      <w:r w:rsidR="00214949" w:rsidRPr="00C52F42">
        <w:rPr>
          <w:rFonts w:ascii="Arial" w:hAnsi="Arial" w:cs="Arial"/>
        </w:rPr>
        <w:t>uantity received/dispensed</w:t>
      </w:r>
    </w:p>
    <w:p w14:paraId="54B13DD3" w14:textId="34F23D5F"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D</w:t>
      </w:r>
      <w:r w:rsidR="00214949" w:rsidRPr="00C52F42">
        <w:rPr>
          <w:rFonts w:ascii="Arial" w:hAnsi="Arial" w:cs="Arial"/>
        </w:rPr>
        <w:t>ate received/dispensed</w:t>
      </w:r>
    </w:p>
    <w:p w14:paraId="54B13DD4" w14:textId="4C294139"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R</w:t>
      </w:r>
      <w:r w:rsidR="00214949" w:rsidRPr="00C52F42">
        <w:rPr>
          <w:rFonts w:ascii="Arial" w:hAnsi="Arial" w:cs="Arial"/>
        </w:rPr>
        <w:t>emaining balance</w:t>
      </w:r>
    </w:p>
    <w:p w14:paraId="54B13DD7" w14:textId="65B80E22" w:rsidR="002560D3" w:rsidRPr="009E1E84"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I</w:t>
      </w:r>
      <w:r w:rsidR="00214949" w:rsidRPr="00C52F42">
        <w:rPr>
          <w:rFonts w:ascii="Arial" w:hAnsi="Arial" w:cs="Arial"/>
        </w:rPr>
        <w:t>nitials of recorder</w:t>
      </w:r>
    </w:p>
    <w:p w14:paraId="54B13DD8" w14:textId="77777777" w:rsidR="00C52F42" w:rsidRDefault="00C52F42" w:rsidP="00281D81">
      <w:pPr>
        <w:autoSpaceDE w:val="0"/>
        <w:autoSpaceDN w:val="0"/>
        <w:adjustRightInd w:val="0"/>
        <w:spacing w:after="0" w:line="240" w:lineRule="auto"/>
        <w:rPr>
          <w:rFonts w:ascii="Arial" w:hAnsi="Arial" w:cs="Arial"/>
          <w:b/>
          <w:bCs/>
        </w:rPr>
      </w:pPr>
    </w:p>
    <w:p w14:paraId="54B13DD9" w14:textId="77777777" w:rsidR="00A33DC7" w:rsidRPr="007B5B80" w:rsidRDefault="0036273E" w:rsidP="006F24E6">
      <w:pPr>
        <w:tabs>
          <w:tab w:val="left" w:pos="1440"/>
        </w:tabs>
        <w:autoSpaceDE w:val="0"/>
        <w:autoSpaceDN w:val="0"/>
        <w:adjustRightInd w:val="0"/>
        <w:spacing w:after="0" w:line="240" w:lineRule="auto"/>
        <w:ind w:left="360" w:hanging="360"/>
        <w:rPr>
          <w:rFonts w:ascii="Arial" w:hAnsi="Arial" w:cs="Arial"/>
          <w:bCs/>
        </w:rPr>
      </w:pPr>
      <w:r w:rsidRPr="007B5B80">
        <w:rPr>
          <w:rFonts w:ascii="Arial" w:hAnsi="Arial" w:cs="Arial"/>
          <w:bCs/>
        </w:rPr>
        <w:t>6.</w:t>
      </w:r>
      <w:r w:rsidR="00536476" w:rsidRPr="007B5B80">
        <w:rPr>
          <w:rFonts w:ascii="Arial" w:hAnsi="Arial" w:cs="Arial"/>
          <w:bCs/>
        </w:rPr>
        <w:t xml:space="preserve"> </w:t>
      </w:r>
      <w:r w:rsidR="00A33DC7" w:rsidRPr="007B5B80">
        <w:rPr>
          <w:rFonts w:ascii="Arial" w:hAnsi="Arial" w:cs="Arial"/>
          <w:bCs/>
        </w:rPr>
        <w:t xml:space="preserve"> </w:t>
      </w:r>
      <w:r w:rsidR="0061643E" w:rsidRPr="007B5B80">
        <w:rPr>
          <w:rFonts w:ascii="Arial" w:hAnsi="Arial" w:cs="Arial"/>
          <w:bCs/>
        </w:rPr>
        <w:t xml:space="preserve"> </w:t>
      </w:r>
      <w:r w:rsidR="00455F42" w:rsidRPr="007B5B80">
        <w:rPr>
          <w:rFonts w:ascii="Arial" w:hAnsi="Arial" w:cs="Arial"/>
          <w:bCs/>
        </w:rPr>
        <w:t>Disposal and Destruction of Investigational Product:</w:t>
      </w:r>
    </w:p>
    <w:p w14:paraId="54B13DDA" w14:textId="4E1B9D6D" w:rsidR="0036273E"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 xml:space="preserve">6.1 </w:t>
      </w:r>
      <w:r w:rsidR="006F24E6">
        <w:rPr>
          <w:rFonts w:ascii="Arial" w:hAnsi="Arial" w:cs="Arial"/>
        </w:rPr>
        <w:t xml:space="preserve">    </w:t>
      </w:r>
      <w:r w:rsidR="00A33DC7" w:rsidRPr="002560D3">
        <w:rPr>
          <w:rFonts w:ascii="Arial" w:hAnsi="Arial" w:cs="Arial"/>
        </w:rPr>
        <w:t>At the conclusion of the study</w:t>
      </w:r>
      <w:r w:rsidR="00413042">
        <w:rPr>
          <w:rFonts w:ascii="Arial" w:hAnsi="Arial" w:cs="Arial"/>
        </w:rPr>
        <w:t>, a</w:t>
      </w:r>
      <w:r w:rsidR="00A33DC7" w:rsidRPr="002560D3">
        <w:rPr>
          <w:rFonts w:ascii="Arial" w:hAnsi="Arial" w:cs="Arial"/>
        </w:rPr>
        <w:t xml:space="preserve"> fin</w:t>
      </w:r>
      <w:r w:rsidR="003C7253">
        <w:rPr>
          <w:rFonts w:ascii="Arial" w:hAnsi="Arial" w:cs="Arial"/>
        </w:rPr>
        <w:t xml:space="preserve">al drug accountability check is </w:t>
      </w:r>
      <w:r w:rsidR="00A33DC7" w:rsidRPr="002560D3">
        <w:rPr>
          <w:rFonts w:ascii="Arial" w:hAnsi="Arial" w:cs="Arial"/>
        </w:rPr>
        <w:t>performed to ensure that all st</w:t>
      </w:r>
      <w:r w:rsidR="001F6671">
        <w:rPr>
          <w:rFonts w:ascii="Arial" w:hAnsi="Arial" w:cs="Arial"/>
        </w:rPr>
        <w:t xml:space="preserve">udy </w:t>
      </w:r>
      <w:r w:rsidR="00A33DC7" w:rsidRPr="002560D3">
        <w:rPr>
          <w:rFonts w:ascii="Arial" w:hAnsi="Arial" w:cs="Arial"/>
        </w:rPr>
        <w:t>drug</w:t>
      </w:r>
      <w:r w:rsidR="005A419C">
        <w:rPr>
          <w:rFonts w:ascii="Arial" w:hAnsi="Arial" w:cs="Arial"/>
        </w:rPr>
        <w:t>s</w:t>
      </w:r>
      <w:r w:rsidR="00A33DC7" w:rsidRPr="002560D3">
        <w:rPr>
          <w:rFonts w:ascii="Arial" w:hAnsi="Arial" w:cs="Arial"/>
        </w:rPr>
        <w:t xml:space="preserve"> </w:t>
      </w:r>
      <w:r w:rsidR="005A419C">
        <w:rPr>
          <w:rFonts w:ascii="Arial" w:hAnsi="Arial" w:cs="Arial"/>
        </w:rPr>
        <w:t>are</w:t>
      </w:r>
      <w:r w:rsidR="00A33DC7" w:rsidRPr="002560D3">
        <w:rPr>
          <w:rFonts w:ascii="Arial" w:hAnsi="Arial" w:cs="Arial"/>
        </w:rPr>
        <w:t xml:space="preserve"> accounted for.</w:t>
      </w:r>
    </w:p>
    <w:p w14:paraId="54B13DDB" w14:textId="0A9E1688" w:rsidR="0036273E"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 xml:space="preserve">6.2 </w:t>
      </w:r>
      <w:r w:rsidR="006F24E6">
        <w:rPr>
          <w:rFonts w:ascii="Arial" w:hAnsi="Arial" w:cs="Arial"/>
        </w:rPr>
        <w:t xml:space="preserve">    </w:t>
      </w:r>
      <w:r w:rsidR="008118A1">
        <w:rPr>
          <w:rFonts w:ascii="Arial" w:hAnsi="Arial" w:cs="Arial"/>
        </w:rPr>
        <w:t>D</w:t>
      </w:r>
      <w:r w:rsidR="00536476">
        <w:rPr>
          <w:rFonts w:ascii="Arial" w:hAnsi="Arial" w:cs="Arial"/>
        </w:rPr>
        <w:t>iscrepancies</w:t>
      </w:r>
      <w:r w:rsidR="008118A1">
        <w:rPr>
          <w:rFonts w:ascii="Arial" w:hAnsi="Arial" w:cs="Arial"/>
        </w:rPr>
        <w:t xml:space="preserve"> should be documented with an explanation</w:t>
      </w:r>
      <w:r w:rsidR="00536476">
        <w:rPr>
          <w:rFonts w:ascii="Arial" w:hAnsi="Arial" w:cs="Arial"/>
        </w:rPr>
        <w:t xml:space="preserve"> in the beginn</w:t>
      </w:r>
      <w:r w:rsidR="001F6671">
        <w:rPr>
          <w:rFonts w:ascii="Arial" w:hAnsi="Arial" w:cs="Arial"/>
        </w:rPr>
        <w:t>ing and ending i</w:t>
      </w:r>
      <w:r w:rsidR="008118A1">
        <w:rPr>
          <w:rFonts w:ascii="Arial" w:hAnsi="Arial" w:cs="Arial"/>
        </w:rPr>
        <w:t>nventory</w:t>
      </w:r>
      <w:r>
        <w:rPr>
          <w:rFonts w:ascii="Arial" w:hAnsi="Arial" w:cs="Arial"/>
        </w:rPr>
        <w:t xml:space="preserve">. </w:t>
      </w:r>
    </w:p>
    <w:p w14:paraId="54B13DDC" w14:textId="14734567" w:rsidR="0036273E"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lastRenderedPageBreak/>
        <w:t xml:space="preserve">6.3 </w:t>
      </w:r>
      <w:r w:rsidR="006F24E6">
        <w:rPr>
          <w:rFonts w:ascii="Arial" w:hAnsi="Arial" w:cs="Arial"/>
        </w:rPr>
        <w:t xml:space="preserve">    </w:t>
      </w:r>
      <w:r w:rsidR="00536476">
        <w:rPr>
          <w:rFonts w:ascii="Arial" w:hAnsi="Arial" w:cs="Arial"/>
        </w:rPr>
        <w:t>A copy of the post- study inventory, and all study subject administration logs are kept in the study files at the site and a copy is returned to the Sponsor.</w:t>
      </w:r>
    </w:p>
    <w:p w14:paraId="54B13DDD" w14:textId="7828A351" w:rsidR="0036273E"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6.4</w:t>
      </w:r>
      <w:r w:rsidR="003C7253">
        <w:rPr>
          <w:rFonts w:ascii="Arial" w:hAnsi="Arial" w:cs="Arial"/>
        </w:rPr>
        <w:t xml:space="preserve"> </w:t>
      </w:r>
      <w:r w:rsidR="006F24E6">
        <w:rPr>
          <w:rFonts w:ascii="Arial" w:hAnsi="Arial" w:cs="Arial"/>
        </w:rPr>
        <w:t xml:space="preserve">    </w:t>
      </w:r>
      <w:r w:rsidR="00A33DC7" w:rsidRPr="002560D3">
        <w:rPr>
          <w:rFonts w:ascii="Arial" w:hAnsi="Arial" w:cs="Arial"/>
        </w:rPr>
        <w:t>If requested by t</w:t>
      </w:r>
      <w:r w:rsidR="00EF1BBA">
        <w:rPr>
          <w:rFonts w:ascii="Arial" w:hAnsi="Arial" w:cs="Arial"/>
        </w:rPr>
        <w:t>he S</w:t>
      </w:r>
      <w:r w:rsidR="00A33DC7" w:rsidRPr="002560D3">
        <w:rPr>
          <w:rFonts w:ascii="Arial" w:hAnsi="Arial" w:cs="Arial"/>
        </w:rPr>
        <w:t>pons</w:t>
      </w:r>
      <w:r w:rsidR="003C7253">
        <w:rPr>
          <w:rFonts w:ascii="Arial" w:hAnsi="Arial" w:cs="Arial"/>
        </w:rPr>
        <w:t xml:space="preserve">or, the </w:t>
      </w:r>
      <w:r w:rsidR="00EF1BBA">
        <w:rPr>
          <w:rFonts w:ascii="Arial" w:hAnsi="Arial" w:cs="Arial"/>
        </w:rPr>
        <w:t>s</w:t>
      </w:r>
      <w:r w:rsidR="003C7253">
        <w:rPr>
          <w:rFonts w:ascii="Arial" w:hAnsi="Arial" w:cs="Arial"/>
        </w:rPr>
        <w:t xml:space="preserve">tudy </w:t>
      </w:r>
      <w:r w:rsidR="00EF1BBA">
        <w:rPr>
          <w:rFonts w:ascii="Arial" w:hAnsi="Arial" w:cs="Arial"/>
        </w:rPr>
        <w:t>monitor and s</w:t>
      </w:r>
      <w:r w:rsidR="003C7253">
        <w:rPr>
          <w:rFonts w:ascii="Arial" w:hAnsi="Arial" w:cs="Arial"/>
        </w:rPr>
        <w:t xml:space="preserve">tudy </w:t>
      </w:r>
      <w:r w:rsidR="00EF1BBA">
        <w:rPr>
          <w:rFonts w:ascii="Arial" w:hAnsi="Arial" w:cs="Arial"/>
        </w:rPr>
        <w:t>c</w:t>
      </w:r>
      <w:r w:rsidR="00A33DC7" w:rsidRPr="002560D3">
        <w:rPr>
          <w:rFonts w:ascii="Arial" w:hAnsi="Arial" w:cs="Arial"/>
        </w:rPr>
        <w:t>oordinator pa</w:t>
      </w:r>
      <w:r>
        <w:rPr>
          <w:rFonts w:ascii="Arial" w:hAnsi="Arial" w:cs="Arial"/>
        </w:rPr>
        <w:t>ckage drug for return together.</w:t>
      </w:r>
    </w:p>
    <w:p w14:paraId="54B13DDE" w14:textId="4D008B7E" w:rsidR="003C7253"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 xml:space="preserve">6.5 </w:t>
      </w:r>
      <w:r w:rsidR="006F24E6">
        <w:rPr>
          <w:rFonts w:ascii="Arial" w:hAnsi="Arial" w:cs="Arial"/>
        </w:rPr>
        <w:t xml:space="preserve">    </w:t>
      </w:r>
      <w:r w:rsidR="00A33DC7" w:rsidRPr="002560D3">
        <w:rPr>
          <w:rFonts w:ascii="Arial" w:hAnsi="Arial" w:cs="Arial"/>
        </w:rPr>
        <w:t>Return receipt of drug</w:t>
      </w:r>
      <w:r w:rsidR="003C7253">
        <w:rPr>
          <w:rFonts w:ascii="Arial" w:hAnsi="Arial" w:cs="Arial"/>
        </w:rPr>
        <w:t xml:space="preserve"> is requested from the sponsor.</w:t>
      </w:r>
    </w:p>
    <w:p w14:paraId="54B13DDF" w14:textId="28F43033" w:rsidR="0036273E"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6.6</w:t>
      </w:r>
      <w:r w:rsidR="00A33DC7" w:rsidRPr="002560D3">
        <w:rPr>
          <w:rFonts w:ascii="Arial" w:hAnsi="Arial" w:cs="Arial"/>
        </w:rPr>
        <w:t xml:space="preserve"> </w:t>
      </w:r>
      <w:r w:rsidR="006F24E6">
        <w:rPr>
          <w:rFonts w:ascii="Arial" w:hAnsi="Arial" w:cs="Arial"/>
        </w:rPr>
        <w:t xml:space="preserve">    </w:t>
      </w:r>
      <w:r w:rsidR="00A33DC7" w:rsidRPr="002560D3">
        <w:rPr>
          <w:rFonts w:ascii="Arial" w:hAnsi="Arial" w:cs="Arial"/>
        </w:rPr>
        <w:t xml:space="preserve">For investigator initiated studies, drug is destroyed </w:t>
      </w:r>
      <w:r w:rsidR="003C7253">
        <w:rPr>
          <w:rFonts w:ascii="Arial" w:hAnsi="Arial" w:cs="Arial"/>
        </w:rPr>
        <w:t>in accordance with protocol</w:t>
      </w:r>
      <w:r w:rsidR="00A33DC7" w:rsidRPr="002560D3">
        <w:rPr>
          <w:rFonts w:ascii="Arial" w:hAnsi="Arial" w:cs="Arial"/>
        </w:rPr>
        <w:t xml:space="preserve"> guidelines.</w:t>
      </w:r>
    </w:p>
    <w:p w14:paraId="7F7DE51E" w14:textId="1EB3F9C5" w:rsidR="0083556B" w:rsidRDefault="0036273E" w:rsidP="00D3708F">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6.7</w:t>
      </w:r>
      <w:r w:rsidR="006F24E6">
        <w:rPr>
          <w:rFonts w:ascii="Arial" w:hAnsi="Arial" w:cs="Arial"/>
        </w:rPr>
        <w:t xml:space="preserve">    </w:t>
      </w:r>
      <w:r w:rsidR="00413042">
        <w:rPr>
          <w:rFonts w:ascii="Arial" w:hAnsi="Arial" w:cs="Arial"/>
        </w:rPr>
        <w:t xml:space="preserve"> If the Sponsor provides written instructions to destroy unused study drug, destruction will t</w:t>
      </w:r>
      <w:r w:rsidR="0009624F">
        <w:rPr>
          <w:rFonts w:ascii="Arial" w:hAnsi="Arial" w:cs="Arial"/>
        </w:rPr>
        <w:t>ake place in accordance with KSU</w:t>
      </w:r>
      <w:r w:rsidR="00413042">
        <w:rPr>
          <w:rFonts w:ascii="Arial" w:hAnsi="Arial" w:cs="Arial"/>
        </w:rPr>
        <w:t xml:space="preserve"> Health Environmental Health and Safety</w:t>
      </w:r>
      <w:r w:rsidR="0009624F">
        <w:rPr>
          <w:rFonts w:ascii="Arial" w:hAnsi="Arial" w:cs="Arial"/>
        </w:rPr>
        <w:t xml:space="preserve"> Universal </w:t>
      </w:r>
      <w:r w:rsidR="00377B2C">
        <w:rPr>
          <w:rFonts w:ascii="Arial" w:hAnsi="Arial" w:cs="Arial"/>
        </w:rPr>
        <w:t>W</w:t>
      </w:r>
      <w:r w:rsidR="004B0712">
        <w:rPr>
          <w:rFonts w:ascii="Arial" w:hAnsi="Arial" w:cs="Arial"/>
        </w:rPr>
        <w:t xml:space="preserve">aste </w:t>
      </w:r>
      <w:r w:rsidR="000759C4">
        <w:rPr>
          <w:rFonts w:ascii="Arial" w:hAnsi="Arial" w:cs="Arial"/>
        </w:rPr>
        <w:t>Program</w:t>
      </w:r>
      <w:r w:rsidR="004B0712">
        <w:rPr>
          <w:rFonts w:ascii="Arial" w:hAnsi="Arial" w:cs="Arial"/>
        </w:rPr>
        <w:t xml:space="preserve">. </w:t>
      </w:r>
    </w:p>
    <w:p w14:paraId="54B13DE1" w14:textId="38C3FC58" w:rsidR="0036273E"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6.8</w:t>
      </w:r>
      <w:r w:rsidR="00613895">
        <w:rPr>
          <w:rFonts w:ascii="Arial" w:hAnsi="Arial" w:cs="Arial"/>
        </w:rPr>
        <w:t xml:space="preserve"> </w:t>
      </w:r>
      <w:r w:rsidR="006F24E6">
        <w:rPr>
          <w:rFonts w:ascii="Arial" w:hAnsi="Arial" w:cs="Arial"/>
        </w:rPr>
        <w:t xml:space="preserve">    </w:t>
      </w:r>
      <w:r w:rsidR="00613895">
        <w:rPr>
          <w:rFonts w:ascii="Arial" w:hAnsi="Arial" w:cs="Arial"/>
        </w:rPr>
        <w:t>Documentation of the destruction process is to be stored as a note to file in the regulatory binder.</w:t>
      </w:r>
    </w:p>
    <w:p w14:paraId="54B13DE2" w14:textId="51B47C7B" w:rsidR="00C52F42"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6.9</w:t>
      </w:r>
      <w:r w:rsidR="00455F42">
        <w:rPr>
          <w:rFonts w:ascii="Arial" w:hAnsi="Arial" w:cs="Arial"/>
        </w:rPr>
        <w:t xml:space="preserve"> </w:t>
      </w:r>
      <w:r w:rsidR="006F24E6">
        <w:rPr>
          <w:rFonts w:ascii="Arial" w:hAnsi="Arial" w:cs="Arial"/>
        </w:rPr>
        <w:t xml:space="preserve">    </w:t>
      </w:r>
      <w:r w:rsidR="00455F42">
        <w:rPr>
          <w:rFonts w:ascii="Arial" w:hAnsi="Arial" w:cs="Arial"/>
        </w:rPr>
        <w:t>Records of IP</w:t>
      </w:r>
      <w:r w:rsidR="00536476">
        <w:rPr>
          <w:rFonts w:ascii="Arial" w:hAnsi="Arial" w:cs="Arial"/>
        </w:rPr>
        <w:t xml:space="preserve"> accountability </w:t>
      </w:r>
      <w:r w:rsidR="00413042">
        <w:rPr>
          <w:rFonts w:ascii="Arial" w:hAnsi="Arial" w:cs="Arial"/>
        </w:rPr>
        <w:t>are kept as long as required by</w:t>
      </w:r>
      <w:r w:rsidR="00536476">
        <w:rPr>
          <w:rFonts w:ascii="Arial" w:hAnsi="Arial" w:cs="Arial"/>
        </w:rPr>
        <w:t xml:space="preserve"> Sponsor.</w:t>
      </w:r>
    </w:p>
    <w:p w14:paraId="5D1ED681" w14:textId="77777777" w:rsidR="00E23480" w:rsidRDefault="00E23480" w:rsidP="003D6815">
      <w:pPr>
        <w:autoSpaceDE w:val="0"/>
        <w:autoSpaceDN w:val="0"/>
        <w:adjustRightInd w:val="0"/>
        <w:spacing w:after="0" w:line="240" w:lineRule="auto"/>
        <w:ind w:left="450"/>
        <w:rPr>
          <w:rFonts w:ascii="Arial" w:hAnsi="Arial" w:cs="Arial"/>
        </w:rPr>
      </w:pPr>
    </w:p>
    <w:p w14:paraId="03180715" w14:textId="77777777" w:rsidR="00E23480" w:rsidRDefault="00E23480" w:rsidP="003D6815">
      <w:pPr>
        <w:autoSpaceDE w:val="0"/>
        <w:autoSpaceDN w:val="0"/>
        <w:adjustRightInd w:val="0"/>
        <w:spacing w:after="0" w:line="240" w:lineRule="auto"/>
        <w:ind w:left="450"/>
        <w:rPr>
          <w:rFonts w:ascii="Arial" w:hAnsi="Arial" w:cs="Arial"/>
        </w:rPr>
      </w:pPr>
    </w:p>
    <w:p w14:paraId="4BD4598A" w14:textId="77777777" w:rsidR="00E23480" w:rsidRDefault="00E23480" w:rsidP="003D6815">
      <w:pPr>
        <w:autoSpaceDE w:val="0"/>
        <w:autoSpaceDN w:val="0"/>
        <w:adjustRightInd w:val="0"/>
        <w:spacing w:after="0" w:line="240" w:lineRule="auto"/>
        <w:ind w:left="450"/>
        <w:rPr>
          <w:rFonts w:ascii="Arial" w:hAnsi="Arial" w:cs="Arial"/>
        </w:rPr>
      </w:pPr>
    </w:p>
    <w:p w14:paraId="2C7BE3B8" w14:textId="77777777" w:rsidR="00E23480" w:rsidRDefault="00E23480" w:rsidP="003D6815">
      <w:pPr>
        <w:autoSpaceDE w:val="0"/>
        <w:autoSpaceDN w:val="0"/>
        <w:adjustRightInd w:val="0"/>
        <w:spacing w:after="0" w:line="240" w:lineRule="auto"/>
        <w:ind w:left="450"/>
        <w:rPr>
          <w:rFonts w:ascii="Arial" w:hAnsi="Arial" w:cs="Arial"/>
        </w:rPr>
      </w:pPr>
    </w:p>
    <w:p w14:paraId="27DBD97F" w14:textId="77777777" w:rsidR="00E23480" w:rsidRDefault="00E23480" w:rsidP="003D6815">
      <w:pPr>
        <w:autoSpaceDE w:val="0"/>
        <w:autoSpaceDN w:val="0"/>
        <w:adjustRightInd w:val="0"/>
        <w:spacing w:after="0" w:line="240" w:lineRule="auto"/>
        <w:ind w:left="450"/>
        <w:rPr>
          <w:rFonts w:ascii="Arial" w:hAnsi="Arial" w:cs="Arial"/>
        </w:rPr>
      </w:pPr>
    </w:p>
    <w:p w14:paraId="383393D6" w14:textId="77777777" w:rsidR="00E23480" w:rsidRDefault="00E23480" w:rsidP="003D6815">
      <w:pPr>
        <w:autoSpaceDE w:val="0"/>
        <w:autoSpaceDN w:val="0"/>
        <w:adjustRightInd w:val="0"/>
        <w:spacing w:after="0" w:line="240" w:lineRule="auto"/>
        <w:ind w:left="450"/>
        <w:rPr>
          <w:rFonts w:ascii="Arial" w:hAnsi="Arial" w:cs="Arial"/>
        </w:rPr>
      </w:pPr>
    </w:p>
    <w:p w14:paraId="446B635D" w14:textId="77777777" w:rsidR="00985D9D" w:rsidRDefault="00985D9D" w:rsidP="003D6815">
      <w:pPr>
        <w:autoSpaceDE w:val="0"/>
        <w:autoSpaceDN w:val="0"/>
        <w:adjustRightInd w:val="0"/>
        <w:spacing w:after="0" w:line="240" w:lineRule="auto"/>
        <w:ind w:left="450"/>
        <w:rPr>
          <w:rFonts w:ascii="Arial" w:hAnsi="Arial" w:cs="Arial"/>
        </w:rPr>
      </w:pPr>
    </w:p>
    <w:p w14:paraId="66CFCB56" w14:textId="77777777" w:rsidR="00985D9D" w:rsidRDefault="00985D9D" w:rsidP="003D6815">
      <w:pPr>
        <w:autoSpaceDE w:val="0"/>
        <w:autoSpaceDN w:val="0"/>
        <w:adjustRightInd w:val="0"/>
        <w:spacing w:after="0" w:line="240" w:lineRule="auto"/>
        <w:ind w:left="450"/>
        <w:rPr>
          <w:rFonts w:ascii="Arial" w:hAnsi="Arial" w:cs="Arial"/>
        </w:rPr>
      </w:pPr>
    </w:p>
    <w:p w14:paraId="2701DF2F" w14:textId="77777777" w:rsidR="006F24E6" w:rsidRDefault="006F24E6" w:rsidP="006F24E6">
      <w:pPr>
        <w:pStyle w:val="NormalBullet"/>
        <w:numPr>
          <w:ilvl w:val="0"/>
          <w:numId w:val="0"/>
        </w:numPr>
      </w:pPr>
    </w:p>
    <w:p w14:paraId="52A7441D" w14:textId="77777777" w:rsidR="00CA095C" w:rsidRDefault="00CA095C" w:rsidP="006F24E6">
      <w:pPr>
        <w:pStyle w:val="NormalBullet"/>
        <w:numPr>
          <w:ilvl w:val="0"/>
          <w:numId w:val="0"/>
        </w:numPr>
      </w:pPr>
    </w:p>
    <w:p w14:paraId="75ECEB8B" w14:textId="77777777" w:rsidR="00CA095C" w:rsidRDefault="00CA095C" w:rsidP="006F24E6">
      <w:pPr>
        <w:pStyle w:val="NormalBullet"/>
        <w:numPr>
          <w:ilvl w:val="0"/>
          <w:numId w:val="0"/>
        </w:numPr>
      </w:pPr>
    </w:p>
    <w:p w14:paraId="690817A5" w14:textId="77777777" w:rsidR="006F24E6" w:rsidRDefault="006F24E6" w:rsidP="006F24E6">
      <w:pPr>
        <w:pStyle w:val="NormalBullet"/>
        <w:numPr>
          <w:ilvl w:val="0"/>
          <w:numId w:val="0"/>
        </w:numPr>
      </w:pPr>
    </w:p>
    <w:p w14:paraId="2CE7BE3F" w14:textId="77777777" w:rsidR="006F24E6" w:rsidRPr="000C7519" w:rsidRDefault="006F24E6" w:rsidP="006F24E6">
      <w:pPr>
        <w:pStyle w:val="NormalBullet"/>
        <w:numPr>
          <w:ilvl w:val="0"/>
          <w:numId w:val="0"/>
        </w:numPr>
        <w:ind w:left="1860"/>
      </w:pPr>
    </w:p>
    <w:tbl>
      <w:tblPr>
        <w:tblpPr w:leftFromText="180" w:rightFromText="180" w:vertAnchor="text" w:horzAnchor="margin" w:tblpX="15" w:tblpY="53"/>
        <w:tblW w:w="9247" w:type="dxa"/>
        <w:tblLayout w:type="fixed"/>
        <w:tblCellMar>
          <w:left w:w="0" w:type="dxa"/>
          <w:right w:w="0" w:type="dxa"/>
        </w:tblCellMar>
        <w:tblLook w:val="0000" w:firstRow="0" w:lastRow="0" w:firstColumn="0" w:lastColumn="0" w:noHBand="0" w:noVBand="0"/>
      </w:tblPr>
      <w:tblGrid>
        <w:gridCol w:w="2338"/>
        <w:gridCol w:w="6909"/>
      </w:tblGrid>
      <w:tr w:rsidR="006F24E6" w:rsidRPr="00FA6586" w14:paraId="757792BC" w14:textId="77777777" w:rsidTr="0009624F">
        <w:trPr>
          <w:trHeight w:hRule="exact" w:val="1723"/>
        </w:trPr>
        <w:tc>
          <w:tcPr>
            <w:tcW w:w="2338" w:type="dxa"/>
            <w:tcBorders>
              <w:top w:val="single" w:sz="4" w:space="0" w:color="000000"/>
              <w:left w:val="single" w:sz="4" w:space="0" w:color="000000"/>
              <w:bottom w:val="single" w:sz="4" w:space="0" w:color="000000"/>
              <w:right w:val="single" w:sz="4" w:space="0" w:color="000000"/>
            </w:tcBorders>
          </w:tcPr>
          <w:p w14:paraId="517A39DF" w14:textId="77777777" w:rsidR="006F24E6" w:rsidRPr="001A559D" w:rsidRDefault="006F24E6" w:rsidP="006F24E6">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REFERENCES</w:t>
            </w:r>
            <w:r w:rsidRPr="001A559D">
              <w:rPr>
                <w:rFonts w:ascii="Arial" w:hAnsi="Arial" w:cs="Arial"/>
                <w:b/>
                <w:bCs/>
                <w:w w:val="103"/>
              </w:rPr>
              <w:t>:</w:t>
            </w:r>
          </w:p>
        </w:tc>
        <w:tc>
          <w:tcPr>
            <w:tcW w:w="6909" w:type="dxa"/>
            <w:tcBorders>
              <w:top w:val="single" w:sz="4" w:space="0" w:color="000000"/>
              <w:left w:val="single" w:sz="4" w:space="0" w:color="000000"/>
              <w:bottom w:val="single" w:sz="4" w:space="0" w:color="000000"/>
              <w:right w:val="single" w:sz="4" w:space="0" w:color="000000"/>
            </w:tcBorders>
          </w:tcPr>
          <w:p w14:paraId="4AED0860" w14:textId="7F8A3D49" w:rsidR="006F269B" w:rsidRPr="006F269B" w:rsidRDefault="006F269B" w:rsidP="00FE1825">
            <w:pPr>
              <w:pStyle w:val="ListParagraph"/>
              <w:numPr>
                <w:ilvl w:val="0"/>
                <w:numId w:val="15"/>
              </w:numPr>
              <w:spacing w:after="0" w:line="240" w:lineRule="auto"/>
              <w:ind w:left="450"/>
              <w:rPr>
                <w:rFonts w:ascii="Arial" w:hAnsi="Arial" w:cs="Arial"/>
                <w:color w:val="000000"/>
                <w:sz w:val="20"/>
                <w:szCs w:val="20"/>
              </w:rPr>
            </w:pPr>
            <w:r>
              <w:rPr>
                <w:rFonts w:ascii="Arial" w:hAnsi="Arial" w:cs="Arial"/>
                <w:color w:val="000000"/>
                <w:sz w:val="20"/>
                <w:szCs w:val="20"/>
              </w:rPr>
              <w:t>C</w:t>
            </w:r>
            <w:r w:rsidRPr="006F269B">
              <w:rPr>
                <w:rFonts w:ascii="Arial" w:hAnsi="Arial" w:cs="Arial"/>
                <w:color w:val="000000"/>
                <w:sz w:val="20"/>
                <w:szCs w:val="20"/>
              </w:rPr>
              <w:t>FR 312.57- Record Keeping and Record Retention</w:t>
            </w:r>
          </w:p>
          <w:p w14:paraId="296BE7B5" w14:textId="026219F3" w:rsidR="006F269B" w:rsidRPr="00FE1825" w:rsidRDefault="00FE1825" w:rsidP="00FE1825">
            <w:pPr>
              <w:pStyle w:val="ListParagraph"/>
              <w:numPr>
                <w:ilvl w:val="0"/>
                <w:numId w:val="17"/>
              </w:numPr>
              <w:spacing w:after="0" w:line="240" w:lineRule="auto"/>
              <w:rPr>
                <w:rFonts w:ascii="Arial" w:hAnsi="Arial" w:cs="Arial"/>
                <w:color w:val="000000"/>
                <w:sz w:val="20"/>
                <w:szCs w:val="20"/>
              </w:rPr>
            </w:pPr>
            <w:r>
              <w:rPr>
                <w:rFonts w:ascii="Arial" w:hAnsi="Arial" w:cs="Arial"/>
                <w:color w:val="000000"/>
                <w:sz w:val="20"/>
                <w:szCs w:val="20"/>
              </w:rPr>
              <w:t>C</w:t>
            </w:r>
            <w:r w:rsidR="006F269B" w:rsidRPr="00FE1825">
              <w:rPr>
                <w:rFonts w:ascii="Arial" w:hAnsi="Arial" w:cs="Arial"/>
                <w:color w:val="000000"/>
                <w:sz w:val="20"/>
                <w:szCs w:val="20"/>
              </w:rPr>
              <w:t>FR 312.59- Disposition of Unused Supply of Investigational Drug</w:t>
            </w:r>
          </w:p>
          <w:p w14:paraId="28182AB9" w14:textId="1E28AD24" w:rsidR="006F269B" w:rsidRPr="00FE1825" w:rsidRDefault="009A343C" w:rsidP="00FE1825">
            <w:pPr>
              <w:spacing w:after="0" w:line="240" w:lineRule="auto"/>
              <w:rPr>
                <w:rFonts w:ascii="Arial" w:hAnsi="Arial" w:cs="Arial"/>
                <w:color w:val="000000"/>
                <w:sz w:val="20"/>
                <w:szCs w:val="20"/>
              </w:rPr>
            </w:pPr>
            <w:r>
              <w:rPr>
                <w:rFonts w:ascii="Arial" w:hAnsi="Arial" w:cs="Arial"/>
                <w:color w:val="000000"/>
                <w:sz w:val="20"/>
                <w:szCs w:val="20"/>
              </w:rPr>
              <w:t xml:space="preserve">  </w:t>
            </w:r>
            <w:r w:rsidR="00FE1825">
              <w:rPr>
                <w:rFonts w:ascii="Arial" w:hAnsi="Arial" w:cs="Arial"/>
                <w:color w:val="000000"/>
                <w:sz w:val="20"/>
                <w:szCs w:val="20"/>
              </w:rPr>
              <w:t xml:space="preserve">21 </w:t>
            </w:r>
            <w:r w:rsidR="006F269B" w:rsidRPr="00FE1825">
              <w:rPr>
                <w:rFonts w:ascii="Arial" w:hAnsi="Arial" w:cs="Arial"/>
                <w:color w:val="000000"/>
                <w:sz w:val="20"/>
                <w:szCs w:val="20"/>
              </w:rPr>
              <w:t>CFR 312.61- Control of Investigational Drug</w:t>
            </w:r>
          </w:p>
          <w:p w14:paraId="03D9A492" w14:textId="77777777" w:rsidR="006F269B" w:rsidRDefault="006F269B" w:rsidP="00FE1825">
            <w:pPr>
              <w:spacing w:after="0" w:line="240" w:lineRule="auto"/>
              <w:ind w:left="90"/>
              <w:rPr>
                <w:rFonts w:ascii="Arial" w:hAnsi="Arial" w:cs="Arial"/>
                <w:color w:val="000000"/>
                <w:sz w:val="20"/>
                <w:szCs w:val="20"/>
              </w:rPr>
            </w:pPr>
            <w:r w:rsidRPr="006F269B">
              <w:rPr>
                <w:rFonts w:ascii="Arial" w:hAnsi="Arial" w:cs="Arial"/>
                <w:color w:val="000000"/>
                <w:sz w:val="20"/>
                <w:szCs w:val="20"/>
              </w:rPr>
              <w:t>21 CFR 312.69 Handling Controlled Substances</w:t>
            </w:r>
          </w:p>
          <w:p w14:paraId="603184C5" w14:textId="4F8B2DAF" w:rsidR="006F269B" w:rsidRDefault="006F269B" w:rsidP="00FE1825">
            <w:pPr>
              <w:spacing w:after="0" w:line="240" w:lineRule="auto"/>
              <w:ind w:left="90"/>
              <w:rPr>
                <w:rFonts w:ascii="Arial" w:hAnsi="Arial" w:cs="Arial"/>
                <w:color w:val="000000"/>
                <w:sz w:val="20"/>
                <w:szCs w:val="20"/>
              </w:rPr>
            </w:pPr>
            <w:r w:rsidRPr="006F269B">
              <w:rPr>
                <w:rFonts w:ascii="Arial" w:hAnsi="Arial" w:cs="Arial"/>
                <w:color w:val="000000"/>
                <w:sz w:val="20"/>
                <w:szCs w:val="20"/>
              </w:rPr>
              <w:t xml:space="preserve">ICH GCP Consolidated Guideline—Part 4.6 Investigational Product(s) </w:t>
            </w:r>
          </w:p>
          <w:p w14:paraId="31A5C9A3" w14:textId="27623192" w:rsidR="0009624F" w:rsidRDefault="0009624F" w:rsidP="0009624F">
            <w:pPr>
              <w:spacing w:after="0" w:line="240" w:lineRule="auto"/>
              <w:ind w:left="86"/>
              <w:rPr>
                <w:rFonts w:ascii="Arial" w:hAnsi="Arial" w:cs="Arial"/>
                <w:color w:val="000000"/>
                <w:sz w:val="20"/>
                <w:szCs w:val="20"/>
              </w:rPr>
            </w:pPr>
            <w:r>
              <w:rPr>
                <w:rFonts w:ascii="Arial" w:hAnsi="Arial" w:cs="Arial"/>
                <w:color w:val="000000"/>
                <w:sz w:val="20"/>
                <w:szCs w:val="20"/>
              </w:rPr>
              <w:t>NIH Tool Summary Sheet – Investigational Product Accountability Log: Subject Record</w:t>
            </w:r>
          </w:p>
          <w:p w14:paraId="1BF087E8" w14:textId="77777777" w:rsidR="0009624F" w:rsidRDefault="0009624F" w:rsidP="0009624F">
            <w:pPr>
              <w:spacing w:after="120" w:line="240" w:lineRule="auto"/>
              <w:ind w:left="86"/>
              <w:rPr>
                <w:rFonts w:ascii="Arial" w:hAnsi="Arial" w:cs="Arial"/>
                <w:color w:val="000000"/>
                <w:sz w:val="20"/>
                <w:szCs w:val="20"/>
              </w:rPr>
            </w:pPr>
          </w:p>
          <w:p w14:paraId="759A8A79" w14:textId="77777777" w:rsidR="0009624F" w:rsidRDefault="0009624F" w:rsidP="0009624F">
            <w:pPr>
              <w:spacing w:after="120" w:line="240" w:lineRule="auto"/>
              <w:ind w:left="86"/>
              <w:rPr>
                <w:rFonts w:ascii="Arial" w:hAnsi="Arial" w:cs="Arial"/>
                <w:color w:val="000000"/>
                <w:sz w:val="20"/>
                <w:szCs w:val="20"/>
              </w:rPr>
            </w:pPr>
          </w:p>
          <w:p w14:paraId="7D147D89" w14:textId="77777777" w:rsidR="0009624F" w:rsidRPr="006F269B" w:rsidRDefault="0009624F" w:rsidP="00FE1825">
            <w:pPr>
              <w:spacing w:after="0" w:line="240" w:lineRule="auto"/>
              <w:ind w:left="90"/>
              <w:rPr>
                <w:rFonts w:ascii="Arial" w:hAnsi="Arial" w:cs="Arial"/>
                <w:color w:val="000000"/>
                <w:sz w:val="20"/>
                <w:szCs w:val="20"/>
              </w:rPr>
            </w:pPr>
          </w:p>
          <w:p w14:paraId="5A4A7501" w14:textId="4E1744A3" w:rsidR="006F24E6" w:rsidRPr="007F0B3D" w:rsidRDefault="006F24E6" w:rsidP="006F24E6">
            <w:pPr>
              <w:autoSpaceDE w:val="0"/>
              <w:autoSpaceDN w:val="0"/>
              <w:adjustRightInd w:val="0"/>
              <w:spacing w:before="4" w:after="0" w:line="240" w:lineRule="auto"/>
              <w:ind w:right="-20"/>
              <w:rPr>
                <w:rFonts w:ascii="Arial" w:hAnsi="Arial" w:cs="Arial"/>
              </w:rPr>
            </w:pPr>
            <w:r w:rsidRPr="007F0B3D">
              <w:rPr>
                <w:rFonts w:ascii="Arial" w:hAnsi="Arial" w:cs="Arial"/>
                <w:sz w:val="20"/>
                <w:szCs w:val="20"/>
              </w:rPr>
              <w:tab/>
            </w:r>
          </w:p>
        </w:tc>
      </w:tr>
      <w:tr w:rsidR="006F24E6" w:rsidRPr="00FA6586" w14:paraId="7010B10F" w14:textId="77777777" w:rsidTr="009A343C">
        <w:trPr>
          <w:trHeight w:hRule="exact" w:val="241"/>
        </w:trPr>
        <w:tc>
          <w:tcPr>
            <w:tcW w:w="2338" w:type="dxa"/>
            <w:tcBorders>
              <w:top w:val="single" w:sz="4" w:space="0" w:color="000000"/>
              <w:left w:val="single" w:sz="4" w:space="0" w:color="000000"/>
              <w:bottom w:val="single" w:sz="4" w:space="0" w:color="000000"/>
              <w:right w:val="single" w:sz="4" w:space="0" w:color="000000"/>
            </w:tcBorders>
          </w:tcPr>
          <w:p w14:paraId="07451B4E" w14:textId="1620E643" w:rsidR="006F24E6" w:rsidRPr="001A559D" w:rsidRDefault="006F24E6" w:rsidP="006F24E6">
            <w:pPr>
              <w:autoSpaceDE w:val="0"/>
              <w:autoSpaceDN w:val="0"/>
              <w:adjustRightInd w:val="0"/>
              <w:spacing w:after="0" w:line="240" w:lineRule="auto"/>
              <w:rPr>
                <w:rFonts w:ascii="Arial" w:hAnsi="Arial" w:cs="Arial"/>
              </w:rPr>
            </w:pPr>
          </w:p>
        </w:tc>
        <w:tc>
          <w:tcPr>
            <w:tcW w:w="6909" w:type="dxa"/>
            <w:tcBorders>
              <w:top w:val="single" w:sz="4" w:space="0" w:color="000000"/>
              <w:left w:val="single" w:sz="4" w:space="0" w:color="000000"/>
              <w:bottom w:val="single" w:sz="4" w:space="0" w:color="000000"/>
              <w:right w:val="single" w:sz="4" w:space="0" w:color="000000"/>
            </w:tcBorders>
          </w:tcPr>
          <w:p w14:paraId="01352D1F" w14:textId="77777777" w:rsidR="006F24E6" w:rsidRPr="007F0B3D" w:rsidRDefault="006F24E6" w:rsidP="006F24E6">
            <w:pPr>
              <w:autoSpaceDE w:val="0"/>
              <w:autoSpaceDN w:val="0"/>
              <w:adjustRightInd w:val="0"/>
              <w:spacing w:after="0" w:line="240" w:lineRule="auto"/>
              <w:rPr>
                <w:rFonts w:ascii="Arial" w:hAnsi="Arial" w:cs="Arial"/>
              </w:rPr>
            </w:pPr>
          </w:p>
        </w:tc>
      </w:tr>
      <w:tr w:rsidR="006F24E6" w:rsidRPr="00FA6586" w14:paraId="5032166C" w14:textId="77777777" w:rsidTr="004B04D1">
        <w:trPr>
          <w:trHeight w:hRule="exact" w:val="718"/>
        </w:trPr>
        <w:tc>
          <w:tcPr>
            <w:tcW w:w="2338" w:type="dxa"/>
            <w:tcBorders>
              <w:top w:val="single" w:sz="4" w:space="0" w:color="000000"/>
              <w:left w:val="single" w:sz="4" w:space="0" w:color="000000"/>
              <w:bottom w:val="single" w:sz="4" w:space="0" w:color="000000"/>
              <w:right w:val="single" w:sz="4" w:space="0" w:color="000000"/>
            </w:tcBorders>
          </w:tcPr>
          <w:p w14:paraId="4B65927F" w14:textId="77777777" w:rsidR="006F24E6" w:rsidRPr="001A559D" w:rsidRDefault="006F24E6" w:rsidP="006F24E6">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6909" w:type="dxa"/>
            <w:tcBorders>
              <w:top w:val="single" w:sz="4" w:space="0" w:color="000000"/>
              <w:left w:val="single" w:sz="4" w:space="0" w:color="000000"/>
              <w:bottom w:val="single" w:sz="4" w:space="0" w:color="000000"/>
              <w:right w:val="single" w:sz="4" w:space="0" w:color="000000"/>
            </w:tcBorders>
          </w:tcPr>
          <w:p w14:paraId="2817E188" w14:textId="7981B48F" w:rsidR="00CA095C" w:rsidRDefault="00CA095C" w:rsidP="007F0B3D">
            <w:pPr>
              <w:autoSpaceDE w:val="0"/>
              <w:autoSpaceDN w:val="0"/>
              <w:adjustRightInd w:val="0"/>
              <w:spacing w:before="4" w:after="0" w:line="240" w:lineRule="auto"/>
              <w:ind w:right="-20"/>
              <w:rPr>
                <w:rFonts w:ascii="Arial" w:hAnsi="Arial" w:cs="Arial"/>
                <w:sz w:val="20"/>
                <w:szCs w:val="20"/>
              </w:rPr>
            </w:pPr>
          </w:p>
          <w:p w14:paraId="3733F15A" w14:textId="77777777" w:rsidR="004B04D1" w:rsidRDefault="004B04D1" w:rsidP="007F0B3D">
            <w:pPr>
              <w:autoSpaceDE w:val="0"/>
              <w:autoSpaceDN w:val="0"/>
              <w:adjustRightInd w:val="0"/>
              <w:spacing w:before="4" w:after="0" w:line="240" w:lineRule="auto"/>
              <w:ind w:right="-20"/>
              <w:rPr>
                <w:rFonts w:ascii="Arial" w:hAnsi="Arial" w:cs="Arial"/>
                <w:sz w:val="20"/>
                <w:szCs w:val="20"/>
              </w:rPr>
            </w:pPr>
          </w:p>
          <w:p w14:paraId="12B1F5DF" w14:textId="3028E3E1" w:rsidR="004B04D1" w:rsidRPr="007F0B3D" w:rsidRDefault="004B04D1" w:rsidP="007F0B3D">
            <w:pPr>
              <w:autoSpaceDE w:val="0"/>
              <w:autoSpaceDN w:val="0"/>
              <w:adjustRightInd w:val="0"/>
              <w:spacing w:before="4" w:after="0" w:line="240" w:lineRule="auto"/>
              <w:ind w:right="-20"/>
              <w:rPr>
                <w:rFonts w:ascii="Arial" w:hAnsi="Arial" w:cs="Arial"/>
              </w:rPr>
            </w:pPr>
          </w:p>
        </w:tc>
      </w:tr>
      <w:tr w:rsidR="006F24E6" w:rsidRPr="00FA6586" w14:paraId="50B69882" w14:textId="77777777" w:rsidTr="009A343C">
        <w:trPr>
          <w:trHeight w:hRule="exact" w:val="200"/>
        </w:trPr>
        <w:tc>
          <w:tcPr>
            <w:tcW w:w="2338" w:type="dxa"/>
            <w:tcBorders>
              <w:top w:val="single" w:sz="4" w:space="0" w:color="000000"/>
              <w:left w:val="single" w:sz="4" w:space="0" w:color="000000"/>
              <w:bottom w:val="single" w:sz="4" w:space="0" w:color="000000"/>
              <w:right w:val="single" w:sz="4" w:space="0" w:color="000000"/>
            </w:tcBorders>
          </w:tcPr>
          <w:p w14:paraId="2C92FFBB" w14:textId="77777777" w:rsidR="006F24E6" w:rsidRPr="001A559D" w:rsidRDefault="006F24E6" w:rsidP="006F24E6">
            <w:pPr>
              <w:autoSpaceDE w:val="0"/>
              <w:autoSpaceDN w:val="0"/>
              <w:adjustRightInd w:val="0"/>
              <w:spacing w:after="0" w:line="240" w:lineRule="auto"/>
              <w:rPr>
                <w:rFonts w:ascii="Arial" w:hAnsi="Arial" w:cs="Arial"/>
              </w:rPr>
            </w:pPr>
          </w:p>
        </w:tc>
        <w:tc>
          <w:tcPr>
            <w:tcW w:w="6909" w:type="dxa"/>
            <w:tcBorders>
              <w:top w:val="single" w:sz="4" w:space="0" w:color="000000"/>
              <w:left w:val="single" w:sz="4" w:space="0" w:color="000000"/>
              <w:bottom w:val="single" w:sz="4" w:space="0" w:color="000000"/>
              <w:right w:val="single" w:sz="4" w:space="0" w:color="000000"/>
            </w:tcBorders>
          </w:tcPr>
          <w:p w14:paraId="1E698240" w14:textId="77777777" w:rsidR="006F24E6" w:rsidRPr="001A559D" w:rsidRDefault="006F24E6" w:rsidP="006F24E6">
            <w:pPr>
              <w:autoSpaceDE w:val="0"/>
              <w:autoSpaceDN w:val="0"/>
              <w:adjustRightInd w:val="0"/>
              <w:spacing w:after="0" w:line="240" w:lineRule="auto"/>
              <w:rPr>
                <w:rFonts w:ascii="Arial" w:hAnsi="Arial" w:cs="Arial"/>
              </w:rPr>
            </w:pPr>
          </w:p>
        </w:tc>
      </w:tr>
      <w:tr w:rsidR="006F24E6" w:rsidRPr="00FA6586" w14:paraId="056FD8C4" w14:textId="77777777" w:rsidTr="009A343C">
        <w:trPr>
          <w:trHeight w:hRule="exact" w:val="247"/>
        </w:trPr>
        <w:tc>
          <w:tcPr>
            <w:tcW w:w="2338" w:type="dxa"/>
            <w:tcBorders>
              <w:top w:val="single" w:sz="4" w:space="0" w:color="000000"/>
              <w:left w:val="single" w:sz="4" w:space="0" w:color="000000"/>
              <w:bottom w:val="single" w:sz="4" w:space="0" w:color="000000"/>
              <w:right w:val="single" w:sz="4" w:space="0" w:color="000000"/>
            </w:tcBorders>
          </w:tcPr>
          <w:p w14:paraId="0805831B" w14:textId="77777777" w:rsidR="006F24E6" w:rsidRPr="001A559D" w:rsidRDefault="006F24E6" w:rsidP="006F24E6">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6909" w:type="dxa"/>
            <w:tcBorders>
              <w:top w:val="single" w:sz="4" w:space="0" w:color="000000"/>
              <w:left w:val="single" w:sz="4" w:space="0" w:color="000000"/>
              <w:bottom w:val="single" w:sz="4" w:space="0" w:color="000000"/>
              <w:right w:val="single" w:sz="4" w:space="0" w:color="000000"/>
            </w:tcBorders>
          </w:tcPr>
          <w:p w14:paraId="5683480C" w14:textId="388AD44C" w:rsidR="006F24E6" w:rsidRPr="00F22BAA" w:rsidRDefault="006F24E6" w:rsidP="006F24E6">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 xml:space="preserve">Appendix </w:t>
            </w:r>
            <w:r w:rsidR="0090475A">
              <w:rPr>
                <w:rFonts w:ascii="Arial" w:hAnsi="Arial" w:cs="Arial"/>
                <w:sz w:val="20"/>
                <w:szCs w:val="20"/>
              </w:rPr>
              <w:t>U</w:t>
            </w:r>
            <w:r>
              <w:rPr>
                <w:rFonts w:ascii="Arial" w:hAnsi="Arial" w:cs="Arial"/>
                <w:sz w:val="20"/>
                <w:szCs w:val="20"/>
              </w:rPr>
              <w:t xml:space="preserve">: </w:t>
            </w:r>
            <w:r w:rsidR="006F269B">
              <w:rPr>
                <w:rFonts w:ascii="Arial" w:hAnsi="Arial" w:cs="Arial"/>
                <w:sz w:val="20"/>
                <w:szCs w:val="20"/>
              </w:rPr>
              <w:t xml:space="preserve">Investigational Product (IP) </w:t>
            </w:r>
            <w:r w:rsidRPr="0039770E">
              <w:rPr>
                <w:rFonts w:ascii="Arial" w:hAnsi="Arial" w:cs="Arial"/>
                <w:sz w:val="20"/>
                <w:szCs w:val="20"/>
              </w:rPr>
              <w:t>Accountability Log</w:t>
            </w:r>
          </w:p>
        </w:tc>
      </w:tr>
      <w:tr w:rsidR="006F24E6" w:rsidRPr="00FA6586" w14:paraId="7385472F" w14:textId="77777777" w:rsidTr="009A343C">
        <w:trPr>
          <w:trHeight w:hRule="exact" w:val="255"/>
        </w:trPr>
        <w:tc>
          <w:tcPr>
            <w:tcW w:w="2338" w:type="dxa"/>
            <w:tcBorders>
              <w:top w:val="single" w:sz="4" w:space="0" w:color="000000"/>
              <w:left w:val="single" w:sz="4" w:space="0" w:color="000000"/>
              <w:bottom w:val="single" w:sz="4" w:space="0" w:color="000000"/>
              <w:right w:val="single" w:sz="4" w:space="0" w:color="000000"/>
            </w:tcBorders>
          </w:tcPr>
          <w:p w14:paraId="2EDB99F7" w14:textId="77777777" w:rsidR="006F24E6" w:rsidRPr="001A559D" w:rsidRDefault="006F24E6" w:rsidP="006F24E6">
            <w:pPr>
              <w:autoSpaceDE w:val="0"/>
              <w:autoSpaceDN w:val="0"/>
              <w:adjustRightInd w:val="0"/>
              <w:spacing w:after="0" w:line="240" w:lineRule="auto"/>
              <w:rPr>
                <w:rFonts w:ascii="Arial" w:hAnsi="Arial" w:cs="Arial"/>
              </w:rPr>
            </w:pPr>
          </w:p>
        </w:tc>
        <w:tc>
          <w:tcPr>
            <w:tcW w:w="6909" w:type="dxa"/>
            <w:tcBorders>
              <w:top w:val="single" w:sz="4" w:space="0" w:color="000000"/>
              <w:left w:val="single" w:sz="4" w:space="0" w:color="000000"/>
              <w:bottom w:val="single" w:sz="4" w:space="0" w:color="000000"/>
              <w:right w:val="single" w:sz="4" w:space="0" w:color="000000"/>
            </w:tcBorders>
          </w:tcPr>
          <w:p w14:paraId="39AE6C80" w14:textId="77777777" w:rsidR="006F24E6" w:rsidRPr="001A559D" w:rsidRDefault="006F24E6" w:rsidP="006F24E6">
            <w:pPr>
              <w:autoSpaceDE w:val="0"/>
              <w:autoSpaceDN w:val="0"/>
              <w:adjustRightInd w:val="0"/>
              <w:spacing w:after="0" w:line="240" w:lineRule="auto"/>
              <w:rPr>
                <w:rFonts w:ascii="Arial" w:hAnsi="Arial" w:cs="Arial"/>
              </w:rPr>
            </w:pPr>
          </w:p>
        </w:tc>
      </w:tr>
      <w:tr w:rsidR="006F24E6" w:rsidRPr="00FA6586" w14:paraId="19D8A146" w14:textId="77777777" w:rsidTr="009A343C">
        <w:trPr>
          <w:trHeight w:hRule="exact" w:val="1540"/>
        </w:trPr>
        <w:tc>
          <w:tcPr>
            <w:tcW w:w="9247" w:type="dxa"/>
            <w:gridSpan w:val="2"/>
            <w:tcBorders>
              <w:top w:val="single" w:sz="4" w:space="0" w:color="000000"/>
              <w:left w:val="single" w:sz="4" w:space="0" w:color="000000"/>
              <w:bottom w:val="single" w:sz="4" w:space="0" w:color="000000"/>
              <w:right w:val="single" w:sz="4" w:space="0" w:color="000000"/>
            </w:tcBorders>
          </w:tcPr>
          <w:p w14:paraId="5B08CA5D" w14:textId="77777777" w:rsidR="006F24E6" w:rsidRDefault="006F24E6" w:rsidP="006F24E6">
            <w:pPr>
              <w:autoSpaceDE w:val="0"/>
              <w:autoSpaceDN w:val="0"/>
              <w:adjustRightInd w:val="0"/>
              <w:spacing w:after="0" w:line="240" w:lineRule="auto"/>
              <w:ind w:right="-20"/>
              <w:rPr>
                <w:rFonts w:ascii="Arial" w:hAnsi="Arial" w:cs="Arial"/>
                <w:sz w:val="20"/>
                <w:szCs w:val="20"/>
              </w:rPr>
            </w:pPr>
            <w:r w:rsidRPr="00D342C1">
              <w:rPr>
                <w:rFonts w:ascii="Arial" w:hAnsi="Arial" w:cs="Arial"/>
                <w:b/>
              </w:rPr>
              <w:lastRenderedPageBreak/>
              <w:t>REVISION HISTORY:</w:t>
            </w:r>
            <w:r>
              <w:rPr>
                <w:rFonts w:ascii="Arial" w:hAnsi="Arial" w:cs="Arial"/>
                <w:b/>
              </w:rPr>
              <w:t xml:space="preserve"> </w:t>
            </w:r>
            <w:r w:rsidRPr="00D229BE">
              <w:rPr>
                <w:rFonts w:ascii="Arial" w:hAnsi="Arial" w:cs="Arial"/>
                <w:sz w:val="20"/>
                <w:szCs w:val="20"/>
              </w:rPr>
              <w:t>Keep a running history of all revision dates.</w:t>
            </w:r>
          </w:p>
          <w:p w14:paraId="7B482806" w14:textId="77777777" w:rsidR="006F24E6" w:rsidRPr="00433679" w:rsidRDefault="006F24E6" w:rsidP="006F24E6">
            <w:pPr>
              <w:autoSpaceDE w:val="0"/>
              <w:autoSpaceDN w:val="0"/>
              <w:adjustRightInd w:val="0"/>
              <w:spacing w:after="0" w:line="240" w:lineRule="auto"/>
              <w:ind w:right="-20"/>
              <w:rPr>
                <w:rFonts w:ascii="Arial" w:hAnsi="Arial" w:cs="Arial"/>
              </w:rPr>
            </w:pPr>
          </w:p>
          <w:tbl>
            <w:tblPr>
              <w:tblStyle w:val="TableGrid"/>
              <w:tblW w:w="9773" w:type="dxa"/>
              <w:tblInd w:w="1" w:type="dxa"/>
              <w:tblLayout w:type="fixed"/>
              <w:tblLook w:val="04A0" w:firstRow="1" w:lastRow="0" w:firstColumn="1" w:lastColumn="0" w:noHBand="0" w:noVBand="1"/>
            </w:tblPr>
            <w:tblGrid>
              <w:gridCol w:w="3154"/>
              <w:gridCol w:w="3154"/>
              <w:gridCol w:w="3465"/>
            </w:tblGrid>
            <w:tr w:rsidR="006F24E6" w14:paraId="3231BE65" w14:textId="77777777" w:rsidTr="009A343C">
              <w:trPr>
                <w:trHeight w:val="282"/>
              </w:trPr>
              <w:tc>
                <w:tcPr>
                  <w:tcW w:w="3154" w:type="dxa"/>
                </w:tcPr>
                <w:p w14:paraId="1A347102" w14:textId="77777777" w:rsidR="006F24E6" w:rsidRDefault="006F24E6" w:rsidP="00A60B6E">
                  <w:pPr>
                    <w:framePr w:hSpace="180" w:wrap="around" w:vAnchor="text" w:hAnchor="margin" w:x="15" w:y="53"/>
                    <w:autoSpaceDE w:val="0"/>
                    <w:autoSpaceDN w:val="0"/>
                    <w:adjustRightInd w:val="0"/>
                    <w:ind w:left="-113" w:right="-20"/>
                    <w:rPr>
                      <w:rFonts w:ascii="Arial" w:hAnsi="Arial" w:cs="Arial"/>
                      <w:b/>
                    </w:rPr>
                  </w:pPr>
                  <w:r>
                    <w:rPr>
                      <w:rFonts w:ascii="Arial" w:hAnsi="Arial" w:cs="Arial"/>
                      <w:b/>
                    </w:rPr>
                    <w:t>Approval Date</w:t>
                  </w:r>
                </w:p>
              </w:tc>
              <w:tc>
                <w:tcPr>
                  <w:tcW w:w="3154" w:type="dxa"/>
                </w:tcPr>
                <w:p w14:paraId="68E012E5" w14:textId="77777777" w:rsidR="006F24E6" w:rsidRDefault="006F24E6" w:rsidP="00A60B6E">
                  <w:pPr>
                    <w:framePr w:hSpace="180" w:wrap="around" w:vAnchor="text" w:hAnchor="margin" w:x="15" w:y="53"/>
                    <w:autoSpaceDE w:val="0"/>
                    <w:autoSpaceDN w:val="0"/>
                    <w:adjustRightInd w:val="0"/>
                    <w:ind w:right="-20"/>
                    <w:rPr>
                      <w:rFonts w:ascii="Arial" w:hAnsi="Arial" w:cs="Arial"/>
                      <w:b/>
                    </w:rPr>
                  </w:pPr>
                  <w:r>
                    <w:rPr>
                      <w:rFonts w:ascii="Arial" w:hAnsi="Arial" w:cs="Arial"/>
                      <w:b/>
                    </w:rPr>
                    <w:t xml:space="preserve">           Effective Date</w:t>
                  </w:r>
                </w:p>
              </w:tc>
              <w:tc>
                <w:tcPr>
                  <w:tcW w:w="3465" w:type="dxa"/>
                </w:tcPr>
                <w:p w14:paraId="7741CBBB" w14:textId="2160FC0C" w:rsidR="006F24E6" w:rsidRDefault="006F24E6" w:rsidP="00A60B6E">
                  <w:pPr>
                    <w:framePr w:hSpace="180" w:wrap="around" w:vAnchor="text" w:hAnchor="margin" w:x="15" w:y="53"/>
                    <w:autoSpaceDE w:val="0"/>
                    <w:autoSpaceDN w:val="0"/>
                    <w:adjustRightInd w:val="0"/>
                    <w:ind w:right="-20"/>
                    <w:rPr>
                      <w:rFonts w:ascii="Arial" w:hAnsi="Arial" w:cs="Arial"/>
                      <w:b/>
                    </w:rPr>
                  </w:pPr>
                  <w:r>
                    <w:rPr>
                      <w:rFonts w:ascii="Arial" w:hAnsi="Arial" w:cs="Arial"/>
                      <w:b/>
                    </w:rPr>
                    <w:t>Review/Revision Date</w:t>
                  </w:r>
                  <w:r w:rsidR="009A343C">
                    <w:rPr>
                      <w:rFonts w:ascii="Arial" w:hAnsi="Arial" w:cs="Arial"/>
                      <w:b/>
                    </w:rPr>
                    <w:t>s</w:t>
                  </w:r>
                </w:p>
              </w:tc>
            </w:tr>
            <w:tr w:rsidR="006F24E6" w14:paraId="4DE7EE57" w14:textId="77777777" w:rsidTr="009A343C">
              <w:trPr>
                <w:trHeight w:val="254"/>
              </w:trPr>
              <w:tc>
                <w:tcPr>
                  <w:tcW w:w="3154" w:type="dxa"/>
                </w:tcPr>
                <w:p w14:paraId="3961ED1A" w14:textId="2BA66699" w:rsidR="006F24E6" w:rsidRDefault="006F24E6" w:rsidP="00A60B6E">
                  <w:pPr>
                    <w:framePr w:hSpace="180" w:wrap="around" w:vAnchor="text" w:hAnchor="margin" w:x="15" w:y="53"/>
                    <w:autoSpaceDE w:val="0"/>
                    <w:autoSpaceDN w:val="0"/>
                    <w:adjustRightInd w:val="0"/>
                    <w:ind w:right="-20"/>
                    <w:rPr>
                      <w:rFonts w:ascii="Arial" w:hAnsi="Arial" w:cs="Arial"/>
                      <w:b/>
                    </w:rPr>
                  </w:pPr>
                </w:p>
              </w:tc>
              <w:tc>
                <w:tcPr>
                  <w:tcW w:w="3154" w:type="dxa"/>
                </w:tcPr>
                <w:p w14:paraId="7CD1D210" w14:textId="7E8411A8" w:rsidR="006F24E6" w:rsidRDefault="00A60B6E" w:rsidP="00A60B6E">
                  <w:pPr>
                    <w:framePr w:hSpace="180" w:wrap="around" w:vAnchor="text" w:hAnchor="margin" w:x="15" w:y="53"/>
                    <w:autoSpaceDE w:val="0"/>
                    <w:autoSpaceDN w:val="0"/>
                    <w:adjustRightInd w:val="0"/>
                    <w:ind w:right="-20"/>
                    <w:rPr>
                      <w:rFonts w:ascii="Arial" w:hAnsi="Arial" w:cs="Arial"/>
                      <w:b/>
                    </w:rPr>
                  </w:pPr>
                  <w:r>
                    <w:rPr>
                      <w:rFonts w:ascii="Arial" w:hAnsi="Arial" w:cs="Arial"/>
                      <w:b/>
                    </w:rPr>
                    <w:t>01/29/2017</w:t>
                  </w:r>
                </w:p>
              </w:tc>
              <w:tc>
                <w:tcPr>
                  <w:tcW w:w="3465" w:type="dxa"/>
                </w:tcPr>
                <w:p w14:paraId="1874A4EE" w14:textId="29BACC22" w:rsidR="006F24E6" w:rsidRDefault="006F24E6" w:rsidP="00A60B6E">
                  <w:pPr>
                    <w:framePr w:hSpace="180" w:wrap="around" w:vAnchor="text" w:hAnchor="margin" w:x="15" w:y="53"/>
                    <w:autoSpaceDE w:val="0"/>
                    <w:autoSpaceDN w:val="0"/>
                    <w:adjustRightInd w:val="0"/>
                    <w:ind w:right="-20"/>
                    <w:rPr>
                      <w:rFonts w:ascii="Arial" w:hAnsi="Arial" w:cs="Arial"/>
                      <w:b/>
                    </w:rPr>
                  </w:pPr>
                  <w:bookmarkStart w:id="0" w:name="_GoBack"/>
                  <w:bookmarkEnd w:id="0"/>
                </w:p>
              </w:tc>
            </w:tr>
            <w:tr w:rsidR="006F24E6" w14:paraId="04E001ED" w14:textId="77777777" w:rsidTr="009A343C">
              <w:trPr>
                <w:trHeight w:val="254"/>
              </w:trPr>
              <w:tc>
                <w:tcPr>
                  <w:tcW w:w="3154" w:type="dxa"/>
                </w:tcPr>
                <w:p w14:paraId="55AF5C11" w14:textId="77777777" w:rsidR="006F24E6" w:rsidRDefault="006F24E6" w:rsidP="00A60B6E">
                  <w:pPr>
                    <w:framePr w:hSpace="180" w:wrap="around" w:vAnchor="text" w:hAnchor="margin" w:x="15" w:y="53"/>
                    <w:autoSpaceDE w:val="0"/>
                    <w:autoSpaceDN w:val="0"/>
                    <w:adjustRightInd w:val="0"/>
                    <w:ind w:right="-20"/>
                    <w:rPr>
                      <w:rFonts w:ascii="Arial" w:hAnsi="Arial" w:cs="Arial"/>
                      <w:b/>
                    </w:rPr>
                  </w:pPr>
                </w:p>
              </w:tc>
              <w:tc>
                <w:tcPr>
                  <w:tcW w:w="3154" w:type="dxa"/>
                </w:tcPr>
                <w:p w14:paraId="436BD78F" w14:textId="77777777" w:rsidR="006F24E6" w:rsidRDefault="006F24E6" w:rsidP="00A60B6E">
                  <w:pPr>
                    <w:framePr w:hSpace="180" w:wrap="around" w:vAnchor="text" w:hAnchor="margin" w:x="15" w:y="53"/>
                    <w:autoSpaceDE w:val="0"/>
                    <w:autoSpaceDN w:val="0"/>
                    <w:adjustRightInd w:val="0"/>
                    <w:ind w:right="-20"/>
                    <w:rPr>
                      <w:rFonts w:ascii="Arial" w:hAnsi="Arial" w:cs="Arial"/>
                      <w:b/>
                    </w:rPr>
                  </w:pPr>
                </w:p>
              </w:tc>
              <w:tc>
                <w:tcPr>
                  <w:tcW w:w="3465" w:type="dxa"/>
                </w:tcPr>
                <w:p w14:paraId="1B396B8F" w14:textId="77777777" w:rsidR="006F24E6" w:rsidRDefault="006F24E6" w:rsidP="00A60B6E">
                  <w:pPr>
                    <w:framePr w:hSpace="180" w:wrap="around" w:vAnchor="text" w:hAnchor="margin" w:x="15" w:y="53"/>
                    <w:autoSpaceDE w:val="0"/>
                    <w:autoSpaceDN w:val="0"/>
                    <w:adjustRightInd w:val="0"/>
                    <w:ind w:right="-20"/>
                    <w:rPr>
                      <w:rFonts w:ascii="Arial" w:hAnsi="Arial" w:cs="Arial"/>
                      <w:b/>
                    </w:rPr>
                  </w:pPr>
                </w:p>
              </w:tc>
            </w:tr>
          </w:tbl>
          <w:p w14:paraId="20B6A4AF" w14:textId="77777777" w:rsidR="006F24E6" w:rsidRPr="00D342C1" w:rsidRDefault="006F24E6" w:rsidP="006F24E6">
            <w:pPr>
              <w:autoSpaceDE w:val="0"/>
              <w:autoSpaceDN w:val="0"/>
              <w:adjustRightInd w:val="0"/>
              <w:spacing w:after="0" w:line="240" w:lineRule="auto"/>
              <w:ind w:right="-20"/>
              <w:rPr>
                <w:rFonts w:ascii="Arial" w:hAnsi="Arial" w:cs="Arial"/>
                <w:b/>
              </w:rPr>
            </w:pPr>
          </w:p>
        </w:tc>
      </w:tr>
      <w:tr w:rsidR="006F24E6" w:rsidRPr="00FA6586" w14:paraId="584BA5FA" w14:textId="77777777" w:rsidTr="009A343C">
        <w:trPr>
          <w:trHeight w:hRule="exact" w:val="827"/>
        </w:trPr>
        <w:tc>
          <w:tcPr>
            <w:tcW w:w="9247" w:type="dxa"/>
            <w:gridSpan w:val="2"/>
            <w:tcBorders>
              <w:top w:val="single" w:sz="4" w:space="0" w:color="000000"/>
              <w:left w:val="single" w:sz="4" w:space="0" w:color="000000"/>
              <w:bottom w:val="single" w:sz="4" w:space="0" w:color="000000"/>
              <w:right w:val="single" w:sz="4" w:space="0" w:color="000000"/>
            </w:tcBorders>
            <w:vAlign w:val="center"/>
          </w:tcPr>
          <w:p w14:paraId="001FA00C" w14:textId="1986F228" w:rsidR="006F24E6" w:rsidRPr="0066728A" w:rsidRDefault="006F24E6" w:rsidP="006F24E6">
            <w:pPr>
              <w:autoSpaceDE w:val="0"/>
              <w:autoSpaceDN w:val="0"/>
              <w:adjustRightInd w:val="0"/>
              <w:spacing w:before="4" w:after="0" w:line="253" w:lineRule="auto"/>
              <w:ind w:left="105" w:right="235"/>
              <w:rPr>
                <w:rFonts w:ascii="Arial" w:hAnsi="Arial" w:cs="Arial"/>
                <w:position w:val="1"/>
              </w:rPr>
            </w:pPr>
          </w:p>
        </w:tc>
      </w:tr>
    </w:tbl>
    <w:p w14:paraId="6BED7041" w14:textId="77777777" w:rsidR="00985D9D" w:rsidRDefault="00985D9D" w:rsidP="003D6815">
      <w:pPr>
        <w:autoSpaceDE w:val="0"/>
        <w:autoSpaceDN w:val="0"/>
        <w:adjustRightInd w:val="0"/>
        <w:spacing w:after="0" w:line="240" w:lineRule="auto"/>
        <w:ind w:left="450"/>
        <w:rPr>
          <w:rFonts w:ascii="Arial" w:hAnsi="Arial" w:cs="Arial"/>
        </w:rPr>
      </w:pPr>
    </w:p>
    <w:p w14:paraId="0EF85F35" w14:textId="77777777" w:rsidR="00985D9D" w:rsidRDefault="00985D9D" w:rsidP="003D6815">
      <w:pPr>
        <w:autoSpaceDE w:val="0"/>
        <w:autoSpaceDN w:val="0"/>
        <w:adjustRightInd w:val="0"/>
        <w:spacing w:after="0" w:line="240" w:lineRule="auto"/>
        <w:ind w:left="450"/>
        <w:rPr>
          <w:rFonts w:ascii="Arial" w:hAnsi="Arial" w:cs="Arial"/>
        </w:rPr>
      </w:pPr>
    </w:p>
    <w:p w14:paraId="696935D0" w14:textId="77777777" w:rsidR="00985D9D" w:rsidRDefault="00985D9D" w:rsidP="003D6815">
      <w:pPr>
        <w:autoSpaceDE w:val="0"/>
        <w:autoSpaceDN w:val="0"/>
        <w:adjustRightInd w:val="0"/>
        <w:spacing w:after="0" w:line="240" w:lineRule="auto"/>
        <w:ind w:left="450"/>
        <w:rPr>
          <w:rFonts w:ascii="Arial" w:hAnsi="Arial" w:cs="Arial"/>
        </w:rPr>
      </w:pPr>
    </w:p>
    <w:p w14:paraId="0D71E579" w14:textId="77777777" w:rsidR="0084511D" w:rsidRDefault="0084511D" w:rsidP="009E1E84">
      <w:pPr>
        <w:autoSpaceDE w:val="0"/>
        <w:autoSpaceDN w:val="0"/>
        <w:adjustRightInd w:val="0"/>
        <w:spacing w:after="0" w:line="240" w:lineRule="auto"/>
        <w:ind w:right="-1440"/>
        <w:rPr>
          <w:rFonts w:ascii="Arial" w:hAnsi="Arial" w:cs="Arial"/>
        </w:rPr>
        <w:sectPr w:rsidR="0084511D" w:rsidSect="00C92217">
          <w:headerReference w:type="default" r:id="rId14"/>
          <w:pgSz w:w="12240" w:h="15840"/>
          <w:pgMar w:top="1440" w:right="1440" w:bottom="1440" w:left="1440" w:header="720" w:footer="720" w:gutter="0"/>
          <w:cols w:space="720"/>
          <w:noEndnote/>
          <w:docGrid w:linePitch="299"/>
        </w:sectPr>
      </w:pPr>
    </w:p>
    <w:p w14:paraId="01F227EB" w14:textId="77777777" w:rsidR="0084511D" w:rsidRPr="0084511D" w:rsidRDefault="0084511D" w:rsidP="0084511D">
      <w:pPr>
        <w:keepNext/>
        <w:tabs>
          <w:tab w:val="left" w:pos="1152"/>
        </w:tabs>
        <w:spacing w:after="360" w:line="360" w:lineRule="atLeast"/>
        <w:ind w:left="1152" w:hanging="1152"/>
        <w:jc w:val="center"/>
        <w:outlineLvl w:val="0"/>
        <w:rPr>
          <w:rFonts w:eastAsia="Times New Roman" w:cs="Times New Roman"/>
          <w:b/>
          <w:sz w:val="28"/>
          <w:szCs w:val="20"/>
        </w:rPr>
      </w:pPr>
      <w:r w:rsidRPr="0084511D">
        <w:rPr>
          <w:rFonts w:eastAsia="Times New Roman" w:cs="Times New Roman"/>
          <w:b/>
          <w:sz w:val="28"/>
          <w:szCs w:val="20"/>
        </w:rPr>
        <w:lastRenderedPageBreak/>
        <w:t>Investigational Product Accountability Log: Subject Record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7"/>
        <w:gridCol w:w="6573"/>
      </w:tblGrid>
      <w:tr w:rsidR="0084511D" w:rsidRPr="0084511D" w14:paraId="6F39258E" w14:textId="77777777" w:rsidTr="00AA09C7">
        <w:trPr>
          <w:cantSplit/>
          <w:trHeight w:val="504"/>
          <w:jc w:val="center"/>
        </w:trPr>
        <w:tc>
          <w:tcPr>
            <w:tcW w:w="2462" w:type="pct"/>
            <w:vAlign w:val="center"/>
          </w:tcPr>
          <w:p w14:paraId="41F201C4" w14:textId="71544894" w:rsidR="0084511D" w:rsidRPr="0084511D" w:rsidRDefault="0084511D" w:rsidP="0084511D">
            <w:pPr>
              <w:spacing w:after="120" w:line="240" w:lineRule="atLeast"/>
              <w:ind w:left="1890" w:hanging="1890"/>
              <w:rPr>
                <w:rFonts w:eastAsia="Times New Roman" w:cs="Times New Roman"/>
                <w:b/>
                <w:bCs/>
                <w:szCs w:val="20"/>
              </w:rPr>
            </w:pPr>
            <w:r w:rsidRPr="0084511D">
              <w:rPr>
                <w:rFonts w:eastAsia="Times New Roman" w:cs="Times New Roman"/>
                <w:b/>
                <w:bCs/>
                <w:szCs w:val="20"/>
              </w:rPr>
              <w:t>Name of Institution:</w:t>
            </w:r>
            <w:r w:rsidRPr="0084511D">
              <w:rPr>
                <w:rFonts w:eastAsia="Times New Roman" w:cs="Times New Roman"/>
                <w:b/>
                <w:bCs/>
                <w:szCs w:val="20"/>
              </w:rPr>
              <w:tab/>
            </w:r>
            <w:r>
              <w:rPr>
                <w:rFonts w:eastAsia="Times New Roman" w:cs="Times New Roman"/>
                <w:b/>
                <w:bCs/>
                <w:szCs w:val="20"/>
              </w:rPr>
              <w:t>Kent State University</w:t>
            </w:r>
          </w:p>
        </w:tc>
        <w:tc>
          <w:tcPr>
            <w:tcW w:w="2538" w:type="pct"/>
            <w:vAlign w:val="center"/>
          </w:tcPr>
          <w:p w14:paraId="7C3A9A2A" w14:textId="77777777" w:rsidR="0084511D" w:rsidRPr="0084511D" w:rsidRDefault="0084511D" w:rsidP="0084511D">
            <w:pPr>
              <w:spacing w:after="120" w:line="240" w:lineRule="atLeast"/>
              <w:ind w:left="1432" w:hanging="1432"/>
              <w:rPr>
                <w:rFonts w:eastAsia="Times New Roman" w:cs="Times New Roman"/>
                <w:b/>
                <w:bCs/>
                <w:szCs w:val="20"/>
              </w:rPr>
            </w:pPr>
            <w:r w:rsidRPr="0084511D">
              <w:rPr>
                <w:rFonts w:eastAsia="Times New Roman" w:cs="Times New Roman"/>
                <w:b/>
                <w:bCs/>
                <w:szCs w:val="20"/>
              </w:rPr>
              <w:t>Product Name:</w:t>
            </w:r>
            <w:r w:rsidRPr="0084511D">
              <w:rPr>
                <w:rFonts w:eastAsia="Times New Roman" w:cs="Times New Roman"/>
                <w:b/>
                <w:bCs/>
                <w:szCs w:val="20"/>
              </w:rPr>
              <w:tab/>
            </w:r>
          </w:p>
        </w:tc>
      </w:tr>
      <w:tr w:rsidR="0084511D" w:rsidRPr="0084511D" w14:paraId="4E7C8E2B" w14:textId="77777777" w:rsidTr="00AA09C7">
        <w:trPr>
          <w:cantSplit/>
          <w:trHeight w:val="504"/>
          <w:jc w:val="center"/>
        </w:trPr>
        <w:tc>
          <w:tcPr>
            <w:tcW w:w="2462" w:type="pct"/>
            <w:vAlign w:val="center"/>
          </w:tcPr>
          <w:p w14:paraId="7E62B2CA" w14:textId="77777777" w:rsidR="0084511D" w:rsidRPr="0084511D" w:rsidRDefault="0084511D" w:rsidP="0084511D">
            <w:pPr>
              <w:spacing w:after="120" w:line="240" w:lineRule="atLeast"/>
              <w:ind w:left="1800" w:hanging="1800"/>
              <w:rPr>
                <w:rFonts w:eastAsia="Times New Roman" w:cs="Times New Roman"/>
                <w:b/>
                <w:bCs/>
                <w:szCs w:val="20"/>
              </w:rPr>
            </w:pPr>
            <w:r w:rsidRPr="0084511D">
              <w:rPr>
                <w:rFonts w:eastAsia="Times New Roman" w:cs="Times New Roman"/>
                <w:b/>
                <w:bCs/>
                <w:szCs w:val="20"/>
              </w:rPr>
              <w:t>Investigator Name:</w:t>
            </w:r>
            <w:r w:rsidRPr="0084511D">
              <w:rPr>
                <w:rFonts w:eastAsia="Times New Roman" w:cs="Times New Roman"/>
                <w:b/>
                <w:bCs/>
                <w:szCs w:val="20"/>
              </w:rPr>
              <w:tab/>
            </w:r>
          </w:p>
        </w:tc>
        <w:tc>
          <w:tcPr>
            <w:tcW w:w="2538" w:type="pct"/>
            <w:vAlign w:val="center"/>
          </w:tcPr>
          <w:p w14:paraId="2B71F97A" w14:textId="77777777" w:rsidR="0084511D" w:rsidRPr="0084511D" w:rsidRDefault="0084511D" w:rsidP="0084511D">
            <w:pPr>
              <w:spacing w:after="120" w:line="240" w:lineRule="atLeast"/>
              <w:ind w:left="1432" w:hanging="1432"/>
              <w:rPr>
                <w:rFonts w:eastAsia="Times New Roman" w:cs="Times New Roman"/>
                <w:b/>
                <w:bCs/>
                <w:szCs w:val="20"/>
              </w:rPr>
            </w:pPr>
            <w:r w:rsidRPr="0084511D">
              <w:rPr>
                <w:rFonts w:eastAsia="Times New Roman" w:cs="Times New Roman"/>
                <w:b/>
                <w:bCs/>
                <w:szCs w:val="20"/>
              </w:rPr>
              <w:t>Manufacturer:</w:t>
            </w:r>
            <w:r w:rsidRPr="0084511D">
              <w:rPr>
                <w:rFonts w:eastAsia="Times New Roman" w:cs="Times New Roman"/>
                <w:b/>
                <w:bCs/>
                <w:szCs w:val="20"/>
              </w:rPr>
              <w:tab/>
            </w:r>
          </w:p>
        </w:tc>
      </w:tr>
      <w:tr w:rsidR="0084511D" w:rsidRPr="0084511D" w14:paraId="2BB99F12" w14:textId="77777777" w:rsidTr="00AA09C7">
        <w:trPr>
          <w:cantSplit/>
          <w:trHeight w:val="504"/>
          <w:jc w:val="center"/>
        </w:trPr>
        <w:tc>
          <w:tcPr>
            <w:tcW w:w="2462" w:type="pct"/>
            <w:vAlign w:val="center"/>
          </w:tcPr>
          <w:p w14:paraId="1B66E117" w14:textId="77777777" w:rsidR="0084511D" w:rsidRPr="0084511D" w:rsidRDefault="0084511D" w:rsidP="0084511D">
            <w:pPr>
              <w:spacing w:after="120" w:line="240" w:lineRule="atLeast"/>
              <w:ind w:left="1260" w:hanging="1260"/>
              <w:rPr>
                <w:rFonts w:eastAsia="Times New Roman" w:cs="Times New Roman"/>
                <w:b/>
                <w:bCs/>
                <w:szCs w:val="20"/>
              </w:rPr>
            </w:pPr>
            <w:r w:rsidRPr="0084511D">
              <w:rPr>
                <w:rFonts w:eastAsia="Times New Roman" w:cs="Times New Roman"/>
                <w:b/>
                <w:bCs/>
                <w:szCs w:val="20"/>
              </w:rPr>
              <w:t>Protocol No.:</w:t>
            </w:r>
            <w:r w:rsidRPr="0084511D">
              <w:rPr>
                <w:rFonts w:eastAsia="Times New Roman" w:cs="Times New Roman"/>
                <w:b/>
                <w:bCs/>
                <w:szCs w:val="20"/>
              </w:rPr>
              <w:tab/>
            </w:r>
          </w:p>
        </w:tc>
        <w:tc>
          <w:tcPr>
            <w:tcW w:w="2538" w:type="pct"/>
            <w:vAlign w:val="center"/>
          </w:tcPr>
          <w:p w14:paraId="54D5DE2F" w14:textId="77777777" w:rsidR="0084511D" w:rsidRPr="0084511D" w:rsidRDefault="0084511D" w:rsidP="0084511D">
            <w:pPr>
              <w:spacing w:after="120" w:line="240" w:lineRule="atLeast"/>
              <w:ind w:left="2332" w:hanging="2332"/>
              <w:rPr>
                <w:rFonts w:eastAsia="Times New Roman" w:cs="Times New Roman"/>
                <w:b/>
                <w:bCs/>
                <w:szCs w:val="20"/>
              </w:rPr>
            </w:pPr>
            <w:r w:rsidRPr="0084511D">
              <w:rPr>
                <w:rFonts w:eastAsia="Times New Roman" w:cs="Times New Roman"/>
                <w:b/>
                <w:bCs/>
                <w:szCs w:val="20"/>
              </w:rPr>
              <w:t>Dose Form and Strength:</w:t>
            </w:r>
            <w:r w:rsidRPr="0084511D">
              <w:rPr>
                <w:rFonts w:eastAsia="Times New Roman" w:cs="Times New Roman"/>
                <w:b/>
                <w:bCs/>
                <w:szCs w:val="20"/>
              </w:rPr>
              <w:tab/>
            </w:r>
          </w:p>
        </w:tc>
      </w:tr>
      <w:tr w:rsidR="0084511D" w:rsidRPr="0084511D" w14:paraId="136208B8" w14:textId="77777777" w:rsidTr="00AA09C7">
        <w:trPr>
          <w:cantSplit/>
          <w:trHeight w:val="504"/>
          <w:jc w:val="center"/>
        </w:trPr>
        <w:tc>
          <w:tcPr>
            <w:tcW w:w="2462" w:type="pct"/>
            <w:vAlign w:val="center"/>
          </w:tcPr>
          <w:p w14:paraId="0B1841E5" w14:textId="77777777" w:rsidR="0084511D" w:rsidRPr="0084511D" w:rsidRDefault="0084511D" w:rsidP="0084511D">
            <w:pPr>
              <w:spacing w:after="120" w:line="240" w:lineRule="atLeast"/>
              <w:ind w:left="1350" w:hanging="1350"/>
              <w:rPr>
                <w:rFonts w:eastAsia="Times New Roman" w:cs="Times New Roman"/>
                <w:b/>
                <w:bCs/>
                <w:szCs w:val="20"/>
              </w:rPr>
            </w:pPr>
            <w:r w:rsidRPr="0084511D">
              <w:rPr>
                <w:rFonts w:eastAsia="Times New Roman" w:cs="Times New Roman"/>
                <w:b/>
                <w:bCs/>
                <w:szCs w:val="20"/>
              </w:rPr>
              <w:t>Protocol Title:</w:t>
            </w:r>
            <w:r w:rsidRPr="0084511D">
              <w:rPr>
                <w:rFonts w:eastAsia="Times New Roman" w:cs="Times New Roman"/>
                <w:b/>
                <w:bCs/>
                <w:szCs w:val="20"/>
              </w:rPr>
              <w:tab/>
            </w:r>
          </w:p>
        </w:tc>
        <w:tc>
          <w:tcPr>
            <w:tcW w:w="2538" w:type="pct"/>
            <w:vAlign w:val="center"/>
          </w:tcPr>
          <w:p w14:paraId="3CA4A530" w14:textId="77777777" w:rsidR="0084511D" w:rsidRPr="0084511D" w:rsidRDefault="0084511D" w:rsidP="0084511D">
            <w:pPr>
              <w:spacing w:after="120" w:line="240" w:lineRule="atLeast"/>
              <w:ind w:left="1612" w:hanging="1612"/>
              <w:rPr>
                <w:rFonts w:eastAsia="Times New Roman" w:cs="Times New Roman"/>
                <w:b/>
                <w:bCs/>
                <w:szCs w:val="20"/>
              </w:rPr>
            </w:pPr>
            <w:r w:rsidRPr="0084511D">
              <w:rPr>
                <w:rFonts w:eastAsia="Times New Roman" w:cs="Times New Roman"/>
                <w:b/>
                <w:bCs/>
                <w:szCs w:val="20"/>
              </w:rPr>
              <w:t>Dispensing Area:</w:t>
            </w:r>
            <w:r w:rsidRPr="0084511D">
              <w:rPr>
                <w:rFonts w:eastAsia="Times New Roman" w:cs="Times New Roman"/>
                <w:b/>
                <w:bCs/>
                <w:szCs w:val="20"/>
              </w:rPr>
              <w:tab/>
            </w:r>
          </w:p>
        </w:tc>
      </w:tr>
    </w:tbl>
    <w:p w14:paraId="32F52BFF" w14:textId="77777777" w:rsidR="0084511D" w:rsidRPr="0084511D" w:rsidRDefault="0084511D" w:rsidP="0084511D">
      <w:pPr>
        <w:spacing w:after="0" w:line="240" w:lineRule="atLeast"/>
        <w:rPr>
          <w:rFonts w:eastAsia="Times New Roman" w:cs="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70"/>
        <w:gridCol w:w="1479"/>
        <w:gridCol w:w="1194"/>
        <w:gridCol w:w="1178"/>
        <w:gridCol w:w="1414"/>
        <w:gridCol w:w="2119"/>
        <w:gridCol w:w="1945"/>
        <w:gridCol w:w="1590"/>
        <w:gridCol w:w="1261"/>
      </w:tblGrid>
      <w:tr w:rsidR="0084511D" w:rsidRPr="0084511D" w14:paraId="6DA68027" w14:textId="77777777" w:rsidTr="00AA09C7">
        <w:trPr>
          <w:cantSplit/>
        </w:trPr>
        <w:tc>
          <w:tcPr>
            <w:tcW w:w="297" w:type="pct"/>
            <w:vAlign w:val="center"/>
          </w:tcPr>
          <w:p w14:paraId="02A5B579" w14:textId="77777777" w:rsidR="0084511D" w:rsidRPr="0084511D" w:rsidRDefault="0084511D" w:rsidP="0084511D">
            <w:pPr>
              <w:spacing w:after="0" w:line="240" w:lineRule="atLeast"/>
              <w:jc w:val="center"/>
              <w:rPr>
                <w:rFonts w:ascii="Arial" w:eastAsia="Times New Roman" w:hAnsi="Arial" w:cs="Times New Roman"/>
                <w:b/>
                <w:sz w:val="20"/>
                <w:szCs w:val="28"/>
              </w:rPr>
            </w:pPr>
            <w:r w:rsidRPr="0084511D">
              <w:rPr>
                <w:rFonts w:ascii="Arial" w:eastAsia="Times New Roman" w:hAnsi="Arial" w:cs="Times New Roman"/>
                <w:b/>
                <w:sz w:val="20"/>
                <w:szCs w:val="28"/>
              </w:rPr>
              <w:t>Line No.</w:t>
            </w:r>
          </w:p>
        </w:tc>
        <w:tc>
          <w:tcPr>
            <w:tcW w:w="571" w:type="pct"/>
            <w:vAlign w:val="center"/>
          </w:tcPr>
          <w:p w14:paraId="2A2FA2A6" w14:textId="77777777" w:rsidR="0084511D" w:rsidRPr="0084511D" w:rsidRDefault="0084511D" w:rsidP="0084511D">
            <w:pPr>
              <w:spacing w:after="0" w:line="240" w:lineRule="atLeast"/>
              <w:jc w:val="center"/>
              <w:rPr>
                <w:rFonts w:ascii="Arial" w:eastAsia="Times New Roman" w:hAnsi="Arial" w:cs="Times New Roman"/>
                <w:b/>
                <w:sz w:val="20"/>
                <w:szCs w:val="28"/>
              </w:rPr>
            </w:pPr>
            <w:r w:rsidRPr="0084511D">
              <w:rPr>
                <w:rFonts w:ascii="Arial" w:eastAsia="Times New Roman" w:hAnsi="Arial" w:cs="Times New Roman"/>
                <w:b/>
                <w:sz w:val="20"/>
                <w:szCs w:val="28"/>
              </w:rPr>
              <w:t>Date</w:t>
            </w:r>
          </w:p>
        </w:tc>
        <w:tc>
          <w:tcPr>
            <w:tcW w:w="461" w:type="pct"/>
            <w:vAlign w:val="center"/>
          </w:tcPr>
          <w:p w14:paraId="007F7CEC" w14:textId="77777777" w:rsidR="0084511D" w:rsidRPr="0084511D" w:rsidRDefault="0084511D" w:rsidP="0084511D">
            <w:pPr>
              <w:spacing w:after="0" w:line="240" w:lineRule="atLeast"/>
              <w:jc w:val="center"/>
              <w:rPr>
                <w:rFonts w:eastAsia="Times New Roman" w:cs="Times New Roman"/>
                <w:b/>
                <w:szCs w:val="28"/>
              </w:rPr>
            </w:pPr>
            <w:r w:rsidRPr="0084511D">
              <w:rPr>
                <w:rFonts w:eastAsia="Times New Roman" w:cs="Times New Roman"/>
                <w:b/>
                <w:szCs w:val="28"/>
              </w:rPr>
              <w:t>Subject ID Number</w:t>
            </w:r>
          </w:p>
        </w:tc>
        <w:tc>
          <w:tcPr>
            <w:tcW w:w="455" w:type="pct"/>
            <w:vAlign w:val="center"/>
          </w:tcPr>
          <w:p w14:paraId="35E82035" w14:textId="77777777" w:rsidR="0084511D" w:rsidRPr="0084511D" w:rsidRDefault="0084511D" w:rsidP="0084511D">
            <w:pPr>
              <w:spacing w:after="0" w:line="240" w:lineRule="atLeast"/>
              <w:jc w:val="center"/>
              <w:rPr>
                <w:rFonts w:eastAsia="Times New Roman" w:cs="Times New Roman"/>
                <w:b/>
                <w:szCs w:val="28"/>
              </w:rPr>
            </w:pPr>
            <w:r w:rsidRPr="0084511D">
              <w:rPr>
                <w:rFonts w:eastAsia="Times New Roman" w:cs="Times New Roman"/>
                <w:b/>
                <w:szCs w:val="28"/>
              </w:rPr>
              <w:t>Subject’s Initials</w:t>
            </w:r>
          </w:p>
        </w:tc>
        <w:tc>
          <w:tcPr>
            <w:tcW w:w="546" w:type="pct"/>
            <w:vAlign w:val="center"/>
          </w:tcPr>
          <w:p w14:paraId="25286D1E" w14:textId="77777777" w:rsidR="0084511D" w:rsidRPr="0084511D" w:rsidRDefault="0084511D" w:rsidP="0084511D">
            <w:pPr>
              <w:spacing w:after="0" w:line="240" w:lineRule="atLeast"/>
              <w:jc w:val="center"/>
              <w:rPr>
                <w:rFonts w:ascii="Arial" w:eastAsia="Times New Roman" w:hAnsi="Arial" w:cs="Times New Roman"/>
                <w:b/>
                <w:sz w:val="20"/>
                <w:szCs w:val="28"/>
              </w:rPr>
            </w:pPr>
            <w:r w:rsidRPr="0084511D">
              <w:rPr>
                <w:rFonts w:ascii="Arial" w:eastAsia="Times New Roman" w:hAnsi="Arial" w:cs="Times New Roman"/>
                <w:b/>
                <w:sz w:val="20"/>
                <w:szCs w:val="28"/>
              </w:rPr>
              <w:t>Dose</w:t>
            </w:r>
          </w:p>
        </w:tc>
        <w:tc>
          <w:tcPr>
            <w:tcW w:w="818" w:type="pct"/>
            <w:vAlign w:val="center"/>
          </w:tcPr>
          <w:p w14:paraId="1AEEF15E" w14:textId="77777777" w:rsidR="0084511D" w:rsidRPr="0084511D" w:rsidRDefault="0084511D" w:rsidP="0084511D">
            <w:pPr>
              <w:spacing w:after="0" w:line="240" w:lineRule="atLeast"/>
              <w:jc w:val="center"/>
              <w:rPr>
                <w:rFonts w:eastAsia="Times New Roman" w:cs="Times New Roman"/>
                <w:b/>
                <w:szCs w:val="28"/>
              </w:rPr>
            </w:pPr>
            <w:r w:rsidRPr="0084511D">
              <w:rPr>
                <w:rFonts w:ascii="Arial" w:eastAsia="Times New Roman" w:hAnsi="Arial" w:cs="Times New Roman"/>
                <w:b/>
                <w:sz w:val="20"/>
                <w:szCs w:val="28"/>
              </w:rPr>
              <w:t>Quantity Dispensed and/or Received</w:t>
            </w:r>
          </w:p>
        </w:tc>
        <w:tc>
          <w:tcPr>
            <w:tcW w:w="751" w:type="pct"/>
            <w:tcBorders>
              <w:bottom w:val="single" w:sz="4" w:space="0" w:color="auto"/>
            </w:tcBorders>
            <w:vAlign w:val="center"/>
          </w:tcPr>
          <w:p w14:paraId="5BAE51FA" w14:textId="77777777" w:rsidR="0084511D" w:rsidRPr="0084511D" w:rsidRDefault="0084511D" w:rsidP="0084511D">
            <w:pPr>
              <w:spacing w:after="0" w:line="240" w:lineRule="atLeast"/>
              <w:jc w:val="center"/>
              <w:rPr>
                <w:rFonts w:eastAsia="Times New Roman" w:cs="Times New Roman"/>
                <w:b/>
                <w:szCs w:val="28"/>
              </w:rPr>
            </w:pPr>
            <w:r w:rsidRPr="0084511D">
              <w:rPr>
                <w:rFonts w:ascii="Arial" w:eastAsia="Times New Roman" w:hAnsi="Arial" w:cs="Times New Roman"/>
                <w:b/>
                <w:sz w:val="20"/>
                <w:szCs w:val="28"/>
              </w:rPr>
              <w:t>Balance Forward / Balance</w:t>
            </w:r>
          </w:p>
        </w:tc>
        <w:tc>
          <w:tcPr>
            <w:tcW w:w="614" w:type="pct"/>
            <w:vAlign w:val="center"/>
          </w:tcPr>
          <w:p w14:paraId="498BD1D1" w14:textId="77777777" w:rsidR="0084511D" w:rsidRPr="0084511D" w:rsidRDefault="0084511D" w:rsidP="0084511D">
            <w:pPr>
              <w:spacing w:after="0" w:line="240" w:lineRule="atLeast"/>
              <w:jc w:val="center"/>
              <w:rPr>
                <w:rFonts w:ascii="Arial" w:eastAsia="Times New Roman" w:hAnsi="Arial" w:cs="Times New Roman"/>
                <w:b/>
                <w:sz w:val="20"/>
                <w:szCs w:val="28"/>
              </w:rPr>
            </w:pPr>
            <w:r w:rsidRPr="0084511D">
              <w:rPr>
                <w:rFonts w:ascii="Arial" w:eastAsia="Times New Roman" w:hAnsi="Arial" w:cs="Times New Roman"/>
                <w:b/>
                <w:sz w:val="20"/>
                <w:szCs w:val="28"/>
              </w:rPr>
              <w:t>Lot No.</w:t>
            </w:r>
          </w:p>
        </w:tc>
        <w:tc>
          <w:tcPr>
            <w:tcW w:w="487" w:type="pct"/>
            <w:vAlign w:val="center"/>
          </w:tcPr>
          <w:p w14:paraId="13FD0B48" w14:textId="77777777" w:rsidR="0084511D" w:rsidRPr="0084511D" w:rsidRDefault="0084511D" w:rsidP="0084511D">
            <w:pPr>
              <w:spacing w:after="0" w:line="240" w:lineRule="atLeast"/>
              <w:jc w:val="center"/>
              <w:rPr>
                <w:rFonts w:ascii="Arial" w:eastAsia="Times New Roman" w:hAnsi="Arial" w:cs="Times New Roman"/>
                <w:b/>
                <w:sz w:val="20"/>
                <w:szCs w:val="28"/>
              </w:rPr>
            </w:pPr>
            <w:r w:rsidRPr="0084511D">
              <w:rPr>
                <w:rFonts w:ascii="Arial" w:eastAsia="Times New Roman" w:hAnsi="Arial" w:cs="Times New Roman"/>
                <w:b/>
                <w:sz w:val="20"/>
                <w:szCs w:val="28"/>
              </w:rPr>
              <w:t>Recorder’s Initials</w:t>
            </w:r>
          </w:p>
        </w:tc>
      </w:tr>
      <w:tr w:rsidR="0084511D" w:rsidRPr="0084511D" w14:paraId="2C42F74F" w14:textId="77777777" w:rsidTr="00AA09C7">
        <w:trPr>
          <w:cantSplit/>
          <w:trHeight w:val="432"/>
        </w:trPr>
        <w:tc>
          <w:tcPr>
            <w:tcW w:w="297" w:type="pct"/>
            <w:vAlign w:val="center"/>
          </w:tcPr>
          <w:p w14:paraId="278F3E72" w14:textId="77777777" w:rsidR="0084511D" w:rsidRPr="0084511D" w:rsidRDefault="0084511D" w:rsidP="0084511D">
            <w:pPr>
              <w:spacing w:after="0" w:line="240" w:lineRule="auto"/>
              <w:rPr>
                <w:rFonts w:eastAsia="Times New Roman" w:cs="Times New Roman"/>
                <w:i/>
                <w:color w:val="FF0000"/>
                <w:szCs w:val="20"/>
              </w:rPr>
            </w:pPr>
            <w:r w:rsidRPr="0084511D">
              <w:rPr>
                <w:rFonts w:eastAsia="Times New Roman" w:cs="Times New Roman"/>
                <w:i/>
                <w:color w:val="FF0000"/>
                <w:szCs w:val="20"/>
              </w:rPr>
              <w:t>Ex.</w:t>
            </w:r>
          </w:p>
        </w:tc>
        <w:tc>
          <w:tcPr>
            <w:tcW w:w="571" w:type="pct"/>
            <w:vAlign w:val="center"/>
          </w:tcPr>
          <w:p w14:paraId="3D5B7301" w14:textId="0C91D230" w:rsidR="0084511D" w:rsidRPr="0084511D" w:rsidRDefault="0084511D" w:rsidP="0084511D">
            <w:pPr>
              <w:spacing w:after="0" w:line="240" w:lineRule="auto"/>
              <w:jc w:val="center"/>
              <w:rPr>
                <w:rFonts w:eastAsia="Times New Roman" w:cs="Times New Roman"/>
                <w:i/>
                <w:color w:val="FF0000"/>
                <w:szCs w:val="20"/>
              </w:rPr>
            </w:pPr>
            <w:r>
              <w:rPr>
                <w:rFonts w:eastAsia="Times New Roman" w:cs="Times New Roman"/>
                <w:i/>
                <w:color w:val="FF0000"/>
                <w:szCs w:val="20"/>
              </w:rPr>
              <w:t>15Feb2017</w:t>
            </w:r>
          </w:p>
        </w:tc>
        <w:tc>
          <w:tcPr>
            <w:tcW w:w="461" w:type="pct"/>
            <w:vAlign w:val="center"/>
          </w:tcPr>
          <w:p w14:paraId="7857D429" w14:textId="77777777" w:rsidR="0084511D" w:rsidRPr="0084511D" w:rsidRDefault="0084511D" w:rsidP="0084511D">
            <w:pPr>
              <w:spacing w:after="0" w:line="240" w:lineRule="auto"/>
              <w:jc w:val="center"/>
              <w:rPr>
                <w:rFonts w:eastAsia="Times New Roman" w:cs="Times New Roman"/>
                <w:i/>
                <w:color w:val="FF0000"/>
                <w:szCs w:val="20"/>
              </w:rPr>
            </w:pPr>
            <w:r w:rsidRPr="0084511D">
              <w:rPr>
                <w:rFonts w:eastAsia="Times New Roman" w:cs="Times New Roman"/>
                <w:i/>
                <w:color w:val="FF0000"/>
                <w:szCs w:val="20"/>
              </w:rPr>
              <w:t>12345</w:t>
            </w:r>
          </w:p>
        </w:tc>
        <w:tc>
          <w:tcPr>
            <w:tcW w:w="455" w:type="pct"/>
            <w:vAlign w:val="center"/>
          </w:tcPr>
          <w:p w14:paraId="5C733130" w14:textId="77777777" w:rsidR="0084511D" w:rsidRPr="0084511D" w:rsidRDefault="0084511D" w:rsidP="0084511D">
            <w:pPr>
              <w:spacing w:after="0" w:line="240" w:lineRule="auto"/>
              <w:jc w:val="center"/>
              <w:rPr>
                <w:rFonts w:eastAsia="Times New Roman" w:cs="Times New Roman"/>
                <w:i/>
                <w:color w:val="FF0000"/>
                <w:szCs w:val="20"/>
              </w:rPr>
            </w:pPr>
            <w:r w:rsidRPr="0084511D">
              <w:rPr>
                <w:rFonts w:eastAsia="Times New Roman" w:cs="Times New Roman"/>
                <w:i/>
                <w:color w:val="FF0000"/>
                <w:szCs w:val="20"/>
              </w:rPr>
              <w:t>ABC</w:t>
            </w:r>
          </w:p>
        </w:tc>
        <w:tc>
          <w:tcPr>
            <w:tcW w:w="546" w:type="pct"/>
            <w:vAlign w:val="center"/>
          </w:tcPr>
          <w:p w14:paraId="4A32E7DC" w14:textId="77777777" w:rsidR="0084511D" w:rsidRPr="0084511D" w:rsidRDefault="0084511D" w:rsidP="0084511D">
            <w:pPr>
              <w:spacing w:after="0" w:line="240" w:lineRule="auto"/>
              <w:jc w:val="center"/>
              <w:rPr>
                <w:rFonts w:eastAsia="Times New Roman" w:cs="Times New Roman"/>
                <w:i/>
                <w:color w:val="FF0000"/>
                <w:szCs w:val="20"/>
              </w:rPr>
            </w:pPr>
            <w:r w:rsidRPr="0084511D">
              <w:rPr>
                <w:rFonts w:eastAsia="Times New Roman" w:cs="Times New Roman"/>
                <w:i/>
                <w:color w:val="FF0000"/>
                <w:szCs w:val="20"/>
              </w:rPr>
              <w:t>10 mg</w:t>
            </w:r>
          </w:p>
        </w:tc>
        <w:tc>
          <w:tcPr>
            <w:tcW w:w="818" w:type="pct"/>
            <w:vAlign w:val="center"/>
          </w:tcPr>
          <w:p w14:paraId="1DF5D291" w14:textId="77777777" w:rsidR="0084511D" w:rsidRPr="0084511D" w:rsidRDefault="0084511D" w:rsidP="0084511D">
            <w:pPr>
              <w:spacing w:after="0" w:line="240" w:lineRule="auto"/>
              <w:jc w:val="center"/>
              <w:rPr>
                <w:rFonts w:eastAsia="Times New Roman" w:cs="Times New Roman"/>
                <w:i/>
                <w:color w:val="FF0000"/>
                <w:szCs w:val="20"/>
              </w:rPr>
            </w:pPr>
            <w:r w:rsidRPr="0084511D">
              <w:rPr>
                <w:rFonts w:eastAsia="Times New Roman" w:cs="Times New Roman"/>
                <w:i/>
                <w:color w:val="FF0000"/>
                <w:szCs w:val="20"/>
              </w:rPr>
              <w:t>- 100 tabs</w:t>
            </w:r>
          </w:p>
        </w:tc>
        <w:tc>
          <w:tcPr>
            <w:tcW w:w="751" w:type="pct"/>
            <w:tcBorders>
              <w:bottom w:val="single" w:sz="4" w:space="0" w:color="auto"/>
              <w:tr2bl w:val="single" w:sz="4" w:space="0" w:color="auto"/>
            </w:tcBorders>
            <w:vAlign w:val="center"/>
          </w:tcPr>
          <w:p w14:paraId="7A9BD0E0" w14:textId="77777777" w:rsidR="0084511D" w:rsidRPr="0084511D" w:rsidRDefault="0084511D" w:rsidP="0084511D">
            <w:pPr>
              <w:spacing w:after="0" w:line="240" w:lineRule="auto"/>
              <w:ind w:left="293" w:right="425"/>
              <w:rPr>
                <w:rFonts w:eastAsia="Times New Roman" w:cs="Times New Roman"/>
                <w:i/>
                <w:color w:val="FF0000"/>
                <w:szCs w:val="20"/>
              </w:rPr>
            </w:pPr>
            <w:r w:rsidRPr="0084511D">
              <w:rPr>
                <w:rFonts w:eastAsia="Times New Roman" w:cs="Times New Roman"/>
                <w:i/>
                <w:color w:val="FF0000"/>
                <w:szCs w:val="20"/>
              </w:rPr>
              <w:t>600</w:t>
            </w:r>
          </w:p>
          <w:p w14:paraId="46A9172A" w14:textId="77777777" w:rsidR="0084511D" w:rsidRPr="0084511D" w:rsidRDefault="0084511D" w:rsidP="0084511D">
            <w:pPr>
              <w:spacing w:after="0" w:line="240" w:lineRule="auto"/>
              <w:ind w:left="293" w:right="425"/>
              <w:jc w:val="right"/>
              <w:rPr>
                <w:rFonts w:eastAsia="Times New Roman" w:cs="Times New Roman"/>
                <w:i/>
                <w:color w:val="FF0000"/>
                <w:szCs w:val="20"/>
              </w:rPr>
            </w:pPr>
            <w:r w:rsidRPr="0084511D">
              <w:rPr>
                <w:rFonts w:eastAsia="Times New Roman" w:cs="Times New Roman"/>
                <w:i/>
                <w:color w:val="FF0000"/>
                <w:szCs w:val="20"/>
              </w:rPr>
              <w:t>500</w:t>
            </w:r>
          </w:p>
        </w:tc>
        <w:tc>
          <w:tcPr>
            <w:tcW w:w="614" w:type="pct"/>
            <w:vAlign w:val="center"/>
          </w:tcPr>
          <w:p w14:paraId="5FEA6E6A" w14:textId="77777777" w:rsidR="0084511D" w:rsidRPr="0084511D" w:rsidRDefault="0084511D" w:rsidP="0084511D">
            <w:pPr>
              <w:spacing w:after="0" w:line="240" w:lineRule="auto"/>
              <w:jc w:val="center"/>
              <w:rPr>
                <w:rFonts w:eastAsia="Times New Roman" w:cs="Times New Roman"/>
                <w:i/>
                <w:color w:val="FF0000"/>
                <w:szCs w:val="20"/>
              </w:rPr>
            </w:pPr>
            <w:r w:rsidRPr="0084511D">
              <w:rPr>
                <w:rFonts w:eastAsia="Times New Roman" w:cs="Times New Roman"/>
                <w:i/>
                <w:color w:val="FF0000"/>
                <w:szCs w:val="20"/>
              </w:rPr>
              <w:t>98765</w:t>
            </w:r>
          </w:p>
        </w:tc>
        <w:tc>
          <w:tcPr>
            <w:tcW w:w="487" w:type="pct"/>
            <w:vAlign w:val="center"/>
          </w:tcPr>
          <w:p w14:paraId="3F9AAF46" w14:textId="510A4186" w:rsidR="0084511D" w:rsidRPr="0084511D" w:rsidRDefault="0084511D" w:rsidP="0084511D">
            <w:pPr>
              <w:spacing w:after="0" w:line="240" w:lineRule="auto"/>
              <w:jc w:val="center"/>
              <w:rPr>
                <w:rFonts w:eastAsia="Times New Roman" w:cs="Times New Roman"/>
                <w:i/>
                <w:color w:val="FF0000"/>
                <w:szCs w:val="20"/>
              </w:rPr>
            </w:pPr>
            <w:r>
              <w:rPr>
                <w:rFonts w:eastAsia="Times New Roman" w:cs="Times New Roman"/>
                <w:i/>
                <w:color w:val="FF0000"/>
                <w:szCs w:val="20"/>
              </w:rPr>
              <w:t>JAR</w:t>
            </w:r>
          </w:p>
        </w:tc>
      </w:tr>
      <w:tr w:rsidR="0084511D" w:rsidRPr="0084511D" w14:paraId="1C9FAF69" w14:textId="77777777" w:rsidTr="00AA09C7">
        <w:trPr>
          <w:cantSplit/>
          <w:trHeight w:val="432"/>
        </w:trPr>
        <w:tc>
          <w:tcPr>
            <w:tcW w:w="297" w:type="pct"/>
            <w:vAlign w:val="center"/>
          </w:tcPr>
          <w:p w14:paraId="2016543D" w14:textId="77777777" w:rsidR="0084511D" w:rsidRPr="0084511D" w:rsidRDefault="0084511D" w:rsidP="0084511D">
            <w:pPr>
              <w:spacing w:after="0" w:line="240" w:lineRule="atLeast"/>
              <w:rPr>
                <w:rFonts w:eastAsia="Times New Roman" w:cs="Times New Roman"/>
                <w:szCs w:val="20"/>
              </w:rPr>
            </w:pPr>
            <w:r w:rsidRPr="0084511D">
              <w:rPr>
                <w:rFonts w:eastAsia="Times New Roman" w:cs="Times New Roman"/>
                <w:szCs w:val="20"/>
              </w:rPr>
              <w:t>1.</w:t>
            </w:r>
          </w:p>
        </w:tc>
        <w:tc>
          <w:tcPr>
            <w:tcW w:w="571" w:type="pct"/>
            <w:vAlign w:val="center"/>
          </w:tcPr>
          <w:p w14:paraId="13AA6707"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61" w:type="pct"/>
            <w:vAlign w:val="center"/>
          </w:tcPr>
          <w:p w14:paraId="0B3F3A3C" w14:textId="77777777" w:rsidR="0084511D" w:rsidRPr="0084511D" w:rsidRDefault="0084511D" w:rsidP="0084511D">
            <w:pPr>
              <w:spacing w:after="0" w:line="240" w:lineRule="atLeast"/>
              <w:rPr>
                <w:rFonts w:eastAsia="Times New Roman" w:cs="Times New Roman"/>
                <w:sz w:val="18"/>
                <w:szCs w:val="18"/>
              </w:rPr>
            </w:pPr>
          </w:p>
        </w:tc>
        <w:tc>
          <w:tcPr>
            <w:tcW w:w="455" w:type="pct"/>
            <w:vAlign w:val="center"/>
          </w:tcPr>
          <w:p w14:paraId="13A9B63D" w14:textId="77777777" w:rsidR="0084511D" w:rsidRPr="0084511D" w:rsidRDefault="0084511D" w:rsidP="0084511D">
            <w:pPr>
              <w:spacing w:after="0" w:line="240" w:lineRule="atLeast"/>
              <w:rPr>
                <w:rFonts w:eastAsia="Times New Roman" w:cs="Times New Roman"/>
                <w:sz w:val="18"/>
                <w:szCs w:val="18"/>
              </w:rPr>
            </w:pPr>
          </w:p>
        </w:tc>
        <w:tc>
          <w:tcPr>
            <w:tcW w:w="546" w:type="pct"/>
            <w:vAlign w:val="center"/>
          </w:tcPr>
          <w:p w14:paraId="70C0FC9A"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818" w:type="pct"/>
            <w:vAlign w:val="center"/>
          </w:tcPr>
          <w:p w14:paraId="36A793DC"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751" w:type="pct"/>
            <w:tcBorders>
              <w:bottom w:val="single" w:sz="4" w:space="0" w:color="auto"/>
              <w:tr2bl w:val="single" w:sz="4" w:space="0" w:color="auto"/>
            </w:tcBorders>
            <w:vAlign w:val="center"/>
          </w:tcPr>
          <w:p w14:paraId="55E038C3" w14:textId="77777777" w:rsidR="0084511D" w:rsidRPr="0084511D" w:rsidRDefault="0084511D" w:rsidP="0084511D">
            <w:pPr>
              <w:spacing w:after="0" w:line="240" w:lineRule="atLeast"/>
              <w:ind w:left="293" w:right="425"/>
              <w:jc w:val="right"/>
              <w:rPr>
                <w:rFonts w:eastAsia="Times New Roman" w:cs="Times New Roman"/>
                <w:sz w:val="18"/>
                <w:szCs w:val="18"/>
              </w:rPr>
            </w:pPr>
            <w:r w:rsidRPr="0084511D">
              <w:rPr>
                <w:rFonts w:eastAsia="Times New Roman" w:cs="Times New Roman"/>
                <w:sz w:val="18"/>
                <w:szCs w:val="18"/>
              </w:rPr>
              <w:t xml:space="preserve">  </w:t>
            </w:r>
          </w:p>
        </w:tc>
        <w:tc>
          <w:tcPr>
            <w:tcW w:w="614" w:type="pct"/>
            <w:vAlign w:val="center"/>
          </w:tcPr>
          <w:p w14:paraId="15EE6284"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87" w:type="pct"/>
            <w:vAlign w:val="center"/>
          </w:tcPr>
          <w:p w14:paraId="754614FA"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r>
      <w:tr w:rsidR="0084511D" w:rsidRPr="0084511D" w14:paraId="58BF6EC0" w14:textId="77777777" w:rsidTr="00AA09C7">
        <w:trPr>
          <w:cantSplit/>
          <w:trHeight w:val="432"/>
        </w:trPr>
        <w:tc>
          <w:tcPr>
            <w:tcW w:w="297" w:type="pct"/>
            <w:vAlign w:val="center"/>
          </w:tcPr>
          <w:p w14:paraId="35191AE6" w14:textId="77777777" w:rsidR="0084511D" w:rsidRPr="0084511D" w:rsidRDefault="0084511D" w:rsidP="0084511D">
            <w:pPr>
              <w:spacing w:after="0" w:line="240" w:lineRule="atLeast"/>
              <w:rPr>
                <w:rFonts w:eastAsia="Times New Roman" w:cs="Times New Roman"/>
                <w:szCs w:val="20"/>
              </w:rPr>
            </w:pPr>
            <w:r w:rsidRPr="0084511D">
              <w:rPr>
                <w:rFonts w:eastAsia="Times New Roman" w:cs="Times New Roman"/>
                <w:szCs w:val="20"/>
              </w:rPr>
              <w:t>2.</w:t>
            </w:r>
          </w:p>
        </w:tc>
        <w:tc>
          <w:tcPr>
            <w:tcW w:w="571" w:type="pct"/>
            <w:vAlign w:val="center"/>
          </w:tcPr>
          <w:p w14:paraId="1F29B589"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61" w:type="pct"/>
            <w:vAlign w:val="center"/>
          </w:tcPr>
          <w:p w14:paraId="1E26034A" w14:textId="77777777" w:rsidR="0084511D" w:rsidRPr="0084511D" w:rsidRDefault="0084511D" w:rsidP="0084511D">
            <w:pPr>
              <w:spacing w:after="0" w:line="240" w:lineRule="atLeast"/>
              <w:rPr>
                <w:rFonts w:eastAsia="Times New Roman" w:cs="Times New Roman"/>
                <w:sz w:val="18"/>
                <w:szCs w:val="18"/>
              </w:rPr>
            </w:pPr>
          </w:p>
        </w:tc>
        <w:tc>
          <w:tcPr>
            <w:tcW w:w="455" w:type="pct"/>
            <w:vAlign w:val="center"/>
          </w:tcPr>
          <w:p w14:paraId="33590267" w14:textId="77777777" w:rsidR="0084511D" w:rsidRPr="0084511D" w:rsidRDefault="0084511D" w:rsidP="0084511D">
            <w:pPr>
              <w:spacing w:after="0" w:line="240" w:lineRule="atLeast"/>
              <w:rPr>
                <w:rFonts w:eastAsia="Times New Roman" w:cs="Times New Roman"/>
                <w:sz w:val="18"/>
                <w:szCs w:val="18"/>
              </w:rPr>
            </w:pPr>
          </w:p>
        </w:tc>
        <w:tc>
          <w:tcPr>
            <w:tcW w:w="546" w:type="pct"/>
            <w:vAlign w:val="center"/>
          </w:tcPr>
          <w:p w14:paraId="78BDFF0F"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818" w:type="pct"/>
            <w:vAlign w:val="center"/>
          </w:tcPr>
          <w:p w14:paraId="2BEED3E4"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751" w:type="pct"/>
            <w:tcBorders>
              <w:tr2bl w:val="single" w:sz="4" w:space="0" w:color="auto"/>
            </w:tcBorders>
            <w:vAlign w:val="center"/>
          </w:tcPr>
          <w:p w14:paraId="0443ABF9" w14:textId="77777777" w:rsidR="0084511D" w:rsidRPr="0084511D" w:rsidRDefault="0084511D" w:rsidP="0084511D">
            <w:pPr>
              <w:spacing w:after="0" w:line="240" w:lineRule="atLeast"/>
              <w:ind w:left="293" w:right="425"/>
              <w:jc w:val="right"/>
              <w:rPr>
                <w:rFonts w:eastAsia="Times New Roman" w:cs="Times New Roman"/>
                <w:sz w:val="18"/>
                <w:szCs w:val="18"/>
              </w:rPr>
            </w:pPr>
            <w:r w:rsidRPr="0084511D">
              <w:rPr>
                <w:rFonts w:eastAsia="Times New Roman" w:cs="Times New Roman"/>
                <w:sz w:val="18"/>
                <w:szCs w:val="18"/>
              </w:rPr>
              <w:t xml:space="preserve">  </w:t>
            </w:r>
          </w:p>
        </w:tc>
        <w:tc>
          <w:tcPr>
            <w:tcW w:w="614" w:type="pct"/>
            <w:vAlign w:val="center"/>
          </w:tcPr>
          <w:p w14:paraId="33291047"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87" w:type="pct"/>
            <w:vAlign w:val="center"/>
          </w:tcPr>
          <w:p w14:paraId="49623CB3"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r>
      <w:tr w:rsidR="0084511D" w:rsidRPr="0084511D" w14:paraId="568FCFA2" w14:textId="77777777" w:rsidTr="00AA09C7">
        <w:trPr>
          <w:cantSplit/>
          <w:trHeight w:val="432"/>
        </w:trPr>
        <w:tc>
          <w:tcPr>
            <w:tcW w:w="297" w:type="pct"/>
            <w:vAlign w:val="center"/>
          </w:tcPr>
          <w:p w14:paraId="43089FC8" w14:textId="77777777" w:rsidR="0084511D" w:rsidRPr="0084511D" w:rsidRDefault="0084511D" w:rsidP="0084511D">
            <w:pPr>
              <w:spacing w:after="0" w:line="240" w:lineRule="atLeast"/>
              <w:rPr>
                <w:rFonts w:eastAsia="Times New Roman" w:cs="Times New Roman"/>
                <w:szCs w:val="20"/>
              </w:rPr>
            </w:pPr>
            <w:r w:rsidRPr="0084511D">
              <w:rPr>
                <w:rFonts w:eastAsia="Times New Roman" w:cs="Times New Roman"/>
                <w:szCs w:val="20"/>
              </w:rPr>
              <w:t>3.</w:t>
            </w:r>
          </w:p>
        </w:tc>
        <w:tc>
          <w:tcPr>
            <w:tcW w:w="571" w:type="pct"/>
            <w:vAlign w:val="center"/>
          </w:tcPr>
          <w:p w14:paraId="3CE681F1"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61" w:type="pct"/>
            <w:vAlign w:val="center"/>
          </w:tcPr>
          <w:p w14:paraId="7213BC8F" w14:textId="77777777" w:rsidR="0084511D" w:rsidRPr="0084511D" w:rsidRDefault="0084511D" w:rsidP="0084511D">
            <w:pPr>
              <w:spacing w:after="0" w:line="240" w:lineRule="atLeast"/>
              <w:rPr>
                <w:rFonts w:eastAsia="Times New Roman" w:cs="Times New Roman"/>
                <w:sz w:val="18"/>
                <w:szCs w:val="18"/>
              </w:rPr>
            </w:pPr>
          </w:p>
        </w:tc>
        <w:tc>
          <w:tcPr>
            <w:tcW w:w="455" w:type="pct"/>
            <w:vAlign w:val="center"/>
          </w:tcPr>
          <w:p w14:paraId="7A35BB1F" w14:textId="77777777" w:rsidR="0084511D" w:rsidRPr="0084511D" w:rsidRDefault="0084511D" w:rsidP="0084511D">
            <w:pPr>
              <w:spacing w:after="0" w:line="240" w:lineRule="atLeast"/>
              <w:rPr>
                <w:rFonts w:eastAsia="Times New Roman" w:cs="Times New Roman"/>
                <w:sz w:val="18"/>
                <w:szCs w:val="18"/>
              </w:rPr>
            </w:pPr>
          </w:p>
        </w:tc>
        <w:tc>
          <w:tcPr>
            <w:tcW w:w="546" w:type="pct"/>
            <w:vAlign w:val="center"/>
          </w:tcPr>
          <w:p w14:paraId="7A589A28"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818" w:type="pct"/>
            <w:vAlign w:val="center"/>
          </w:tcPr>
          <w:p w14:paraId="341EE126"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751" w:type="pct"/>
            <w:tcBorders>
              <w:tr2bl w:val="single" w:sz="4" w:space="0" w:color="auto"/>
            </w:tcBorders>
            <w:vAlign w:val="center"/>
          </w:tcPr>
          <w:p w14:paraId="1FB048F2" w14:textId="77777777" w:rsidR="0084511D" w:rsidRPr="0084511D" w:rsidRDefault="0084511D" w:rsidP="0084511D">
            <w:pPr>
              <w:spacing w:after="0" w:line="240" w:lineRule="atLeast"/>
              <w:ind w:left="293" w:right="425"/>
              <w:jc w:val="right"/>
              <w:rPr>
                <w:rFonts w:eastAsia="Times New Roman" w:cs="Times New Roman"/>
                <w:sz w:val="18"/>
                <w:szCs w:val="18"/>
              </w:rPr>
            </w:pPr>
            <w:r w:rsidRPr="0084511D">
              <w:rPr>
                <w:rFonts w:eastAsia="Times New Roman" w:cs="Times New Roman"/>
                <w:sz w:val="18"/>
                <w:szCs w:val="18"/>
              </w:rPr>
              <w:t xml:space="preserve">  </w:t>
            </w:r>
          </w:p>
        </w:tc>
        <w:tc>
          <w:tcPr>
            <w:tcW w:w="614" w:type="pct"/>
            <w:vAlign w:val="center"/>
          </w:tcPr>
          <w:p w14:paraId="48EB3319"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87" w:type="pct"/>
            <w:vAlign w:val="center"/>
          </w:tcPr>
          <w:p w14:paraId="02140EFE"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r>
      <w:tr w:rsidR="0084511D" w:rsidRPr="0084511D" w14:paraId="7EA87ED6" w14:textId="77777777" w:rsidTr="00AA09C7">
        <w:trPr>
          <w:cantSplit/>
          <w:trHeight w:val="432"/>
        </w:trPr>
        <w:tc>
          <w:tcPr>
            <w:tcW w:w="297" w:type="pct"/>
            <w:vAlign w:val="center"/>
          </w:tcPr>
          <w:p w14:paraId="661D5DE2" w14:textId="77777777" w:rsidR="0084511D" w:rsidRPr="0084511D" w:rsidRDefault="0084511D" w:rsidP="0084511D">
            <w:pPr>
              <w:spacing w:after="0" w:line="240" w:lineRule="atLeast"/>
              <w:rPr>
                <w:rFonts w:eastAsia="Times New Roman" w:cs="Times New Roman"/>
                <w:szCs w:val="20"/>
              </w:rPr>
            </w:pPr>
            <w:r w:rsidRPr="0084511D">
              <w:rPr>
                <w:rFonts w:eastAsia="Times New Roman" w:cs="Times New Roman"/>
                <w:szCs w:val="20"/>
              </w:rPr>
              <w:t>4.</w:t>
            </w:r>
          </w:p>
        </w:tc>
        <w:tc>
          <w:tcPr>
            <w:tcW w:w="571" w:type="pct"/>
            <w:vAlign w:val="center"/>
          </w:tcPr>
          <w:p w14:paraId="0FA78464"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61" w:type="pct"/>
            <w:vAlign w:val="center"/>
          </w:tcPr>
          <w:p w14:paraId="288EA946" w14:textId="77777777" w:rsidR="0084511D" w:rsidRPr="0084511D" w:rsidRDefault="0084511D" w:rsidP="0084511D">
            <w:pPr>
              <w:spacing w:after="0" w:line="240" w:lineRule="atLeast"/>
              <w:rPr>
                <w:rFonts w:eastAsia="Times New Roman" w:cs="Times New Roman"/>
                <w:sz w:val="18"/>
                <w:szCs w:val="18"/>
              </w:rPr>
            </w:pPr>
          </w:p>
        </w:tc>
        <w:tc>
          <w:tcPr>
            <w:tcW w:w="455" w:type="pct"/>
            <w:vAlign w:val="center"/>
          </w:tcPr>
          <w:p w14:paraId="0400BE12" w14:textId="77777777" w:rsidR="0084511D" w:rsidRPr="0084511D" w:rsidRDefault="0084511D" w:rsidP="0084511D">
            <w:pPr>
              <w:spacing w:after="0" w:line="240" w:lineRule="atLeast"/>
              <w:rPr>
                <w:rFonts w:eastAsia="Times New Roman" w:cs="Times New Roman"/>
                <w:sz w:val="18"/>
                <w:szCs w:val="18"/>
              </w:rPr>
            </w:pPr>
          </w:p>
        </w:tc>
        <w:tc>
          <w:tcPr>
            <w:tcW w:w="546" w:type="pct"/>
            <w:vAlign w:val="center"/>
          </w:tcPr>
          <w:p w14:paraId="2B8871A3"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818" w:type="pct"/>
            <w:vAlign w:val="center"/>
          </w:tcPr>
          <w:p w14:paraId="2C7C3D6D"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751" w:type="pct"/>
            <w:tcBorders>
              <w:tr2bl w:val="single" w:sz="4" w:space="0" w:color="auto"/>
            </w:tcBorders>
            <w:vAlign w:val="center"/>
          </w:tcPr>
          <w:p w14:paraId="354D55D1" w14:textId="77777777" w:rsidR="0084511D" w:rsidRPr="0084511D" w:rsidRDefault="0084511D" w:rsidP="0084511D">
            <w:pPr>
              <w:spacing w:after="0" w:line="240" w:lineRule="atLeast"/>
              <w:ind w:left="293" w:right="425"/>
              <w:jc w:val="right"/>
              <w:rPr>
                <w:rFonts w:eastAsia="Times New Roman" w:cs="Times New Roman"/>
                <w:sz w:val="18"/>
                <w:szCs w:val="18"/>
              </w:rPr>
            </w:pPr>
            <w:r w:rsidRPr="0084511D">
              <w:rPr>
                <w:rFonts w:eastAsia="Times New Roman" w:cs="Times New Roman"/>
                <w:sz w:val="18"/>
                <w:szCs w:val="18"/>
              </w:rPr>
              <w:t xml:space="preserve">  </w:t>
            </w:r>
          </w:p>
        </w:tc>
        <w:tc>
          <w:tcPr>
            <w:tcW w:w="614" w:type="pct"/>
            <w:vAlign w:val="center"/>
          </w:tcPr>
          <w:p w14:paraId="72E1F6E2"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87" w:type="pct"/>
            <w:vAlign w:val="center"/>
          </w:tcPr>
          <w:p w14:paraId="61C932A3"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r>
      <w:tr w:rsidR="0084511D" w:rsidRPr="0084511D" w14:paraId="32FBCF4F" w14:textId="77777777" w:rsidTr="00AA09C7">
        <w:trPr>
          <w:cantSplit/>
          <w:trHeight w:val="432"/>
        </w:trPr>
        <w:tc>
          <w:tcPr>
            <w:tcW w:w="297" w:type="pct"/>
            <w:vAlign w:val="center"/>
          </w:tcPr>
          <w:p w14:paraId="2116DFF7" w14:textId="77777777" w:rsidR="0084511D" w:rsidRPr="0084511D" w:rsidRDefault="0084511D" w:rsidP="0084511D">
            <w:pPr>
              <w:spacing w:after="0" w:line="240" w:lineRule="atLeast"/>
              <w:rPr>
                <w:rFonts w:eastAsia="Times New Roman" w:cs="Times New Roman"/>
                <w:szCs w:val="20"/>
              </w:rPr>
            </w:pPr>
            <w:r w:rsidRPr="0084511D">
              <w:rPr>
                <w:rFonts w:eastAsia="Times New Roman" w:cs="Times New Roman"/>
                <w:szCs w:val="20"/>
              </w:rPr>
              <w:t>5.</w:t>
            </w:r>
          </w:p>
        </w:tc>
        <w:tc>
          <w:tcPr>
            <w:tcW w:w="571" w:type="pct"/>
            <w:vAlign w:val="center"/>
          </w:tcPr>
          <w:p w14:paraId="059AC2E7"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61" w:type="pct"/>
            <w:vAlign w:val="center"/>
          </w:tcPr>
          <w:p w14:paraId="1D33C5ED" w14:textId="77777777" w:rsidR="0084511D" w:rsidRPr="0084511D" w:rsidRDefault="0084511D" w:rsidP="0084511D">
            <w:pPr>
              <w:spacing w:after="0" w:line="240" w:lineRule="atLeast"/>
              <w:rPr>
                <w:rFonts w:eastAsia="Times New Roman" w:cs="Times New Roman"/>
                <w:sz w:val="18"/>
                <w:szCs w:val="18"/>
              </w:rPr>
            </w:pPr>
          </w:p>
        </w:tc>
        <w:tc>
          <w:tcPr>
            <w:tcW w:w="455" w:type="pct"/>
            <w:vAlign w:val="center"/>
          </w:tcPr>
          <w:p w14:paraId="663CDCCD" w14:textId="77777777" w:rsidR="0084511D" w:rsidRPr="0084511D" w:rsidRDefault="0084511D" w:rsidP="0084511D">
            <w:pPr>
              <w:spacing w:after="0" w:line="240" w:lineRule="atLeast"/>
              <w:rPr>
                <w:rFonts w:eastAsia="Times New Roman" w:cs="Times New Roman"/>
                <w:sz w:val="18"/>
                <w:szCs w:val="18"/>
              </w:rPr>
            </w:pPr>
          </w:p>
        </w:tc>
        <w:tc>
          <w:tcPr>
            <w:tcW w:w="546" w:type="pct"/>
            <w:vAlign w:val="center"/>
          </w:tcPr>
          <w:p w14:paraId="47EF9E28"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818" w:type="pct"/>
            <w:vAlign w:val="center"/>
          </w:tcPr>
          <w:p w14:paraId="4E933DC5"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751" w:type="pct"/>
            <w:tcBorders>
              <w:tr2bl w:val="single" w:sz="4" w:space="0" w:color="auto"/>
            </w:tcBorders>
            <w:vAlign w:val="center"/>
          </w:tcPr>
          <w:p w14:paraId="01B59539" w14:textId="77777777" w:rsidR="0084511D" w:rsidRPr="0084511D" w:rsidRDefault="0084511D" w:rsidP="0084511D">
            <w:pPr>
              <w:spacing w:after="0" w:line="240" w:lineRule="atLeast"/>
              <w:ind w:left="293" w:right="425"/>
              <w:jc w:val="right"/>
              <w:rPr>
                <w:rFonts w:eastAsia="Times New Roman" w:cs="Times New Roman"/>
                <w:sz w:val="18"/>
                <w:szCs w:val="18"/>
              </w:rPr>
            </w:pPr>
            <w:r w:rsidRPr="0084511D">
              <w:rPr>
                <w:rFonts w:eastAsia="Times New Roman" w:cs="Times New Roman"/>
                <w:sz w:val="18"/>
                <w:szCs w:val="18"/>
              </w:rPr>
              <w:t xml:space="preserve">  </w:t>
            </w:r>
          </w:p>
        </w:tc>
        <w:tc>
          <w:tcPr>
            <w:tcW w:w="614" w:type="pct"/>
            <w:vAlign w:val="center"/>
          </w:tcPr>
          <w:p w14:paraId="2E2A5957"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87" w:type="pct"/>
            <w:vAlign w:val="center"/>
          </w:tcPr>
          <w:p w14:paraId="29B229D6"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r>
      <w:tr w:rsidR="0084511D" w:rsidRPr="0084511D" w14:paraId="70158991" w14:textId="77777777" w:rsidTr="00AA09C7">
        <w:trPr>
          <w:cantSplit/>
          <w:trHeight w:val="432"/>
        </w:trPr>
        <w:tc>
          <w:tcPr>
            <w:tcW w:w="297" w:type="pct"/>
            <w:vAlign w:val="center"/>
          </w:tcPr>
          <w:p w14:paraId="014CD801" w14:textId="77777777" w:rsidR="0084511D" w:rsidRPr="0084511D" w:rsidRDefault="0084511D" w:rsidP="0084511D">
            <w:pPr>
              <w:spacing w:after="0" w:line="240" w:lineRule="atLeast"/>
              <w:rPr>
                <w:rFonts w:eastAsia="Times New Roman" w:cs="Times New Roman"/>
                <w:szCs w:val="20"/>
              </w:rPr>
            </w:pPr>
            <w:r w:rsidRPr="0084511D">
              <w:rPr>
                <w:rFonts w:eastAsia="Times New Roman" w:cs="Times New Roman"/>
                <w:szCs w:val="20"/>
              </w:rPr>
              <w:t>6.</w:t>
            </w:r>
          </w:p>
        </w:tc>
        <w:tc>
          <w:tcPr>
            <w:tcW w:w="571" w:type="pct"/>
            <w:vAlign w:val="center"/>
          </w:tcPr>
          <w:p w14:paraId="7C074AB8"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61" w:type="pct"/>
            <w:vAlign w:val="center"/>
          </w:tcPr>
          <w:p w14:paraId="3ECA6311" w14:textId="77777777" w:rsidR="0084511D" w:rsidRPr="0084511D" w:rsidRDefault="0084511D" w:rsidP="0084511D">
            <w:pPr>
              <w:spacing w:after="0" w:line="240" w:lineRule="atLeast"/>
              <w:rPr>
                <w:rFonts w:eastAsia="Times New Roman" w:cs="Times New Roman"/>
                <w:sz w:val="18"/>
                <w:szCs w:val="18"/>
              </w:rPr>
            </w:pPr>
          </w:p>
        </w:tc>
        <w:tc>
          <w:tcPr>
            <w:tcW w:w="455" w:type="pct"/>
            <w:vAlign w:val="center"/>
          </w:tcPr>
          <w:p w14:paraId="754749AE" w14:textId="77777777" w:rsidR="0084511D" w:rsidRPr="0084511D" w:rsidRDefault="0084511D" w:rsidP="0084511D">
            <w:pPr>
              <w:spacing w:after="0" w:line="240" w:lineRule="atLeast"/>
              <w:rPr>
                <w:rFonts w:eastAsia="Times New Roman" w:cs="Times New Roman"/>
                <w:sz w:val="18"/>
                <w:szCs w:val="18"/>
              </w:rPr>
            </w:pPr>
          </w:p>
        </w:tc>
        <w:tc>
          <w:tcPr>
            <w:tcW w:w="546" w:type="pct"/>
            <w:vAlign w:val="center"/>
          </w:tcPr>
          <w:p w14:paraId="4AE2957E"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818" w:type="pct"/>
            <w:vAlign w:val="center"/>
          </w:tcPr>
          <w:p w14:paraId="718DD138"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751" w:type="pct"/>
            <w:tcBorders>
              <w:tr2bl w:val="single" w:sz="4" w:space="0" w:color="auto"/>
            </w:tcBorders>
            <w:vAlign w:val="center"/>
          </w:tcPr>
          <w:p w14:paraId="68A0585D" w14:textId="77777777" w:rsidR="0084511D" w:rsidRPr="0084511D" w:rsidRDefault="0084511D" w:rsidP="0084511D">
            <w:pPr>
              <w:spacing w:after="0" w:line="240" w:lineRule="atLeast"/>
              <w:ind w:left="293" w:right="425"/>
              <w:jc w:val="right"/>
              <w:rPr>
                <w:rFonts w:eastAsia="Times New Roman" w:cs="Times New Roman"/>
                <w:sz w:val="18"/>
                <w:szCs w:val="18"/>
              </w:rPr>
            </w:pPr>
            <w:r w:rsidRPr="0084511D">
              <w:rPr>
                <w:rFonts w:eastAsia="Times New Roman" w:cs="Times New Roman"/>
                <w:sz w:val="18"/>
                <w:szCs w:val="18"/>
              </w:rPr>
              <w:t xml:space="preserve">  </w:t>
            </w:r>
          </w:p>
        </w:tc>
        <w:tc>
          <w:tcPr>
            <w:tcW w:w="614" w:type="pct"/>
            <w:vAlign w:val="center"/>
          </w:tcPr>
          <w:p w14:paraId="6A6ACDE9"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87" w:type="pct"/>
            <w:vAlign w:val="center"/>
          </w:tcPr>
          <w:p w14:paraId="1E6A5397"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r>
      <w:tr w:rsidR="0084511D" w:rsidRPr="0084511D" w14:paraId="4F189EDE" w14:textId="77777777" w:rsidTr="00AA09C7">
        <w:trPr>
          <w:cantSplit/>
          <w:trHeight w:val="432"/>
        </w:trPr>
        <w:tc>
          <w:tcPr>
            <w:tcW w:w="297" w:type="pct"/>
            <w:vAlign w:val="center"/>
          </w:tcPr>
          <w:p w14:paraId="054B64FC" w14:textId="77777777" w:rsidR="0084511D" w:rsidRPr="0084511D" w:rsidRDefault="0084511D" w:rsidP="0084511D">
            <w:pPr>
              <w:spacing w:after="0" w:line="240" w:lineRule="atLeast"/>
              <w:rPr>
                <w:rFonts w:eastAsia="Times New Roman" w:cs="Times New Roman"/>
                <w:szCs w:val="20"/>
              </w:rPr>
            </w:pPr>
            <w:r w:rsidRPr="0084511D">
              <w:rPr>
                <w:rFonts w:eastAsia="Times New Roman" w:cs="Times New Roman"/>
                <w:szCs w:val="20"/>
              </w:rPr>
              <w:t>7.</w:t>
            </w:r>
          </w:p>
        </w:tc>
        <w:tc>
          <w:tcPr>
            <w:tcW w:w="571" w:type="pct"/>
            <w:vAlign w:val="center"/>
          </w:tcPr>
          <w:p w14:paraId="386DBAD7"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61" w:type="pct"/>
            <w:vAlign w:val="center"/>
          </w:tcPr>
          <w:p w14:paraId="64A592C9" w14:textId="77777777" w:rsidR="0084511D" w:rsidRPr="0084511D" w:rsidRDefault="0084511D" w:rsidP="0084511D">
            <w:pPr>
              <w:spacing w:after="0" w:line="240" w:lineRule="atLeast"/>
              <w:rPr>
                <w:rFonts w:eastAsia="Times New Roman" w:cs="Times New Roman"/>
                <w:sz w:val="18"/>
                <w:szCs w:val="18"/>
              </w:rPr>
            </w:pPr>
          </w:p>
        </w:tc>
        <w:tc>
          <w:tcPr>
            <w:tcW w:w="455" w:type="pct"/>
            <w:vAlign w:val="center"/>
          </w:tcPr>
          <w:p w14:paraId="3EFD0A34" w14:textId="77777777" w:rsidR="0084511D" w:rsidRPr="0084511D" w:rsidRDefault="0084511D" w:rsidP="0084511D">
            <w:pPr>
              <w:spacing w:after="0" w:line="240" w:lineRule="atLeast"/>
              <w:rPr>
                <w:rFonts w:eastAsia="Times New Roman" w:cs="Times New Roman"/>
                <w:sz w:val="18"/>
                <w:szCs w:val="18"/>
              </w:rPr>
            </w:pPr>
          </w:p>
        </w:tc>
        <w:tc>
          <w:tcPr>
            <w:tcW w:w="546" w:type="pct"/>
            <w:vAlign w:val="center"/>
          </w:tcPr>
          <w:p w14:paraId="0C7D36EC"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818" w:type="pct"/>
            <w:vAlign w:val="center"/>
          </w:tcPr>
          <w:p w14:paraId="3AB0C0E5"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751" w:type="pct"/>
            <w:tcBorders>
              <w:tr2bl w:val="single" w:sz="4" w:space="0" w:color="auto"/>
            </w:tcBorders>
            <w:vAlign w:val="center"/>
          </w:tcPr>
          <w:p w14:paraId="29E4DDC5" w14:textId="77777777" w:rsidR="0084511D" w:rsidRPr="0084511D" w:rsidRDefault="0084511D" w:rsidP="0084511D">
            <w:pPr>
              <w:spacing w:after="0" w:line="240" w:lineRule="atLeast"/>
              <w:ind w:left="293" w:right="425"/>
              <w:jc w:val="right"/>
              <w:rPr>
                <w:rFonts w:eastAsia="Times New Roman" w:cs="Times New Roman"/>
                <w:sz w:val="18"/>
                <w:szCs w:val="18"/>
              </w:rPr>
            </w:pPr>
            <w:r w:rsidRPr="0084511D">
              <w:rPr>
                <w:rFonts w:eastAsia="Times New Roman" w:cs="Times New Roman"/>
                <w:sz w:val="18"/>
                <w:szCs w:val="18"/>
              </w:rPr>
              <w:t xml:space="preserve">  </w:t>
            </w:r>
          </w:p>
        </w:tc>
        <w:tc>
          <w:tcPr>
            <w:tcW w:w="614" w:type="pct"/>
            <w:vAlign w:val="center"/>
          </w:tcPr>
          <w:p w14:paraId="4C1C9A78"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87" w:type="pct"/>
            <w:vAlign w:val="center"/>
          </w:tcPr>
          <w:p w14:paraId="005EC783"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r>
      <w:tr w:rsidR="0084511D" w:rsidRPr="0084511D" w14:paraId="77604AF8" w14:textId="77777777" w:rsidTr="00AA09C7">
        <w:trPr>
          <w:cantSplit/>
          <w:trHeight w:val="432"/>
        </w:trPr>
        <w:tc>
          <w:tcPr>
            <w:tcW w:w="297" w:type="pct"/>
            <w:vAlign w:val="center"/>
          </w:tcPr>
          <w:p w14:paraId="7E937FEA" w14:textId="77777777" w:rsidR="0084511D" w:rsidRPr="0084511D" w:rsidRDefault="0084511D" w:rsidP="0084511D">
            <w:pPr>
              <w:spacing w:after="0" w:line="240" w:lineRule="atLeast"/>
              <w:rPr>
                <w:rFonts w:eastAsia="Times New Roman" w:cs="Times New Roman"/>
                <w:szCs w:val="20"/>
              </w:rPr>
            </w:pPr>
            <w:r w:rsidRPr="0084511D">
              <w:rPr>
                <w:rFonts w:eastAsia="Times New Roman" w:cs="Times New Roman"/>
                <w:szCs w:val="20"/>
              </w:rPr>
              <w:t>8.</w:t>
            </w:r>
          </w:p>
        </w:tc>
        <w:tc>
          <w:tcPr>
            <w:tcW w:w="571" w:type="pct"/>
            <w:vAlign w:val="center"/>
          </w:tcPr>
          <w:p w14:paraId="7B9F375B"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61" w:type="pct"/>
            <w:vAlign w:val="center"/>
          </w:tcPr>
          <w:p w14:paraId="261B87EF" w14:textId="77777777" w:rsidR="0084511D" w:rsidRPr="0084511D" w:rsidRDefault="0084511D" w:rsidP="0084511D">
            <w:pPr>
              <w:spacing w:after="0" w:line="240" w:lineRule="atLeast"/>
              <w:rPr>
                <w:rFonts w:eastAsia="Times New Roman" w:cs="Times New Roman"/>
                <w:sz w:val="18"/>
                <w:szCs w:val="18"/>
              </w:rPr>
            </w:pPr>
          </w:p>
        </w:tc>
        <w:tc>
          <w:tcPr>
            <w:tcW w:w="455" w:type="pct"/>
            <w:vAlign w:val="center"/>
          </w:tcPr>
          <w:p w14:paraId="093AA8A1" w14:textId="77777777" w:rsidR="0084511D" w:rsidRPr="0084511D" w:rsidRDefault="0084511D" w:rsidP="0084511D">
            <w:pPr>
              <w:spacing w:after="0" w:line="240" w:lineRule="atLeast"/>
              <w:rPr>
                <w:rFonts w:eastAsia="Times New Roman" w:cs="Times New Roman"/>
                <w:sz w:val="18"/>
                <w:szCs w:val="18"/>
              </w:rPr>
            </w:pPr>
          </w:p>
        </w:tc>
        <w:tc>
          <w:tcPr>
            <w:tcW w:w="546" w:type="pct"/>
            <w:vAlign w:val="center"/>
          </w:tcPr>
          <w:p w14:paraId="2A63E2EF"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818" w:type="pct"/>
            <w:vAlign w:val="center"/>
          </w:tcPr>
          <w:p w14:paraId="5505B860"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751" w:type="pct"/>
            <w:tcBorders>
              <w:tr2bl w:val="single" w:sz="4" w:space="0" w:color="auto"/>
            </w:tcBorders>
            <w:vAlign w:val="center"/>
          </w:tcPr>
          <w:p w14:paraId="577F14A3" w14:textId="77777777" w:rsidR="0084511D" w:rsidRPr="0084511D" w:rsidRDefault="0084511D" w:rsidP="0084511D">
            <w:pPr>
              <w:spacing w:after="0" w:line="240" w:lineRule="atLeast"/>
              <w:ind w:left="293" w:right="425"/>
              <w:jc w:val="right"/>
              <w:rPr>
                <w:rFonts w:eastAsia="Times New Roman" w:cs="Times New Roman"/>
                <w:sz w:val="18"/>
                <w:szCs w:val="18"/>
              </w:rPr>
            </w:pPr>
            <w:r w:rsidRPr="0084511D">
              <w:rPr>
                <w:rFonts w:eastAsia="Times New Roman" w:cs="Times New Roman"/>
                <w:sz w:val="18"/>
                <w:szCs w:val="18"/>
              </w:rPr>
              <w:t xml:space="preserve">  </w:t>
            </w:r>
          </w:p>
        </w:tc>
        <w:tc>
          <w:tcPr>
            <w:tcW w:w="614" w:type="pct"/>
            <w:vAlign w:val="center"/>
          </w:tcPr>
          <w:p w14:paraId="4147A248"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87" w:type="pct"/>
            <w:vAlign w:val="center"/>
          </w:tcPr>
          <w:p w14:paraId="742981AA"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r>
      <w:tr w:rsidR="0084511D" w:rsidRPr="0084511D" w14:paraId="66EF4F9D" w14:textId="77777777" w:rsidTr="00AA09C7">
        <w:trPr>
          <w:cantSplit/>
          <w:trHeight w:val="432"/>
        </w:trPr>
        <w:tc>
          <w:tcPr>
            <w:tcW w:w="297" w:type="pct"/>
            <w:tcBorders>
              <w:top w:val="single" w:sz="4" w:space="0" w:color="auto"/>
              <w:left w:val="single" w:sz="4" w:space="0" w:color="auto"/>
              <w:bottom w:val="single" w:sz="4" w:space="0" w:color="auto"/>
              <w:right w:val="single" w:sz="4" w:space="0" w:color="auto"/>
            </w:tcBorders>
            <w:vAlign w:val="center"/>
          </w:tcPr>
          <w:p w14:paraId="442901CE" w14:textId="77777777" w:rsidR="0084511D" w:rsidRPr="0084511D" w:rsidRDefault="0084511D" w:rsidP="0084511D">
            <w:pPr>
              <w:spacing w:after="0" w:line="240" w:lineRule="atLeast"/>
              <w:rPr>
                <w:rFonts w:eastAsia="Times New Roman" w:cs="Times New Roman"/>
                <w:szCs w:val="20"/>
              </w:rPr>
            </w:pPr>
            <w:r w:rsidRPr="0084511D">
              <w:rPr>
                <w:rFonts w:eastAsia="Times New Roman" w:cs="Times New Roman"/>
                <w:szCs w:val="20"/>
              </w:rPr>
              <w:t>9.</w:t>
            </w:r>
          </w:p>
        </w:tc>
        <w:tc>
          <w:tcPr>
            <w:tcW w:w="571" w:type="pct"/>
            <w:tcBorders>
              <w:top w:val="single" w:sz="4" w:space="0" w:color="auto"/>
              <w:left w:val="single" w:sz="4" w:space="0" w:color="auto"/>
              <w:bottom w:val="single" w:sz="4" w:space="0" w:color="auto"/>
              <w:right w:val="single" w:sz="4" w:space="0" w:color="auto"/>
            </w:tcBorders>
            <w:vAlign w:val="center"/>
          </w:tcPr>
          <w:p w14:paraId="74372375"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61" w:type="pct"/>
            <w:tcBorders>
              <w:top w:val="single" w:sz="4" w:space="0" w:color="auto"/>
              <w:left w:val="single" w:sz="4" w:space="0" w:color="auto"/>
              <w:bottom w:val="single" w:sz="4" w:space="0" w:color="auto"/>
              <w:right w:val="single" w:sz="4" w:space="0" w:color="auto"/>
            </w:tcBorders>
            <w:vAlign w:val="center"/>
          </w:tcPr>
          <w:p w14:paraId="025847BA" w14:textId="77777777" w:rsidR="0084511D" w:rsidRPr="0084511D" w:rsidRDefault="0084511D" w:rsidP="0084511D">
            <w:pPr>
              <w:spacing w:after="0" w:line="240" w:lineRule="atLeast"/>
              <w:rPr>
                <w:rFonts w:eastAsia="Times New Roman" w:cs="Times New Roman"/>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tcPr>
          <w:p w14:paraId="0FC466BE" w14:textId="77777777" w:rsidR="0084511D" w:rsidRPr="0084511D" w:rsidRDefault="0084511D" w:rsidP="0084511D">
            <w:pPr>
              <w:spacing w:after="0" w:line="240" w:lineRule="atLeast"/>
              <w:rPr>
                <w:rFonts w:eastAsia="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14:paraId="7CA63507"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818" w:type="pct"/>
            <w:tcBorders>
              <w:top w:val="single" w:sz="4" w:space="0" w:color="auto"/>
              <w:left w:val="single" w:sz="4" w:space="0" w:color="auto"/>
              <w:bottom w:val="single" w:sz="4" w:space="0" w:color="auto"/>
              <w:right w:val="single" w:sz="4" w:space="0" w:color="auto"/>
            </w:tcBorders>
            <w:vAlign w:val="center"/>
          </w:tcPr>
          <w:p w14:paraId="0F4D529E"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751" w:type="pct"/>
            <w:tcBorders>
              <w:top w:val="single" w:sz="4" w:space="0" w:color="auto"/>
              <w:left w:val="single" w:sz="4" w:space="0" w:color="auto"/>
              <w:bottom w:val="single" w:sz="4" w:space="0" w:color="auto"/>
              <w:right w:val="single" w:sz="4" w:space="0" w:color="auto"/>
              <w:tr2bl w:val="single" w:sz="4" w:space="0" w:color="auto"/>
            </w:tcBorders>
            <w:vAlign w:val="center"/>
          </w:tcPr>
          <w:p w14:paraId="246741A8" w14:textId="77777777" w:rsidR="0084511D" w:rsidRPr="0084511D" w:rsidRDefault="0084511D" w:rsidP="0084511D">
            <w:pPr>
              <w:spacing w:after="0" w:line="240" w:lineRule="atLeast"/>
              <w:ind w:left="293" w:right="425"/>
              <w:jc w:val="right"/>
              <w:rPr>
                <w:rFonts w:eastAsia="Times New Roman" w:cs="Times New Roman"/>
                <w:sz w:val="18"/>
                <w:szCs w:val="18"/>
              </w:rPr>
            </w:pPr>
            <w:r w:rsidRPr="0084511D">
              <w:rPr>
                <w:rFonts w:eastAsia="Times New Roman" w:cs="Times New Roman"/>
                <w:sz w:val="18"/>
                <w:szCs w:val="18"/>
              </w:rPr>
              <w:t xml:space="preserve">  </w:t>
            </w:r>
          </w:p>
        </w:tc>
        <w:tc>
          <w:tcPr>
            <w:tcW w:w="614" w:type="pct"/>
            <w:tcBorders>
              <w:top w:val="single" w:sz="4" w:space="0" w:color="auto"/>
              <w:left w:val="single" w:sz="4" w:space="0" w:color="auto"/>
              <w:bottom w:val="single" w:sz="4" w:space="0" w:color="auto"/>
              <w:right w:val="single" w:sz="4" w:space="0" w:color="auto"/>
            </w:tcBorders>
            <w:vAlign w:val="center"/>
          </w:tcPr>
          <w:p w14:paraId="284E7DBC"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14:paraId="663A5582"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r>
      <w:tr w:rsidR="0084511D" w:rsidRPr="0084511D" w14:paraId="1D9029E8" w14:textId="77777777" w:rsidTr="00AA09C7">
        <w:trPr>
          <w:cantSplit/>
          <w:trHeight w:val="432"/>
        </w:trPr>
        <w:tc>
          <w:tcPr>
            <w:tcW w:w="297" w:type="pct"/>
            <w:tcBorders>
              <w:top w:val="single" w:sz="4" w:space="0" w:color="auto"/>
              <w:left w:val="single" w:sz="4" w:space="0" w:color="auto"/>
              <w:bottom w:val="single" w:sz="4" w:space="0" w:color="auto"/>
              <w:right w:val="single" w:sz="4" w:space="0" w:color="auto"/>
            </w:tcBorders>
            <w:vAlign w:val="center"/>
          </w:tcPr>
          <w:p w14:paraId="05CE2FC0" w14:textId="77777777" w:rsidR="0084511D" w:rsidRPr="0084511D" w:rsidRDefault="0084511D" w:rsidP="0084511D">
            <w:pPr>
              <w:spacing w:after="0" w:line="240" w:lineRule="atLeast"/>
              <w:rPr>
                <w:rFonts w:eastAsia="Times New Roman" w:cs="Times New Roman"/>
                <w:szCs w:val="20"/>
              </w:rPr>
            </w:pPr>
            <w:r w:rsidRPr="0084511D">
              <w:rPr>
                <w:rFonts w:eastAsia="Times New Roman" w:cs="Times New Roman"/>
                <w:szCs w:val="20"/>
              </w:rPr>
              <w:t>10.</w:t>
            </w:r>
          </w:p>
        </w:tc>
        <w:tc>
          <w:tcPr>
            <w:tcW w:w="571" w:type="pct"/>
            <w:tcBorders>
              <w:top w:val="single" w:sz="4" w:space="0" w:color="auto"/>
              <w:left w:val="single" w:sz="4" w:space="0" w:color="auto"/>
              <w:bottom w:val="single" w:sz="4" w:space="0" w:color="auto"/>
              <w:right w:val="single" w:sz="4" w:space="0" w:color="auto"/>
            </w:tcBorders>
            <w:vAlign w:val="center"/>
          </w:tcPr>
          <w:p w14:paraId="520A99F0"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61" w:type="pct"/>
            <w:tcBorders>
              <w:top w:val="single" w:sz="4" w:space="0" w:color="auto"/>
              <w:left w:val="single" w:sz="4" w:space="0" w:color="auto"/>
              <w:bottom w:val="single" w:sz="4" w:space="0" w:color="auto"/>
              <w:right w:val="single" w:sz="4" w:space="0" w:color="auto"/>
            </w:tcBorders>
            <w:vAlign w:val="center"/>
          </w:tcPr>
          <w:p w14:paraId="7BC06712" w14:textId="77777777" w:rsidR="0084511D" w:rsidRPr="0084511D" w:rsidRDefault="0084511D" w:rsidP="0084511D">
            <w:pPr>
              <w:spacing w:after="0" w:line="240" w:lineRule="atLeast"/>
              <w:rPr>
                <w:rFonts w:eastAsia="Times New Roman" w:cs="Times New Roman"/>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tcPr>
          <w:p w14:paraId="1F3F2A68" w14:textId="77777777" w:rsidR="0084511D" w:rsidRPr="0084511D" w:rsidRDefault="0084511D" w:rsidP="0084511D">
            <w:pPr>
              <w:spacing w:after="0" w:line="240" w:lineRule="atLeast"/>
              <w:rPr>
                <w:rFonts w:eastAsia="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14:paraId="554A9DD7"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818" w:type="pct"/>
            <w:tcBorders>
              <w:top w:val="single" w:sz="4" w:space="0" w:color="auto"/>
              <w:left w:val="single" w:sz="4" w:space="0" w:color="auto"/>
              <w:bottom w:val="single" w:sz="4" w:space="0" w:color="auto"/>
              <w:right w:val="single" w:sz="4" w:space="0" w:color="auto"/>
            </w:tcBorders>
            <w:vAlign w:val="center"/>
          </w:tcPr>
          <w:p w14:paraId="2A961494"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751" w:type="pct"/>
            <w:tcBorders>
              <w:top w:val="single" w:sz="4" w:space="0" w:color="auto"/>
              <w:left w:val="single" w:sz="4" w:space="0" w:color="auto"/>
              <w:bottom w:val="single" w:sz="4" w:space="0" w:color="auto"/>
              <w:right w:val="single" w:sz="4" w:space="0" w:color="auto"/>
              <w:tr2bl w:val="single" w:sz="4" w:space="0" w:color="auto"/>
            </w:tcBorders>
            <w:vAlign w:val="center"/>
          </w:tcPr>
          <w:p w14:paraId="5AA03294" w14:textId="77777777" w:rsidR="0084511D" w:rsidRPr="0084511D" w:rsidRDefault="0084511D" w:rsidP="0084511D">
            <w:pPr>
              <w:spacing w:after="0" w:line="240" w:lineRule="atLeast"/>
              <w:ind w:left="293" w:right="425"/>
              <w:jc w:val="right"/>
              <w:rPr>
                <w:rFonts w:eastAsia="Times New Roman" w:cs="Times New Roman"/>
                <w:sz w:val="18"/>
                <w:szCs w:val="18"/>
              </w:rPr>
            </w:pPr>
            <w:r w:rsidRPr="0084511D">
              <w:rPr>
                <w:rFonts w:eastAsia="Times New Roman" w:cs="Times New Roman"/>
                <w:sz w:val="18"/>
                <w:szCs w:val="18"/>
              </w:rPr>
              <w:t xml:space="preserve">  </w:t>
            </w:r>
          </w:p>
        </w:tc>
        <w:tc>
          <w:tcPr>
            <w:tcW w:w="614" w:type="pct"/>
            <w:tcBorders>
              <w:top w:val="single" w:sz="4" w:space="0" w:color="auto"/>
              <w:left w:val="single" w:sz="4" w:space="0" w:color="auto"/>
              <w:bottom w:val="single" w:sz="4" w:space="0" w:color="auto"/>
              <w:right w:val="single" w:sz="4" w:space="0" w:color="auto"/>
            </w:tcBorders>
            <w:vAlign w:val="center"/>
          </w:tcPr>
          <w:p w14:paraId="4EC1362D"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14:paraId="65483117" w14:textId="77777777" w:rsidR="0084511D" w:rsidRPr="0084511D" w:rsidRDefault="0084511D" w:rsidP="0084511D">
            <w:pPr>
              <w:spacing w:after="0" w:line="240" w:lineRule="atLeast"/>
              <w:jc w:val="center"/>
              <w:rPr>
                <w:rFonts w:eastAsia="Times New Roman" w:cs="Times New Roman"/>
                <w:sz w:val="18"/>
                <w:szCs w:val="18"/>
              </w:rPr>
            </w:pPr>
            <w:r w:rsidRPr="0084511D">
              <w:rPr>
                <w:rFonts w:eastAsia="Times New Roman" w:cs="Times New Roman"/>
                <w:sz w:val="18"/>
                <w:szCs w:val="18"/>
              </w:rPr>
              <w:t xml:space="preserve">  </w:t>
            </w:r>
          </w:p>
        </w:tc>
      </w:tr>
    </w:tbl>
    <w:p w14:paraId="0AF79E96" w14:textId="77777777" w:rsidR="0084511D" w:rsidRDefault="0084511D" w:rsidP="0084511D">
      <w:pPr>
        <w:tabs>
          <w:tab w:val="left" w:pos="12240"/>
        </w:tabs>
        <w:autoSpaceDE w:val="0"/>
        <w:autoSpaceDN w:val="0"/>
        <w:adjustRightInd w:val="0"/>
        <w:spacing w:after="0" w:line="240" w:lineRule="auto"/>
        <w:ind w:right="-1440"/>
        <w:jc w:val="right"/>
        <w:rPr>
          <w:rFonts w:eastAsia="Times New Roman" w:cs="Times New Roman"/>
          <w:szCs w:val="20"/>
        </w:rPr>
      </w:pPr>
    </w:p>
    <w:p w14:paraId="54B13E0A" w14:textId="3EA467FF" w:rsidR="00A63715" w:rsidRDefault="0084511D" w:rsidP="0084511D">
      <w:pPr>
        <w:autoSpaceDE w:val="0"/>
        <w:autoSpaceDN w:val="0"/>
        <w:adjustRightInd w:val="0"/>
        <w:spacing w:after="0" w:line="240" w:lineRule="auto"/>
        <w:ind w:right="-1440" w:firstLine="10440"/>
        <w:rPr>
          <w:rFonts w:ascii="Arial" w:hAnsi="Arial" w:cs="Arial"/>
        </w:rPr>
      </w:pPr>
      <w:r w:rsidRPr="0084511D">
        <w:rPr>
          <w:rFonts w:eastAsia="Times New Roman" w:cs="Times New Roman"/>
          <w:szCs w:val="20"/>
        </w:rPr>
        <w:t xml:space="preserve">Check if final page of log: </w:t>
      </w:r>
      <w:bookmarkStart w:id="1" w:name="chk_main_study_CF"/>
      <w:bookmarkStart w:id="2" w:name="final_page"/>
      <w:r w:rsidRPr="0084511D">
        <w:rPr>
          <w:rFonts w:eastAsia="Times New Roman" w:cs="Times New Roman"/>
          <w:noProof/>
          <w:position w:val="-2"/>
          <w:sz w:val="18"/>
          <w:szCs w:val="20"/>
        </w:rPr>
        <w:drawing>
          <wp:inline distT="0" distB="0" distL="0" distR="0" wp14:anchorId="44367CC0" wp14:editId="795CA6CA">
            <wp:extent cx="122707" cy="118872"/>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707" cy="118872"/>
                    </a:xfrm>
                    <a:prstGeom prst="rect">
                      <a:avLst/>
                    </a:prstGeom>
                  </pic:spPr>
                </pic:pic>
              </a:graphicData>
            </a:graphic>
          </wp:inline>
        </w:drawing>
      </w:r>
      <w:bookmarkEnd w:id="1"/>
      <w:bookmarkEnd w:id="2"/>
    </w:p>
    <w:sectPr w:rsidR="00A63715" w:rsidSect="0084511D">
      <w:pgSz w:w="15840" w:h="12240" w:orient="landscape"/>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75A7F" w14:textId="77777777" w:rsidR="00421EA5" w:rsidRDefault="00421EA5" w:rsidP="00235C05">
      <w:pPr>
        <w:spacing w:after="0" w:line="240" w:lineRule="auto"/>
      </w:pPr>
      <w:r>
        <w:separator/>
      </w:r>
    </w:p>
  </w:endnote>
  <w:endnote w:type="continuationSeparator" w:id="0">
    <w:p w14:paraId="6E5483FB" w14:textId="77777777" w:rsidR="00421EA5" w:rsidRDefault="00421EA5"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DE626" w14:textId="77777777" w:rsidR="00421EA5" w:rsidRDefault="00421EA5" w:rsidP="00235C05">
      <w:pPr>
        <w:spacing w:after="0" w:line="240" w:lineRule="auto"/>
      </w:pPr>
      <w:r>
        <w:separator/>
      </w:r>
    </w:p>
  </w:footnote>
  <w:footnote w:type="continuationSeparator" w:id="0">
    <w:p w14:paraId="7E60A7E9" w14:textId="77777777" w:rsidR="00421EA5" w:rsidRDefault="00421EA5"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6" w:type="pct"/>
      <w:tblInd w:w="15" w:type="dxa"/>
      <w:tblLayout w:type="fixed"/>
      <w:tblCellMar>
        <w:left w:w="0" w:type="dxa"/>
        <w:right w:w="0" w:type="dxa"/>
      </w:tblCellMar>
      <w:tblLook w:val="0020" w:firstRow="1" w:lastRow="0" w:firstColumn="0" w:lastColumn="0" w:noHBand="0" w:noVBand="0"/>
    </w:tblPr>
    <w:tblGrid>
      <w:gridCol w:w="1908"/>
      <w:gridCol w:w="3025"/>
      <w:gridCol w:w="2207"/>
      <w:gridCol w:w="2071"/>
    </w:tblGrid>
    <w:tr w:rsidR="00CC1287" w14:paraId="617EB92B" w14:textId="77777777" w:rsidTr="009F18C4">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668C10DC" w14:textId="77777777" w:rsidR="00CC1287" w:rsidRDefault="00CC1287" w:rsidP="00985D9D">
          <w:pPr>
            <w:autoSpaceDE w:val="0"/>
            <w:autoSpaceDN w:val="0"/>
            <w:adjustRightInd w:val="0"/>
            <w:spacing w:before="4" w:after="0" w:line="240" w:lineRule="auto"/>
            <w:ind w:right="-20"/>
            <w:jc w:val="center"/>
            <w:rPr>
              <w:rFonts w:ascii="Arial" w:hAnsi="Arial" w:cs="Arial"/>
              <w:b/>
              <w:bCs/>
              <w:sz w:val="24"/>
              <w:szCs w:val="24"/>
            </w:rPr>
          </w:pPr>
        </w:p>
        <w:p w14:paraId="266FA50F" w14:textId="2B948D2E" w:rsidR="00CC1287" w:rsidRPr="0024352A" w:rsidRDefault="00CC1287" w:rsidP="00985D9D">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w:t>
          </w:r>
          <w:r w:rsidR="00344E28">
            <w:rPr>
              <w:rFonts w:ascii="Arial" w:hAnsi="Arial" w:cs="Arial"/>
              <w:b/>
              <w:bCs/>
              <w:sz w:val="24"/>
              <w:szCs w:val="24"/>
            </w:rPr>
            <w:t>Kent State University</w:t>
          </w:r>
        </w:p>
        <w:p w14:paraId="241C01D3" w14:textId="77777777" w:rsidR="00CC1287" w:rsidRDefault="00CC1287" w:rsidP="00985D9D">
          <w:pPr>
            <w:autoSpaceDE w:val="0"/>
            <w:autoSpaceDN w:val="0"/>
            <w:adjustRightInd w:val="0"/>
            <w:spacing w:before="4" w:after="0" w:line="240" w:lineRule="auto"/>
            <w:ind w:right="-20"/>
            <w:jc w:val="center"/>
            <w:rPr>
              <w:rFonts w:ascii="Arial" w:hAnsi="Arial" w:cs="Arial"/>
              <w:b/>
              <w:bCs/>
            </w:rPr>
          </w:pPr>
        </w:p>
      </w:tc>
    </w:tr>
    <w:tr w:rsidR="00CC1287" w:rsidRPr="00132C6C" w14:paraId="36084B3C" w14:textId="77777777" w:rsidTr="004B04D1">
      <w:trPr>
        <w:cantSplit/>
        <w:trHeight w:hRule="exact" w:val="885"/>
        <w:tblHeader/>
      </w:trPr>
      <w:tc>
        <w:tcPr>
          <w:tcW w:w="1036" w:type="pct"/>
          <w:tcBorders>
            <w:top w:val="single" w:sz="12" w:space="0" w:color="000000"/>
            <w:left w:val="single" w:sz="12" w:space="0" w:color="000000"/>
            <w:bottom w:val="single" w:sz="12" w:space="0" w:color="000000"/>
            <w:right w:val="single" w:sz="12" w:space="0" w:color="000000"/>
          </w:tcBorders>
          <w:vAlign w:val="center"/>
        </w:tcPr>
        <w:p w14:paraId="55928554" w14:textId="567F3564" w:rsidR="00CC1287" w:rsidRPr="00F93A82" w:rsidRDefault="00344E28" w:rsidP="00985D9D">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30100C" wp14:editId="671F597D">
                <wp:extent cx="1192530" cy="266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530" cy="266700"/>
                        </a:xfrm>
                        <a:prstGeom prst="rect">
                          <a:avLst/>
                        </a:prstGeom>
                      </pic:spPr>
                    </pic:pic>
                  </a:graphicData>
                </a:graphic>
              </wp:inline>
            </w:drawing>
          </w:r>
        </w:p>
      </w:tc>
      <w:tc>
        <w:tcPr>
          <w:tcW w:w="3964" w:type="pct"/>
          <w:gridSpan w:val="3"/>
          <w:tcBorders>
            <w:top w:val="single" w:sz="12" w:space="0" w:color="000000"/>
            <w:left w:val="single" w:sz="12" w:space="0" w:color="000000"/>
            <w:bottom w:val="single" w:sz="12" w:space="0" w:color="000000"/>
            <w:right w:val="single" w:sz="12" w:space="0" w:color="000000"/>
          </w:tcBorders>
        </w:tcPr>
        <w:p w14:paraId="2E09FD33" w14:textId="77777777" w:rsidR="004B04D1" w:rsidRDefault="0071255C" w:rsidP="0071255C">
          <w:pPr>
            <w:autoSpaceDE w:val="0"/>
            <w:autoSpaceDN w:val="0"/>
            <w:adjustRightInd w:val="0"/>
            <w:spacing w:after="0" w:line="240" w:lineRule="auto"/>
            <w:ind w:right="-20"/>
            <w:rPr>
              <w:rFonts w:ascii="Arial" w:hAnsi="Arial" w:cs="Arial"/>
              <w:b/>
              <w:sz w:val="28"/>
              <w:szCs w:val="28"/>
            </w:rPr>
          </w:pPr>
          <w:r>
            <w:rPr>
              <w:rFonts w:ascii="Arial" w:hAnsi="Arial" w:cs="Arial"/>
              <w:b/>
              <w:sz w:val="28"/>
              <w:szCs w:val="28"/>
            </w:rPr>
            <w:t xml:space="preserve">    </w:t>
          </w:r>
        </w:p>
        <w:p w14:paraId="549D6A6A" w14:textId="4296ED34" w:rsidR="00CC1287" w:rsidRPr="00132C6C" w:rsidRDefault="004B04D1" w:rsidP="0071255C">
          <w:pPr>
            <w:autoSpaceDE w:val="0"/>
            <w:autoSpaceDN w:val="0"/>
            <w:adjustRightInd w:val="0"/>
            <w:spacing w:after="0" w:line="240" w:lineRule="auto"/>
            <w:ind w:right="-20"/>
            <w:rPr>
              <w:rFonts w:ascii="Arial" w:hAnsi="Arial" w:cs="Arial"/>
              <w:sz w:val="28"/>
              <w:szCs w:val="28"/>
              <w:highlight w:val="darkGreen"/>
            </w:rPr>
          </w:pPr>
          <w:r>
            <w:rPr>
              <w:rFonts w:ascii="Arial" w:hAnsi="Arial" w:cs="Arial"/>
              <w:b/>
              <w:sz w:val="28"/>
              <w:szCs w:val="28"/>
            </w:rPr>
            <w:t xml:space="preserve">   </w:t>
          </w:r>
          <w:r w:rsidR="00CC1287" w:rsidRPr="0071255C">
            <w:rPr>
              <w:rFonts w:ascii="Arial" w:hAnsi="Arial" w:cs="Arial"/>
              <w:b/>
              <w:sz w:val="28"/>
              <w:szCs w:val="28"/>
            </w:rPr>
            <w:t>INVESTIGATIONAL PRODUCT ACCOUNTABILITY</w:t>
          </w:r>
        </w:p>
      </w:tc>
    </w:tr>
    <w:tr w:rsidR="00CC1287" w:rsidRPr="00851AE9" w14:paraId="253372CD" w14:textId="77777777" w:rsidTr="0071255C">
      <w:trPr>
        <w:cantSplit/>
        <w:trHeight w:hRule="exact" w:val="309"/>
        <w:tblHeader/>
      </w:trPr>
      <w:tc>
        <w:tcPr>
          <w:tcW w:w="1036" w:type="pct"/>
          <w:tcBorders>
            <w:top w:val="single" w:sz="12" w:space="0" w:color="000000"/>
            <w:left w:val="single" w:sz="12" w:space="0" w:color="000000"/>
            <w:bottom w:val="single" w:sz="12" w:space="0" w:color="000000"/>
            <w:right w:val="single" w:sz="12" w:space="0" w:color="000000"/>
          </w:tcBorders>
          <w:vAlign w:val="bottom"/>
        </w:tcPr>
        <w:p w14:paraId="2AC3D9B5" w14:textId="5CBE6E02" w:rsidR="00CC1287" w:rsidRPr="00851AE9" w:rsidRDefault="00CC1287" w:rsidP="00985D9D">
          <w:pPr>
            <w:autoSpaceDE w:val="0"/>
            <w:autoSpaceDN w:val="0"/>
            <w:adjustRightInd w:val="0"/>
            <w:spacing w:after="0" w:line="240" w:lineRule="auto"/>
            <w:ind w:left="95" w:right="-20"/>
            <w:jc w:val="center"/>
            <w:rPr>
              <w:rFonts w:ascii="Arial" w:hAnsi="Arial" w:cs="Arial"/>
              <w:b/>
            </w:rPr>
          </w:pPr>
          <w:r>
            <w:rPr>
              <w:rFonts w:ascii="Arial" w:hAnsi="Arial" w:cs="Arial"/>
              <w:b/>
            </w:rPr>
            <w:t>SOP#: 3</w:t>
          </w:r>
          <w:r w:rsidRPr="00851AE9">
            <w:rPr>
              <w:rFonts w:ascii="Arial" w:hAnsi="Arial" w:cs="Arial"/>
              <w:b/>
            </w:rPr>
            <w:t>0</w:t>
          </w:r>
          <w:r>
            <w:rPr>
              <w:rFonts w:ascii="Arial" w:hAnsi="Arial" w:cs="Arial"/>
              <w:b/>
            </w:rPr>
            <w:t>5</w:t>
          </w:r>
        </w:p>
      </w:tc>
      <w:tc>
        <w:tcPr>
          <w:tcW w:w="1642" w:type="pct"/>
          <w:tcBorders>
            <w:top w:val="single" w:sz="12" w:space="0" w:color="000000"/>
            <w:left w:val="single" w:sz="12" w:space="0" w:color="000000"/>
            <w:bottom w:val="single" w:sz="12" w:space="0" w:color="000000"/>
            <w:right w:val="single" w:sz="4" w:space="0" w:color="auto"/>
          </w:tcBorders>
          <w:vAlign w:val="bottom"/>
        </w:tcPr>
        <w:p w14:paraId="04E02EAA" w14:textId="2FF9AE8E" w:rsidR="00CC1287" w:rsidRDefault="00CC1287" w:rsidP="00985D9D">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344E28">
            <w:rPr>
              <w:rFonts w:ascii="Arial" w:hAnsi="Arial" w:cs="Arial"/>
              <w:b/>
              <w:spacing w:val="2"/>
            </w:rPr>
            <w:t>08/01/2017</w:t>
          </w:r>
        </w:p>
        <w:p w14:paraId="3683C800" w14:textId="559D0BF2" w:rsidR="004B04D1" w:rsidRPr="00851AE9" w:rsidRDefault="004B04D1" w:rsidP="00985D9D">
          <w:pPr>
            <w:autoSpaceDE w:val="0"/>
            <w:autoSpaceDN w:val="0"/>
            <w:adjustRightInd w:val="0"/>
            <w:spacing w:after="0" w:line="240" w:lineRule="auto"/>
            <w:ind w:right="-20"/>
            <w:jc w:val="center"/>
            <w:rPr>
              <w:rFonts w:ascii="Arial" w:hAnsi="Arial" w:cs="Arial"/>
              <w:b/>
              <w:spacing w:val="2"/>
            </w:rPr>
          </w:pPr>
        </w:p>
      </w:tc>
      <w:tc>
        <w:tcPr>
          <w:tcW w:w="1198" w:type="pct"/>
          <w:tcBorders>
            <w:top w:val="single" w:sz="12" w:space="0" w:color="000000"/>
            <w:left w:val="single" w:sz="4" w:space="0" w:color="auto"/>
            <w:bottom w:val="single" w:sz="12" w:space="0" w:color="000000"/>
            <w:right w:val="single" w:sz="12" w:space="0" w:color="000000"/>
          </w:tcBorders>
          <w:vAlign w:val="bottom"/>
        </w:tcPr>
        <w:p w14:paraId="789C7A45" w14:textId="77777777" w:rsidR="00CC1287" w:rsidRPr="00851AE9" w:rsidRDefault="00CC1287" w:rsidP="00985D9D">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24" w:type="pct"/>
          <w:tcBorders>
            <w:top w:val="single" w:sz="12" w:space="0" w:color="000000"/>
            <w:left w:val="single" w:sz="12" w:space="0" w:color="000000"/>
            <w:bottom w:val="single" w:sz="12" w:space="0" w:color="000000"/>
            <w:right w:val="single" w:sz="12" w:space="0" w:color="000000"/>
          </w:tcBorders>
          <w:vAlign w:val="bottom"/>
        </w:tcPr>
        <w:p w14:paraId="260B93D7" w14:textId="77777777" w:rsidR="00CC1287" w:rsidRPr="00851AE9" w:rsidRDefault="00CC1287" w:rsidP="00985D9D">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A60B6E">
            <w:rPr>
              <w:rFonts w:ascii="Arial" w:hAnsi="Arial" w:cs="Arial"/>
              <w:b/>
              <w:bCs/>
              <w:noProof/>
              <w:spacing w:val="2"/>
            </w:rPr>
            <w:t>5</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A60B6E">
            <w:rPr>
              <w:rFonts w:ascii="Arial" w:hAnsi="Arial" w:cs="Arial"/>
              <w:b/>
              <w:bCs/>
              <w:noProof/>
              <w:spacing w:val="2"/>
            </w:rPr>
            <w:t>6</w:t>
          </w:r>
          <w:r w:rsidRPr="00362E2F">
            <w:rPr>
              <w:rFonts w:ascii="Arial" w:hAnsi="Arial" w:cs="Arial"/>
              <w:b/>
              <w:bCs/>
              <w:spacing w:val="2"/>
            </w:rPr>
            <w:fldChar w:fldCharType="end"/>
          </w:r>
        </w:p>
      </w:tc>
    </w:tr>
  </w:tbl>
  <w:p w14:paraId="54B13E21" w14:textId="276AEAE1" w:rsidR="00CC1287" w:rsidRDefault="00CC1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88E"/>
    <w:multiLevelType w:val="hybridMultilevel"/>
    <w:tmpl w:val="DC10FA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C466DA"/>
    <w:multiLevelType w:val="hybridMultilevel"/>
    <w:tmpl w:val="B73064B6"/>
    <w:lvl w:ilvl="0" w:tplc="0C76463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019B1"/>
    <w:multiLevelType w:val="hybridMultilevel"/>
    <w:tmpl w:val="9E745C3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5" w15:restartNumberingAfterBreak="0">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7" w15:restartNumberingAfterBreak="0">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E23F3"/>
    <w:multiLevelType w:val="hybridMultilevel"/>
    <w:tmpl w:val="9336FB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F23FF7"/>
    <w:multiLevelType w:val="hybridMultilevel"/>
    <w:tmpl w:val="BEAC54C2"/>
    <w:lvl w:ilvl="0" w:tplc="011266A2">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F641509"/>
    <w:multiLevelType w:val="hybridMultilevel"/>
    <w:tmpl w:val="73A4C2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515628B6"/>
    <w:multiLevelType w:val="multilevel"/>
    <w:tmpl w:val="FDCADEAC"/>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13" w15:restartNumberingAfterBreak="0">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14" w15:restartNumberingAfterBreak="0">
    <w:nsid w:val="5B744213"/>
    <w:multiLevelType w:val="hybridMultilevel"/>
    <w:tmpl w:val="D2BAD71C"/>
    <w:lvl w:ilvl="0" w:tplc="501CC98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6" w15:restartNumberingAfterBreak="0">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5"/>
  </w:num>
  <w:num w:numId="6">
    <w:abstractNumId w:val="8"/>
  </w:num>
  <w:num w:numId="7">
    <w:abstractNumId w:val="11"/>
  </w:num>
  <w:num w:numId="8">
    <w:abstractNumId w:val="4"/>
  </w:num>
  <w:num w:numId="9">
    <w:abstractNumId w:val="16"/>
  </w:num>
  <w:num w:numId="10">
    <w:abstractNumId w:val="13"/>
  </w:num>
  <w:num w:numId="11">
    <w:abstractNumId w:val="12"/>
  </w:num>
  <w:num w:numId="12">
    <w:abstractNumId w:val="10"/>
  </w:num>
  <w:num w:numId="13">
    <w:abstractNumId w:val="1"/>
  </w:num>
  <w:num w:numId="14">
    <w:abstractNumId w:val="3"/>
  </w:num>
  <w:num w:numId="15">
    <w:abstractNumId w:val="14"/>
  </w:num>
  <w:num w:numId="16">
    <w:abstractNumId w:val="2"/>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1BF3"/>
    <w:rsid w:val="0001148C"/>
    <w:rsid w:val="0002149C"/>
    <w:rsid w:val="00023DA7"/>
    <w:rsid w:val="00031A40"/>
    <w:rsid w:val="00036FC5"/>
    <w:rsid w:val="000446A9"/>
    <w:rsid w:val="00044961"/>
    <w:rsid w:val="0005314C"/>
    <w:rsid w:val="00055199"/>
    <w:rsid w:val="00056156"/>
    <w:rsid w:val="00061528"/>
    <w:rsid w:val="00070B46"/>
    <w:rsid w:val="000759C4"/>
    <w:rsid w:val="00085DF3"/>
    <w:rsid w:val="0009624F"/>
    <w:rsid w:val="000A4391"/>
    <w:rsid w:val="000B5D67"/>
    <w:rsid w:val="000C6F5D"/>
    <w:rsid w:val="000D44E8"/>
    <w:rsid w:val="000E0857"/>
    <w:rsid w:val="000E270B"/>
    <w:rsid w:val="000E2C26"/>
    <w:rsid w:val="00102EC5"/>
    <w:rsid w:val="001042A3"/>
    <w:rsid w:val="001111D1"/>
    <w:rsid w:val="00146156"/>
    <w:rsid w:val="001520D8"/>
    <w:rsid w:val="00153720"/>
    <w:rsid w:val="00167904"/>
    <w:rsid w:val="001720CE"/>
    <w:rsid w:val="001733FC"/>
    <w:rsid w:val="00176FD8"/>
    <w:rsid w:val="001770AE"/>
    <w:rsid w:val="00177F5E"/>
    <w:rsid w:val="001932C3"/>
    <w:rsid w:val="001A49DA"/>
    <w:rsid w:val="001A559D"/>
    <w:rsid w:val="001B0AFE"/>
    <w:rsid w:val="001C4689"/>
    <w:rsid w:val="001C5268"/>
    <w:rsid w:val="001D2F63"/>
    <w:rsid w:val="001D5E87"/>
    <w:rsid w:val="001E325C"/>
    <w:rsid w:val="001F007B"/>
    <w:rsid w:val="001F04A6"/>
    <w:rsid w:val="001F6671"/>
    <w:rsid w:val="001F7006"/>
    <w:rsid w:val="00204BF3"/>
    <w:rsid w:val="0021392B"/>
    <w:rsid w:val="00214949"/>
    <w:rsid w:val="00223926"/>
    <w:rsid w:val="00226965"/>
    <w:rsid w:val="00235C05"/>
    <w:rsid w:val="00237202"/>
    <w:rsid w:val="0024352A"/>
    <w:rsid w:val="002560D3"/>
    <w:rsid w:val="00263ABF"/>
    <w:rsid w:val="00266AE4"/>
    <w:rsid w:val="00281D81"/>
    <w:rsid w:val="00283AEF"/>
    <w:rsid w:val="00286E99"/>
    <w:rsid w:val="00287B94"/>
    <w:rsid w:val="00293B62"/>
    <w:rsid w:val="002967DC"/>
    <w:rsid w:val="00296EC3"/>
    <w:rsid w:val="002A1E18"/>
    <w:rsid w:val="002A1E63"/>
    <w:rsid w:val="002A49E6"/>
    <w:rsid w:val="002A6CC8"/>
    <w:rsid w:val="002C6C9F"/>
    <w:rsid w:val="002C7F10"/>
    <w:rsid w:val="002D6816"/>
    <w:rsid w:val="002F633D"/>
    <w:rsid w:val="0030363E"/>
    <w:rsid w:val="00305876"/>
    <w:rsid w:val="00317F00"/>
    <w:rsid w:val="00325E5A"/>
    <w:rsid w:val="003268EF"/>
    <w:rsid w:val="0032712D"/>
    <w:rsid w:val="003315FB"/>
    <w:rsid w:val="00344306"/>
    <w:rsid w:val="00344E28"/>
    <w:rsid w:val="00345B2E"/>
    <w:rsid w:val="00351C11"/>
    <w:rsid w:val="00354EEA"/>
    <w:rsid w:val="00355088"/>
    <w:rsid w:val="00356D09"/>
    <w:rsid w:val="0036273E"/>
    <w:rsid w:val="00367B75"/>
    <w:rsid w:val="00377489"/>
    <w:rsid w:val="00377B2C"/>
    <w:rsid w:val="00387390"/>
    <w:rsid w:val="0038774F"/>
    <w:rsid w:val="00395AFA"/>
    <w:rsid w:val="0039770E"/>
    <w:rsid w:val="003A21C9"/>
    <w:rsid w:val="003A4B2D"/>
    <w:rsid w:val="003B3F0B"/>
    <w:rsid w:val="003B4D0C"/>
    <w:rsid w:val="003C07E3"/>
    <w:rsid w:val="003C7253"/>
    <w:rsid w:val="003C79C0"/>
    <w:rsid w:val="003D6815"/>
    <w:rsid w:val="003E4A2B"/>
    <w:rsid w:val="003F6A8D"/>
    <w:rsid w:val="003F7227"/>
    <w:rsid w:val="0040140B"/>
    <w:rsid w:val="004058B2"/>
    <w:rsid w:val="0041122D"/>
    <w:rsid w:val="00413042"/>
    <w:rsid w:val="0041391A"/>
    <w:rsid w:val="00421EA5"/>
    <w:rsid w:val="00425D2E"/>
    <w:rsid w:val="004355AD"/>
    <w:rsid w:val="0043621C"/>
    <w:rsid w:val="00455F42"/>
    <w:rsid w:val="00464071"/>
    <w:rsid w:val="00490626"/>
    <w:rsid w:val="00494EE5"/>
    <w:rsid w:val="004A4C11"/>
    <w:rsid w:val="004A52B9"/>
    <w:rsid w:val="004B04D1"/>
    <w:rsid w:val="004B0712"/>
    <w:rsid w:val="004B524E"/>
    <w:rsid w:val="004C0A4A"/>
    <w:rsid w:val="004C4029"/>
    <w:rsid w:val="004C55C3"/>
    <w:rsid w:val="004C60EE"/>
    <w:rsid w:val="004D572C"/>
    <w:rsid w:val="004D7770"/>
    <w:rsid w:val="004E7913"/>
    <w:rsid w:val="004F3272"/>
    <w:rsid w:val="00514483"/>
    <w:rsid w:val="00522EDB"/>
    <w:rsid w:val="00536476"/>
    <w:rsid w:val="0053673B"/>
    <w:rsid w:val="00542B1F"/>
    <w:rsid w:val="00542B31"/>
    <w:rsid w:val="005502AE"/>
    <w:rsid w:val="005557E2"/>
    <w:rsid w:val="00560777"/>
    <w:rsid w:val="00565E68"/>
    <w:rsid w:val="00566907"/>
    <w:rsid w:val="00567CDE"/>
    <w:rsid w:val="005755FC"/>
    <w:rsid w:val="005914F2"/>
    <w:rsid w:val="005925EB"/>
    <w:rsid w:val="0059397E"/>
    <w:rsid w:val="005A0597"/>
    <w:rsid w:val="005A16A4"/>
    <w:rsid w:val="005A2471"/>
    <w:rsid w:val="005A419C"/>
    <w:rsid w:val="005B3A71"/>
    <w:rsid w:val="005C1938"/>
    <w:rsid w:val="005C419D"/>
    <w:rsid w:val="005C4C1D"/>
    <w:rsid w:val="005D1D42"/>
    <w:rsid w:val="005E00A5"/>
    <w:rsid w:val="005F5DA8"/>
    <w:rsid w:val="00600DC9"/>
    <w:rsid w:val="00602597"/>
    <w:rsid w:val="00603174"/>
    <w:rsid w:val="00613895"/>
    <w:rsid w:val="006152D9"/>
    <w:rsid w:val="0061643E"/>
    <w:rsid w:val="00616FA7"/>
    <w:rsid w:val="006229A6"/>
    <w:rsid w:val="00624CCF"/>
    <w:rsid w:val="0064288D"/>
    <w:rsid w:val="006514EB"/>
    <w:rsid w:val="00661DDD"/>
    <w:rsid w:val="00663CD7"/>
    <w:rsid w:val="00673DC4"/>
    <w:rsid w:val="00675E37"/>
    <w:rsid w:val="0068196E"/>
    <w:rsid w:val="00683F54"/>
    <w:rsid w:val="00692823"/>
    <w:rsid w:val="006A5C20"/>
    <w:rsid w:val="006C2AA1"/>
    <w:rsid w:val="006D78F8"/>
    <w:rsid w:val="006E1419"/>
    <w:rsid w:val="006E162E"/>
    <w:rsid w:val="006E294E"/>
    <w:rsid w:val="006E3693"/>
    <w:rsid w:val="006E4517"/>
    <w:rsid w:val="006E7423"/>
    <w:rsid w:val="006F24E6"/>
    <w:rsid w:val="006F269B"/>
    <w:rsid w:val="0070568F"/>
    <w:rsid w:val="00706232"/>
    <w:rsid w:val="00706B71"/>
    <w:rsid w:val="0071255C"/>
    <w:rsid w:val="00716100"/>
    <w:rsid w:val="00717C7E"/>
    <w:rsid w:val="00717DFA"/>
    <w:rsid w:val="0073473E"/>
    <w:rsid w:val="0073634D"/>
    <w:rsid w:val="00742E6F"/>
    <w:rsid w:val="00753101"/>
    <w:rsid w:val="00761BD0"/>
    <w:rsid w:val="007656B8"/>
    <w:rsid w:val="00771933"/>
    <w:rsid w:val="00775D22"/>
    <w:rsid w:val="00786B03"/>
    <w:rsid w:val="00791139"/>
    <w:rsid w:val="00792FBA"/>
    <w:rsid w:val="007A04AA"/>
    <w:rsid w:val="007A3FA1"/>
    <w:rsid w:val="007A5EC8"/>
    <w:rsid w:val="007B04FE"/>
    <w:rsid w:val="007B40E4"/>
    <w:rsid w:val="007B5B80"/>
    <w:rsid w:val="007D7961"/>
    <w:rsid w:val="007E25DD"/>
    <w:rsid w:val="007E4863"/>
    <w:rsid w:val="007E5820"/>
    <w:rsid w:val="007E698F"/>
    <w:rsid w:val="007F0B3D"/>
    <w:rsid w:val="007F38F2"/>
    <w:rsid w:val="008044BF"/>
    <w:rsid w:val="008118A1"/>
    <w:rsid w:val="0081231C"/>
    <w:rsid w:val="008165A8"/>
    <w:rsid w:val="008178A7"/>
    <w:rsid w:val="0082358C"/>
    <w:rsid w:val="00824B1A"/>
    <w:rsid w:val="00830DCD"/>
    <w:rsid w:val="0083556B"/>
    <w:rsid w:val="0084511D"/>
    <w:rsid w:val="008473D1"/>
    <w:rsid w:val="00847B4C"/>
    <w:rsid w:val="0085515C"/>
    <w:rsid w:val="008617E8"/>
    <w:rsid w:val="0086375A"/>
    <w:rsid w:val="008A1B2D"/>
    <w:rsid w:val="008A3A3F"/>
    <w:rsid w:val="008B10FA"/>
    <w:rsid w:val="008B34F0"/>
    <w:rsid w:val="008C02DC"/>
    <w:rsid w:val="008C727D"/>
    <w:rsid w:val="008D0717"/>
    <w:rsid w:val="008E51E7"/>
    <w:rsid w:val="008F301F"/>
    <w:rsid w:val="0090183F"/>
    <w:rsid w:val="0090475A"/>
    <w:rsid w:val="00905384"/>
    <w:rsid w:val="00910BFF"/>
    <w:rsid w:val="00920F4F"/>
    <w:rsid w:val="00924DF5"/>
    <w:rsid w:val="00925F71"/>
    <w:rsid w:val="00935B42"/>
    <w:rsid w:val="00941A31"/>
    <w:rsid w:val="00942682"/>
    <w:rsid w:val="00944EE0"/>
    <w:rsid w:val="00953A88"/>
    <w:rsid w:val="00954598"/>
    <w:rsid w:val="00957B03"/>
    <w:rsid w:val="00974E8F"/>
    <w:rsid w:val="009753B1"/>
    <w:rsid w:val="009836D5"/>
    <w:rsid w:val="00985D9D"/>
    <w:rsid w:val="00987B5F"/>
    <w:rsid w:val="00990C26"/>
    <w:rsid w:val="00991648"/>
    <w:rsid w:val="00994C5C"/>
    <w:rsid w:val="009A1B12"/>
    <w:rsid w:val="009A343C"/>
    <w:rsid w:val="009B0611"/>
    <w:rsid w:val="009B1535"/>
    <w:rsid w:val="009C58F5"/>
    <w:rsid w:val="009C63C1"/>
    <w:rsid w:val="009D107F"/>
    <w:rsid w:val="009E1045"/>
    <w:rsid w:val="009E1E84"/>
    <w:rsid w:val="009F18C4"/>
    <w:rsid w:val="009F2988"/>
    <w:rsid w:val="00A0227A"/>
    <w:rsid w:val="00A071E2"/>
    <w:rsid w:val="00A07851"/>
    <w:rsid w:val="00A123F8"/>
    <w:rsid w:val="00A33DC7"/>
    <w:rsid w:val="00A4210D"/>
    <w:rsid w:val="00A500AA"/>
    <w:rsid w:val="00A562B7"/>
    <w:rsid w:val="00A60B6E"/>
    <w:rsid w:val="00A63715"/>
    <w:rsid w:val="00A71D05"/>
    <w:rsid w:val="00A740C4"/>
    <w:rsid w:val="00A83B75"/>
    <w:rsid w:val="00A905C8"/>
    <w:rsid w:val="00A94443"/>
    <w:rsid w:val="00A94E17"/>
    <w:rsid w:val="00A96EA6"/>
    <w:rsid w:val="00AA37FB"/>
    <w:rsid w:val="00AA51DE"/>
    <w:rsid w:val="00AB02C7"/>
    <w:rsid w:val="00AB1EC3"/>
    <w:rsid w:val="00AD1893"/>
    <w:rsid w:val="00AD6DBD"/>
    <w:rsid w:val="00AE7C49"/>
    <w:rsid w:val="00AF0A8F"/>
    <w:rsid w:val="00AF2167"/>
    <w:rsid w:val="00AF3DCF"/>
    <w:rsid w:val="00B04E45"/>
    <w:rsid w:val="00B078F9"/>
    <w:rsid w:val="00B117E8"/>
    <w:rsid w:val="00B30C24"/>
    <w:rsid w:val="00B30E32"/>
    <w:rsid w:val="00B34474"/>
    <w:rsid w:val="00B42E7B"/>
    <w:rsid w:val="00B47644"/>
    <w:rsid w:val="00B47F15"/>
    <w:rsid w:val="00B537D9"/>
    <w:rsid w:val="00B55B46"/>
    <w:rsid w:val="00B56F80"/>
    <w:rsid w:val="00B577C6"/>
    <w:rsid w:val="00B61110"/>
    <w:rsid w:val="00B6146A"/>
    <w:rsid w:val="00B634B3"/>
    <w:rsid w:val="00B65278"/>
    <w:rsid w:val="00B755C7"/>
    <w:rsid w:val="00B83AEB"/>
    <w:rsid w:val="00B95146"/>
    <w:rsid w:val="00BA1604"/>
    <w:rsid w:val="00BA5FC0"/>
    <w:rsid w:val="00BB0466"/>
    <w:rsid w:val="00BB0D4E"/>
    <w:rsid w:val="00BC022A"/>
    <w:rsid w:val="00BD2D08"/>
    <w:rsid w:val="00BE1A41"/>
    <w:rsid w:val="00BE24DF"/>
    <w:rsid w:val="00BF0B8D"/>
    <w:rsid w:val="00BF12E5"/>
    <w:rsid w:val="00BF3B8E"/>
    <w:rsid w:val="00BF54E1"/>
    <w:rsid w:val="00BF7880"/>
    <w:rsid w:val="00C0122A"/>
    <w:rsid w:val="00C036CE"/>
    <w:rsid w:val="00C130E4"/>
    <w:rsid w:val="00C16F4A"/>
    <w:rsid w:val="00C27094"/>
    <w:rsid w:val="00C318E5"/>
    <w:rsid w:val="00C503BA"/>
    <w:rsid w:val="00C52F42"/>
    <w:rsid w:val="00C56477"/>
    <w:rsid w:val="00C56705"/>
    <w:rsid w:val="00C61255"/>
    <w:rsid w:val="00C62D32"/>
    <w:rsid w:val="00C65F03"/>
    <w:rsid w:val="00C771F6"/>
    <w:rsid w:val="00C809D0"/>
    <w:rsid w:val="00C82E3A"/>
    <w:rsid w:val="00C83BF7"/>
    <w:rsid w:val="00C92217"/>
    <w:rsid w:val="00C95D11"/>
    <w:rsid w:val="00CA095C"/>
    <w:rsid w:val="00CA1B05"/>
    <w:rsid w:val="00CA6453"/>
    <w:rsid w:val="00CB0A24"/>
    <w:rsid w:val="00CB2BA6"/>
    <w:rsid w:val="00CB7BCA"/>
    <w:rsid w:val="00CC122D"/>
    <w:rsid w:val="00CC1287"/>
    <w:rsid w:val="00CD4556"/>
    <w:rsid w:val="00CD6BDE"/>
    <w:rsid w:val="00CE20FD"/>
    <w:rsid w:val="00CE22B5"/>
    <w:rsid w:val="00CE5178"/>
    <w:rsid w:val="00CF121F"/>
    <w:rsid w:val="00CF181D"/>
    <w:rsid w:val="00CF68B1"/>
    <w:rsid w:val="00D064CE"/>
    <w:rsid w:val="00D13060"/>
    <w:rsid w:val="00D14D39"/>
    <w:rsid w:val="00D229BE"/>
    <w:rsid w:val="00D26FF1"/>
    <w:rsid w:val="00D32572"/>
    <w:rsid w:val="00D342C1"/>
    <w:rsid w:val="00D350AB"/>
    <w:rsid w:val="00D37089"/>
    <w:rsid w:val="00D3708F"/>
    <w:rsid w:val="00D409ED"/>
    <w:rsid w:val="00D41A80"/>
    <w:rsid w:val="00D4641A"/>
    <w:rsid w:val="00D46A1C"/>
    <w:rsid w:val="00D543BE"/>
    <w:rsid w:val="00D54A31"/>
    <w:rsid w:val="00D60451"/>
    <w:rsid w:val="00D65688"/>
    <w:rsid w:val="00D71717"/>
    <w:rsid w:val="00D718ED"/>
    <w:rsid w:val="00D778F2"/>
    <w:rsid w:val="00D81C28"/>
    <w:rsid w:val="00D91CD9"/>
    <w:rsid w:val="00D91D63"/>
    <w:rsid w:val="00D9517C"/>
    <w:rsid w:val="00DA2F90"/>
    <w:rsid w:val="00DD0A13"/>
    <w:rsid w:val="00DD6341"/>
    <w:rsid w:val="00DE2CCD"/>
    <w:rsid w:val="00DF16C3"/>
    <w:rsid w:val="00DF5E44"/>
    <w:rsid w:val="00E14AB9"/>
    <w:rsid w:val="00E23480"/>
    <w:rsid w:val="00E25B7C"/>
    <w:rsid w:val="00E34DA4"/>
    <w:rsid w:val="00E37307"/>
    <w:rsid w:val="00E44494"/>
    <w:rsid w:val="00E565D9"/>
    <w:rsid w:val="00E61154"/>
    <w:rsid w:val="00E67F16"/>
    <w:rsid w:val="00E816DF"/>
    <w:rsid w:val="00E82208"/>
    <w:rsid w:val="00E83C5E"/>
    <w:rsid w:val="00E84AB0"/>
    <w:rsid w:val="00E86C3E"/>
    <w:rsid w:val="00E87F95"/>
    <w:rsid w:val="00E94FCF"/>
    <w:rsid w:val="00EC0B78"/>
    <w:rsid w:val="00EC5FC4"/>
    <w:rsid w:val="00ED2926"/>
    <w:rsid w:val="00ED40C5"/>
    <w:rsid w:val="00ED7E3A"/>
    <w:rsid w:val="00EE0B27"/>
    <w:rsid w:val="00EE5C63"/>
    <w:rsid w:val="00EE6308"/>
    <w:rsid w:val="00EF00DF"/>
    <w:rsid w:val="00EF1BBA"/>
    <w:rsid w:val="00EF5013"/>
    <w:rsid w:val="00EF7644"/>
    <w:rsid w:val="00F00E8B"/>
    <w:rsid w:val="00F05D5D"/>
    <w:rsid w:val="00F179C5"/>
    <w:rsid w:val="00F22307"/>
    <w:rsid w:val="00F22BAA"/>
    <w:rsid w:val="00F2458A"/>
    <w:rsid w:val="00F377BF"/>
    <w:rsid w:val="00F40E76"/>
    <w:rsid w:val="00F4102B"/>
    <w:rsid w:val="00F51485"/>
    <w:rsid w:val="00F5190C"/>
    <w:rsid w:val="00F56084"/>
    <w:rsid w:val="00F63FE5"/>
    <w:rsid w:val="00F64156"/>
    <w:rsid w:val="00F649F1"/>
    <w:rsid w:val="00F728F3"/>
    <w:rsid w:val="00F804B3"/>
    <w:rsid w:val="00F841CB"/>
    <w:rsid w:val="00F93A82"/>
    <w:rsid w:val="00FA05DC"/>
    <w:rsid w:val="00FA1248"/>
    <w:rsid w:val="00FA4044"/>
    <w:rsid w:val="00FA6586"/>
    <w:rsid w:val="00FB6D76"/>
    <w:rsid w:val="00FC1F62"/>
    <w:rsid w:val="00FE08CD"/>
    <w:rsid w:val="00FE1825"/>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B13D6B"/>
  <w15:docId w15:val="{C51DC594-BC74-436A-8682-11824714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ullet">
    <w:name w:val="Normal Bullet"/>
    <w:basedOn w:val="NormalIndent"/>
    <w:rsid w:val="006F24E6"/>
    <w:pPr>
      <w:numPr>
        <w:numId w:val="13"/>
      </w:numPr>
      <w:tabs>
        <w:tab w:val="clear" w:pos="1429"/>
      </w:tabs>
      <w:spacing w:after="120" w:line="240" w:lineRule="auto"/>
      <w:ind w:left="720" w:hanging="360"/>
      <w:jc w:val="both"/>
    </w:pPr>
    <w:rPr>
      <w:rFonts w:ascii="Arial" w:eastAsia="Times New Roman" w:hAnsi="Arial" w:cs="Times New Roman"/>
      <w:szCs w:val="20"/>
      <w:lang w:val="en-GB"/>
    </w:rPr>
  </w:style>
  <w:style w:type="paragraph" w:styleId="NormalIndent">
    <w:name w:val="Normal Indent"/>
    <w:basedOn w:val="Normal"/>
    <w:uiPriority w:val="99"/>
    <w:semiHidden/>
    <w:unhideWhenUsed/>
    <w:rsid w:val="006F24E6"/>
    <w:pPr>
      <w:ind w:left="720"/>
    </w:pPr>
  </w:style>
  <w:style w:type="character" w:styleId="FollowedHyperlink">
    <w:name w:val="FollowedHyperlink"/>
    <w:basedOn w:val="DefaultParagraphFont"/>
    <w:uiPriority w:val="99"/>
    <w:semiHidden/>
    <w:unhideWhenUsed/>
    <w:rsid w:val="00377B2C"/>
    <w:rPr>
      <w:color w:val="800080" w:themeColor="followedHyperlink"/>
      <w:u w:val="single"/>
    </w:rPr>
  </w:style>
  <w:style w:type="character" w:styleId="CommentReference">
    <w:name w:val="annotation reference"/>
    <w:basedOn w:val="DefaultParagraphFont"/>
    <w:uiPriority w:val="99"/>
    <w:semiHidden/>
    <w:unhideWhenUsed/>
    <w:rsid w:val="00377B2C"/>
    <w:rPr>
      <w:sz w:val="16"/>
      <w:szCs w:val="16"/>
    </w:rPr>
  </w:style>
  <w:style w:type="paragraph" w:styleId="CommentText">
    <w:name w:val="annotation text"/>
    <w:basedOn w:val="Normal"/>
    <w:link w:val="CommentTextChar"/>
    <w:uiPriority w:val="99"/>
    <w:semiHidden/>
    <w:unhideWhenUsed/>
    <w:rsid w:val="00377B2C"/>
    <w:pPr>
      <w:spacing w:line="240" w:lineRule="auto"/>
    </w:pPr>
    <w:rPr>
      <w:sz w:val="20"/>
      <w:szCs w:val="20"/>
    </w:rPr>
  </w:style>
  <w:style w:type="character" w:customStyle="1" w:styleId="CommentTextChar">
    <w:name w:val="Comment Text Char"/>
    <w:basedOn w:val="DefaultParagraphFont"/>
    <w:link w:val="CommentText"/>
    <w:uiPriority w:val="99"/>
    <w:semiHidden/>
    <w:rsid w:val="00377B2C"/>
    <w:rPr>
      <w:sz w:val="20"/>
      <w:szCs w:val="20"/>
    </w:rPr>
  </w:style>
  <w:style w:type="paragraph" w:styleId="CommentSubject">
    <w:name w:val="annotation subject"/>
    <w:basedOn w:val="CommentText"/>
    <w:next w:val="CommentText"/>
    <w:link w:val="CommentSubjectChar"/>
    <w:uiPriority w:val="99"/>
    <w:semiHidden/>
    <w:unhideWhenUsed/>
    <w:rsid w:val="00377B2C"/>
    <w:rPr>
      <w:b/>
      <w:bCs/>
    </w:rPr>
  </w:style>
  <w:style w:type="character" w:customStyle="1" w:styleId="CommentSubjectChar">
    <w:name w:val="Comment Subject Char"/>
    <w:basedOn w:val="CommentTextChar"/>
    <w:link w:val="CommentSubject"/>
    <w:uiPriority w:val="99"/>
    <w:semiHidden/>
    <w:rsid w:val="00377B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40232380">
      <w:bodyDiv w:val="1"/>
      <w:marLeft w:val="0"/>
      <w:marRight w:val="0"/>
      <w:marTop w:val="0"/>
      <w:marBottom w:val="0"/>
      <w:divBdr>
        <w:top w:val="none" w:sz="0" w:space="0" w:color="auto"/>
        <w:left w:val="none" w:sz="0" w:space="0" w:color="auto"/>
        <w:bottom w:val="none" w:sz="0" w:space="0" w:color="auto"/>
        <w:right w:val="none" w:sz="0" w:space="0" w:color="auto"/>
      </w:divBdr>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Clinical_tri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Place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Pharmaceutical"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94B-31A2-4CB0-961D-32E8B167175A}">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E12D137-D0B4-45C0-9737-73F97616A88B}">
  <ds:schemaRefs>
    <ds:schemaRef ds:uri="http://schemas.microsoft.com/sharepoint/v3/contenttype/forms"/>
  </ds:schemaRefs>
</ds:datastoreItem>
</file>

<file path=customXml/itemProps3.xml><?xml version="1.0" encoding="utf-8"?>
<ds:datastoreItem xmlns:ds="http://schemas.openxmlformats.org/officeDocument/2006/customXml" ds:itemID="{8988DB9A-7E56-453D-9A6A-4D84BD946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FCAF38-E386-4F3E-8F77-0AB347E3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12672</TotalTime>
  <Pages>6</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6</cp:revision>
  <cp:lastPrinted>2012-02-06T20:35:00Z</cp:lastPrinted>
  <dcterms:created xsi:type="dcterms:W3CDTF">2017-08-28T21:55:00Z</dcterms:created>
  <dcterms:modified xsi:type="dcterms:W3CDTF">2018-02-20T20:59:00Z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