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1AA4" w14:textId="021DF067" w:rsidR="00851AE9" w:rsidRPr="00795874" w:rsidRDefault="00851AE9" w:rsidP="00BA1D82">
      <w:pPr>
        <w:pStyle w:val="Subtitle"/>
      </w:pPr>
      <w:r w:rsidRPr="00F23D26">
        <w:rPr>
          <w:b/>
          <w:bCs/>
          <w:spacing w:val="2"/>
          <w:w w:val="103"/>
        </w:rPr>
        <w:t>PURP</w:t>
      </w:r>
      <w:r w:rsidRPr="00F23D26">
        <w:rPr>
          <w:b/>
          <w:bCs/>
          <w:spacing w:val="3"/>
          <w:w w:val="103"/>
        </w:rPr>
        <w:t>O</w:t>
      </w:r>
      <w:r w:rsidRPr="00F23D26">
        <w:rPr>
          <w:b/>
          <w:bCs/>
          <w:spacing w:val="2"/>
          <w:w w:val="103"/>
        </w:rPr>
        <w:t>SE</w:t>
      </w:r>
      <w:r w:rsidRPr="00F23D26">
        <w:rPr>
          <w:b/>
          <w:bCs/>
          <w:w w:val="103"/>
        </w:rPr>
        <w:t>:</w:t>
      </w:r>
      <w:r w:rsidR="00795874">
        <w:t xml:space="preserve"> </w:t>
      </w:r>
      <w:r w:rsidR="00795874" w:rsidRPr="00A357F1">
        <w:t>The purpose of this</w:t>
      </w:r>
      <w:r w:rsidRPr="00A357F1">
        <w:t xml:space="preserve"> Standard Opera</w:t>
      </w:r>
      <w:r w:rsidR="00795874" w:rsidRPr="00A357F1">
        <w:t>ting Procedure (SOP) is t</w:t>
      </w:r>
      <w:r w:rsidR="00A357F1" w:rsidRPr="00A357F1">
        <w:t xml:space="preserve">o describe the methods used for specimen collection, handling, and shipping </w:t>
      </w:r>
      <w:r w:rsidR="00FE093D">
        <w:t>for studies conducted at Kent State University (KSU)</w:t>
      </w:r>
      <w:r w:rsidR="00A357F1" w:rsidRPr="00A357F1">
        <w:t>.</w:t>
      </w:r>
    </w:p>
    <w:p w14:paraId="116C1AA5" w14:textId="77777777" w:rsidR="00851AE9" w:rsidRPr="00F23D26" w:rsidRDefault="00851AE9" w:rsidP="00851AE9">
      <w:pPr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</w:rPr>
      </w:pPr>
    </w:p>
    <w:p w14:paraId="43FD003D" w14:textId="736D20A6" w:rsidR="00795874" w:rsidRPr="00B968C6" w:rsidRDefault="00851AE9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68C6">
        <w:rPr>
          <w:rFonts w:ascii="Arial" w:hAnsi="Arial" w:cs="Arial"/>
          <w:b/>
          <w:bCs/>
          <w:spacing w:val="2"/>
          <w:w w:val="103"/>
        </w:rPr>
        <w:t>SCOPE</w:t>
      </w:r>
      <w:r w:rsidRPr="00B968C6">
        <w:rPr>
          <w:rFonts w:ascii="Arial" w:hAnsi="Arial" w:cs="Arial"/>
          <w:b/>
          <w:bCs/>
          <w:w w:val="103"/>
        </w:rPr>
        <w:t>:</w:t>
      </w:r>
      <w:r w:rsidRPr="00B968C6">
        <w:rPr>
          <w:rFonts w:ascii="Arial" w:hAnsi="Arial" w:cs="Arial"/>
        </w:rPr>
        <w:t xml:space="preserve"> </w:t>
      </w:r>
      <w:r w:rsidRPr="00B968C6">
        <w:rPr>
          <w:rFonts w:ascii="Arial" w:hAnsi="Arial" w:cs="Arial"/>
          <w:color w:val="000000"/>
        </w:rPr>
        <w:t>This</w:t>
      </w:r>
      <w:r w:rsidR="00795874" w:rsidRPr="00B968C6">
        <w:rPr>
          <w:rFonts w:ascii="Arial" w:hAnsi="Arial" w:cs="Arial"/>
          <w:color w:val="000000"/>
        </w:rPr>
        <w:t xml:space="preserve"> SOP applies to the PI and designated resea</w:t>
      </w:r>
      <w:r w:rsidR="00A357F1" w:rsidRPr="00B968C6">
        <w:rPr>
          <w:rFonts w:ascii="Arial" w:hAnsi="Arial" w:cs="Arial"/>
          <w:color w:val="000000"/>
        </w:rPr>
        <w:t>rch personnel who perform specimen coll</w:t>
      </w:r>
      <w:r w:rsidR="00FE093D">
        <w:rPr>
          <w:rFonts w:ascii="Arial" w:hAnsi="Arial" w:cs="Arial"/>
          <w:color w:val="000000"/>
        </w:rPr>
        <w:t>ection and management at KSU</w:t>
      </w:r>
      <w:r w:rsidR="00A357F1" w:rsidRPr="00B968C6">
        <w:rPr>
          <w:rFonts w:ascii="Arial" w:hAnsi="Arial" w:cs="Arial"/>
          <w:color w:val="000000"/>
        </w:rPr>
        <w:t>.</w:t>
      </w:r>
    </w:p>
    <w:p w14:paraId="116C1AA7" w14:textId="77777777" w:rsidR="00876645" w:rsidRPr="00B968C6" w:rsidRDefault="00876645" w:rsidP="00851AE9">
      <w:pPr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</w:rPr>
      </w:pPr>
    </w:p>
    <w:p w14:paraId="10E8097A" w14:textId="094DA0C9" w:rsidR="00B968C6" w:rsidRPr="00173F98" w:rsidRDefault="00876645" w:rsidP="006D0720">
      <w:pPr>
        <w:pStyle w:val="BodyText"/>
        <w:jc w:val="both"/>
        <w:rPr>
          <w:rFonts w:ascii="Calibri" w:hAnsi="Calibri"/>
          <w:bCs/>
          <w:sz w:val="22"/>
          <w:szCs w:val="22"/>
        </w:rPr>
      </w:pPr>
      <w:r w:rsidRPr="00B968C6">
        <w:rPr>
          <w:rFonts w:cs="Arial"/>
          <w:b/>
          <w:bCs/>
          <w:spacing w:val="2"/>
          <w:sz w:val="22"/>
          <w:szCs w:val="22"/>
        </w:rPr>
        <w:t>RESPONSIBILITY:</w:t>
      </w:r>
      <w:r w:rsidRPr="00B968C6">
        <w:rPr>
          <w:rFonts w:cs="Arial"/>
          <w:sz w:val="22"/>
          <w:szCs w:val="22"/>
        </w:rPr>
        <w:t xml:space="preserve"> </w:t>
      </w:r>
      <w:r w:rsidR="00795874" w:rsidRPr="00B968C6">
        <w:rPr>
          <w:rFonts w:cs="Arial"/>
          <w:color w:val="000000"/>
          <w:sz w:val="22"/>
          <w:szCs w:val="22"/>
        </w:rPr>
        <w:t xml:space="preserve">The </w:t>
      </w:r>
      <w:r w:rsidR="0097786A" w:rsidRPr="00B968C6">
        <w:rPr>
          <w:rFonts w:cs="Arial"/>
          <w:color w:val="000000"/>
          <w:sz w:val="22"/>
          <w:szCs w:val="22"/>
        </w:rPr>
        <w:t>Principal Investigator is re</w:t>
      </w:r>
      <w:r w:rsidR="00A357F1" w:rsidRPr="00B968C6">
        <w:rPr>
          <w:rFonts w:cs="Arial"/>
          <w:color w:val="000000"/>
          <w:sz w:val="22"/>
          <w:szCs w:val="22"/>
        </w:rPr>
        <w:t>sponsib</w:t>
      </w:r>
      <w:r w:rsidR="00B968C6">
        <w:rPr>
          <w:rFonts w:cs="Arial"/>
          <w:color w:val="000000"/>
          <w:sz w:val="22"/>
          <w:szCs w:val="22"/>
        </w:rPr>
        <w:t>le for ensuring that qualified</w:t>
      </w:r>
      <w:r w:rsidR="00A357F1" w:rsidRPr="00B968C6">
        <w:rPr>
          <w:rFonts w:cs="Arial"/>
          <w:color w:val="000000"/>
          <w:sz w:val="22"/>
          <w:szCs w:val="22"/>
        </w:rPr>
        <w:t xml:space="preserve"> study </w:t>
      </w:r>
      <w:proofErr w:type="gramStart"/>
      <w:r w:rsidR="0097786A" w:rsidRPr="00B968C6">
        <w:rPr>
          <w:rFonts w:cs="Arial"/>
          <w:color w:val="000000"/>
          <w:sz w:val="22"/>
          <w:szCs w:val="22"/>
        </w:rPr>
        <w:t>staff</w:t>
      </w:r>
      <w:r w:rsidR="00B968C6" w:rsidRPr="00B968C6">
        <w:rPr>
          <w:rFonts w:cs="Arial"/>
          <w:color w:val="000000"/>
          <w:sz w:val="22"/>
          <w:szCs w:val="22"/>
        </w:rPr>
        <w:t xml:space="preserve">  have</w:t>
      </w:r>
      <w:proofErr w:type="gramEnd"/>
      <w:r w:rsidR="00B968C6" w:rsidRPr="00B968C6">
        <w:rPr>
          <w:rFonts w:cs="Arial"/>
          <w:color w:val="000000"/>
          <w:sz w:val="22"/>
          <w:szCs w:val="22"/>
        </w:rPr>
        <w:t xml:space="preserve"> received </w:t>
      </w:r>
      <w:r w:rsidR="000F2C99">
        <w:rPr>
          <w:rFonts w:cs="Arial"/>
          <w:color w:val="000000"/>
          <w:sz w:val="22"/>
          <w:szCs w:val="22"/>
        </w:rPr>
        <w:t>and maintain</w:t>
      </w:r>
      <w:r w:rsidR="004A1098">
        <w:rPr>
          <w:rFonts w:cs="Arial"/>
          <w:color w:val="000000"/>
          <w:sz w:val="22"/>
          <w:szCs w:val="22"/>
        </w:rPr>
        <w:t>ed</w:t>
      </w:r>
      <w:r w:rsidR="000F2C99">
        <w:rPr>
          <w:rFonts w:cs="Arial"/>
          <w:color w:val="000000"/>
          <w:sz w:val="22"/>
          <w:szCs w:val="22"/>
        </w:rPr>
        <w:t xml:space="preserve"> current biosafety training</w:t>
      </w:r>
      <w:r w:rsidR="005D196F">
        <w:rPr>
          <w:rFonts w:cs="Arial"/>
          <w:bCs/>
          <w:sz w:val="22"/>
          <w:szCs w:val="22"/>
        </w:rPr>
        <w:t xml:space="preserve"> </w:t>
      </w:r>
      <w:r w:rsidR="00FE093D">
        <w:rPr>
          <w:rFonts w:cs="Arial"/>
          <w:bCs/>
          <w:sz w:val="22"/>
          <w:szCs w:val="22"/>
        </w:rPr>
        <w:t>at KSU</w:t>
      </w:r>
      <w:r w:rsidR="00726007">
        <w:rPr>
          <w:rFonts w:cs="Arial"/>
          <w:bCs/>
          <w:sz w:val="22"/>
          <w:szCs w:val="22"/>
        </w:rPr>
        <w:t xml:space="preserve"> </w:t>
      </w:r>
      <w:r w:rsidR="005D196F">
        <w:rPr>
          <w:rFonts w:cs="Arial"/>
          <w:bCs/>
          <w:sz w:val="22"/>
          <w:szCs w:val="22"/>
        </w:rPr>
        <w:t>prior to handling biological specimens</w:t>
      </w:r>
      <w:r w:rsidR="00B968C6" w:rsidRPr="00B968C6">
        <w:rPr>
          <w:rFonts w:cs="Arial"/>
          <w:bCs/>
          <w:sz w:val="22"/>
          <w:szCs w:val="22"/>
        </w:rPr>
        <w:t>.</w:t>
      </w:r>
      <w:r w:rsidR="00B968C6">
        <w:rPr>
          <w:rFonts w:ascii="Calibri" w:hAnsi="Calibri"/>
          <w:bCs/>
          <w:sz w:val="22"/>
          <w:szCs w:val="22"/>
        </w:rPr>
        <w:t xml:space="preserve"> </w:t>
      </w:r>
    </w:p>
    <w:p w14:paraId="179754C8" w14:textId="0A372A0F" w:rsidR="00A31773" w:rsidRPr="00A357F1" w:rsidRDefault="00A31773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6C1AAA" w14:textId="77777777" w:rsidR="00876645" w:rsidRDefault="00876645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76645">
        <w:rPr>
          <w:rFonts w:ascii="Arial" w:hAnsi="Arial" w:cs="Arial"/>
          <w:b/>
        </w:rPr>
        <w:t>DEFINITIONS:</w:t>
      </w:r>
    </w:p>
    <w:p w14:paraId="68DA7F54" w14:textId="77777777" w:rsidR="005D196F" w:rsidRDefault="005D196F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153A617" w14:textId="6A3E96D0" w:rsidR="005D196F" w:rsidRDefault="005D196F" w:rsidP="0085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5D196F">
        <w:rPr>
          <w:rStyle w:val="Emphasis"/>
          <w:rFonts w:ascii="Arial" w:hAnsi="Arial" w:cs="Arial"/>
          <w:b/>
          <w:i w:val="0"/>
          <w:color w:val="000000"/>
        </w:rPr>
        <w:t>Bloodborne</w:t>
      </w:r>
      <w:proofErr w:type="spellEnd"/>
      <w:r w:rsidRPr="005D196F">
        <w:rPr>
          <w:rStyle w:val="Emphasis"/>
          <w:rFonts w:ascii="Arial" w:hAnsi="Arial" w:cs="Arial"/>
          <w:b/>
          <w:i w:val="0"/>
          <w:color w:val="000000"/>
        </w:rPr>
        <w:t xml:space="preserve"> Pathogens</w:t>
      </w:r>
      <w:r w:rsidR="003A775F">
        <w:rPr>
          <w:rStyle w:val="Emphasis"/>
          <w:rFonts w:ascii="Arial" w:hAnsi="Arial" w:cs="Arial"/>
          <w:b/>
          <w:i w:val="0"/>
          <w:color w:val="000000"/>
        </w:rPr>
        <w:t xml:space="preserve"> (BBP)</w:t>
      </w:r>
      <w:r w:rsidRPr="005D196F">
        <w:rPr>
          <w:rStyle w:val="Emphasis"/>
          <w:rFonts w:ascii="Arial" w:hAnsi="Arial" w:cs="Arial"/>
          <w:b/>
          <w:i w:val="0"/>
          <w:color w:val="000000"/>
        </w:rPr>
        <w:t>:</w:t>
      </w:r>
      <w:r>
        <w:rPr>
          <w:rFonts w:ascii="Arial" w:hAnsi="Arial" w:cs="Arial"/>
        </w:rPr>
        <w:t xml:space="preserve"> P</w:t>
      </w:r>
      <w:r w:rsidRPr="005D196F">
        <w:rPr>
          <w:rFonts w:ascii="Arial" w:hAnsi="Arial" w:cs="Arial"/>
        </w:rPr>
        <w:t>athogenic microorganisms that are present in human blood and can cause disease in humans. These pathogens include, but are not limited to, hepatitis B virus (HBV)</w:t>
      </w:r>
      <w:r w:rsidR="004A1098">
        <w:rPr>
          <w:rFonts w:ascii="Arial" w:hAnsi="Arial" w:cs="Arial"/>
        </w:rPr>
        <w:t>, hepatitis C virus (HCV)</w:t>
      </w:r>
      <w:r w:rsidRPr="005D196F">
        <w:rPr>
          <w:rFonts w:ascii="Arial" w:hAnsi="Arial" w:cs="Arial"/>
        </w:rPr>
        <w:t xml:space="preserve"> and human immunodeficiency virus (HIV).</w:t>
      </w:r>
    </w:p>
    <w:p w14:paraId="004966AB" w14:textId="77777777" w:rsidR="00EA28BE" w:rsidRPr="00EA28BE" w:rsidRDefault="00EA28BE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C474852" w14:textId="2FFFB003" w:rsidR="00726007" w:rsidRPr="00EA28BE" w:rsidRDefault="00B328C2" w:rsidP="006D0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International Air Transp</w:t>
      </w:r>
      <w:r w:rsidR="00726007" w:rsidRPr="00EA28BE">
        <w:rPr>
          <w:rFonts w:ascii="Arial" w:hAnsi="Arial" w:cs="Arial"/>
          <w:b/>
        </w:rPr>
        <w:t>ort Association</w:t>
      </w:r>
      <w:r w:rsidR="00EA28BE" w:rsidRPr="00EA28BE">
        <w:rPr>
          <w:rFonts w:ascii="Arial" w:hAnsi="Arial" w:cs="Arial"/>
          <w:b/>
        </w:rPr>
        <w:t xml:space="preserve"> (IATA):</w:t>
      </w:r>
      <w:r w:rsidR="00EA28BE">
        <w:rPr>
          <w:rFonts w:ascii="Arial" w:hAnsi="Arial" w:cs="Arial"/>
          <w:b/>
        </w:rPr>
        <w:t xml:space="preserve">  </w:t>
      </w:r>
      <w:r w:rsidRPr="00B328C2">
        <w:rPr>
          <w:rFonts w:ascii="Arial" w:hAnsi="Arial" w:cs="Arial"/>
        </w:rPr>
        <w:t>IATA D</w:t>
      </w:r>
      <w:r>
        <w:rPr>
          <w:rFonts w:ascii="Arial" w:hAnsi="Arial" w:cs="Arial"/>
        </w:rPr>
        <w:t>angerous Goods R</w:t>
      </w:r>
      <w:r w:rsidRPr="00B328C2">
        <w:rPr>
          <w:rFonts w:ascii="Arial" w:hAnsi="Arial" w:cs="Arial"/>
        </w:rPr>
        <w:t>egulations (DGR)</w:t>
      </w:r>
      <w:r>
        <w:rPr>
          <w:rFonts w:ascii="Arial" w:hAnsi="Arial" w:cs="Arial"/>
        </w:rPr>
        <w:t xml:space="preserve"> provides procedures so articles and substances with hazardous properties can be safely transported.</w:t>
      </w:r>
    </w:p>
    <w:p w14:paraId="6E5B8564" w14:textId="77777777" w:rsidR="00C41899" w:rsidRDefault="00C41899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07038C" w14:textId="79919A15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Laboratory </w:t>
      </w:r>
      <w:proofErr w:type="spellStart"/>
      <w:r w:rsidRPr="00781647">
        <w:rPr>
          <w:rFonts w:ascii="Arial" w:hAnsi="Arial" w:cs="Arial"/>
          <w:b/>
          <w:bCs/>
        </w:rPr>
        <w:t>Requistion</w:t>
      </w:r>
      <w:proofErr w:type="spellEnd"/>
      <w:r w:rsidRPr="00781647">
        <w:rPr>
          <w:rFonts w:ascii="Arial" w:hAnsi="Arial" w:cs="Arial"/>
          <w:b/>
          <w:bCs/>
        </w:rPr>
        <w:t xml:space="preserve">: </w:t>
      </w:r>
      <w:r w:rsidRPr="00781647">
        <w:rPr>
          <w:rFonts w:ascii="Arial" w:hAnsi="Arial" w:cs="Arial"/>
        </w:rPr>
        <w:t>Form that serves as order and source documentation of laboratory tests</w:t>
      </w:r>
      <w:r w:rsidR="00B2524C">
        <w:rPr>
          <w:rFonts w:ascii="Arial" w:hAnsi="Arial" w:cs="Arial"/>
        </w:rPr>
        <w:t>.</w:t>
      </w:r>
      <w:r w:rsidRPr="00781647">
        <w:rPr>
          <w:rFonts w:ascii="Arial" w:hAnsi="Arial" w:cs="Arial"/>
        </w:rPr>
        <w:t xml:space="preserve"> </w:t>
      </w:r>
    </w:p>
    <w:p w14:paraId="373CFD7A" w14:textId="77777777" w:rsidR="00726007" w:rsidRDefault="0072600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553D38" w14:textId="612F5007" w:rsidR="00726007" w:rsidRPr="00781647" w:rsidRDefault="0072600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28BE">
        <w:rPr>
          <w:rFonts w:ascii="Arial" w:hAnsi="Arial" w:cs="Arial"/>
          <w:b/>
        </w:rPr>
        <w:t>Occupational Health and Safety Administration</w:t>
      </w:r>
      <w:r w:rsidR="00EA28BE" w:rsidRPr="00EA28BE">
        <w:rPr>
          <w:rFonts w:ascii="Arial" w:hAnsi="Arial" w:cs="Arial"/>
          <w:b/>
        </w:rPr>
        <w:t xml:space="preserve"> (OSHA):</w:t>
      </w:r>
      <w:r w:rsidR="00EA28BE">
        <w:rPr>
          <w:rFonts w:ascii="Arial" w:hAnsi="Arial" w:cs="Arial"/>
        </w:rPr>
        <w:t xml:space="preserve">  A government agency within the Department of Labor responsible for ensuring a safe and healthy work environment.</w:t>
      </w:r>
    </w:p>
    <w:p w14:paraId="3058392E" w14:textId="77777777" w:rsidR="000552D0" w:rsidRPr="000552D0" w:rsidRDefault="000552D0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9663F7" w14:textId="6D595A95" w:rsidR="000552D0" w:rsidRDefault="000552D0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2D0">
        <w:rPr>
          <w:rFonts w:ascii="Arial" w:hAnsi="Arial" w:cs="Arial"/>
          <w:b/>
        </w:rPr>
        <w:t>Subject Identifier (ID):</w:t>
      </w:r>
      <w:r>
        <w:rPr>
          <w:rFonts w:ascii="Arial" w:hAnsi="Arial" w:cs="Arial"/>
        </w:rPr>
        <w:t xml:space="preserve"> A unique study specific number or code attributed to a specific study participant o</w:t>
      </w:r>
      <w:r w:rsidR="00B2524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a </w:t>
      </w:r>
      <w:proofErr w:type="gramStart"/>
      <w:r w:rsidR="00B2524C">
        <w:rPr>
          <w:rFonts w:ascii="Arial" w:hAnsi="Arial" w:cs="Arial"/>
        </w:rPr>
        <w:t xml:space="preserve">particular </w:t>
      </w:r>
      <w:r>
        <w:rPr>
          <w:rFonts w:ascii="Arial" w:hAnsi="Arial" w:cs="Arial"/>
        </w:rPr>
        <w:t xml:space="preserve"> study</w:t>
      </w:r>
      <w:proofErr w:type="gramEnd"/>
      <w:r>
        <w:rPr>
          <w:rFonts w:ascii="Arial" w:hAnsi="Arial" w:cs="Arial"/>
        </w:rPr>
        <w:t xml:space="preserve"> designated by the PI/ sponsor and usually devoid of HIPAA identifiers.</w:t>
      </w:r>
    </w:p>
    <w:p w14:paraId="7BCB52E2" w14:textId="77777777" w:rsidR="00C41899" w:rsidRPr="00781647" w:rsidRDefault="00C41899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A52FA7" w14:textId="77777777" w:rsidR="00781647" w:rsidRP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647">
        <w:rPr>
          <w:rFonts w:ascii="Arial" w:hAnsi="Arial" w:cs="Arial"/>
          <w:b/>
          <w:bCs/>
        </w:rPr>
        <w:t xml:space="preserve">Universal Precautions: </w:t>
      </w:r>
      <w:r w:rsidRPr="00781647">
        <w:rPr>
          <w:rFonts w:ascii="Arial" w:hAnsi="Arial" w:cs="Arial"/>
        </w:rPr>
        <w:t>Infection control measures used to reduce the risk of transmission of</w:t>
      </w:r>
    </w:p>
    <w:p w14:paraId="4B5B2A86" w14:textId="13B09E58" w:rsidR="00C41899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81647">
        <w:rPr>
          <w:rFonts w:ascii="Arial" w:hAnsi="Arial" w:cs="Arial"/>
        </w:rPr>
        <w:t>bloodborne</w:t>
      </w:r>
      <w:proofErr w:type="spellEnd"/>
      <w:proofErr w:type="gramEnd"/>
      <w:r w:rsidRPr="00781647">
        <w:rPr>
          <w:rFonts w:ascii="Arial" w:hAnsi="Arial" w:cs="Arial"/>
        </w:rPr>
        <w:t xml:space="preserve"> pathogens through exposure to blood or bod</w:t>
      </w:r>
      <w:r w:rsidR="00B2524C">
        <w:rPr>
          <w:rFonts w:ascii="Arial" w:hAnsi="Arial" w:cs="Arial"/>
        </w:rPr>
        <w:t>il</w:t>
      </w:r>
      <w:r w:rsidRPr="00781647">
        <w:rPr>
          <w:rFonts w:ascii="Arial" w:hAnsi="Arial" w:cs="Arial"/>
        </w:rPr>
        <w:t>y fluids. These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>preventative measures treat all blood and bod</w:t>
      </w:r>
      <w:r w:rsidR="00B2524C">
        <w:rPr>
          <w:rFonts w:ascii="Arial" w:hAnsi="Arial" w:cs="Arial"/>
        </w:rPr>
        <w:t>il</w:t>
      </w:r>
      <w:r w:rsidRPr="00781647">
        <w:rPr>
          <w:rFonts w:ascii="Arial" w:hAnsi="Arial" w:cs="Arial"/>
        </w:rPr>
        <w:t>y fluids as infected or</w:t>
      </w:r>
      <w:r w:rsidR="00C41899">
        <w:rPr>
          <w:rFonts w:ascii="Arial" w:hAnsi="Arial" w:cs="Arial"/>
        </w:rPr>
        <w:t xml:space="preserve"> </w:t>
      </w:r>
      <w:r w:rsidRPr="00781647">
        <w:rPr>
          <w:rFonts w:ascii="Arial" w:hAnsi="Arial" w:cs="Arial"/>
        </w:rPr>
        <w:t xml:space="preserve">disease carrying. Measures include: </w:t>
      </w:r>
    </w:p>
    <w:p w14:paraId="78E8512D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25935">
        <w:rPr>
          <w:rFonts w:ascii="Arial" w:hAnsi="Arial" w:cs="Arial"/>
        </w:rPr>
        <w:t>se of single-use disposable injection or pe</w:t>
      </w:r>
      <w:r>
        <w:rPr>
          <w:rFonts w:ascii="Arial" w:hAnsi="Arial" w:cs="Arial"/>
        </w:rPr>
        <w:t>r</w:t>
      </w:r>
      <w:r w:rsidRPr="00F25935">
        <w:rPr>
          <w:rFonts w:ascii="Arial" w:hAnsi="Arial" w:cs="Arial"/>
        </w:rPr>
        <w:t>cutaneous equipment, or sterilized</w:t>
      </w:r>
      <w:r>
        <w:rPr>
          <w:rFonts w:ascii="Arial" w:hAnsi="Arial" w:cs="Arial"/>
        </w:rPr>
        <w:t>,</w:t>
      </w:r>
      <w:r w:rsidRPr="00F25935">
        <w:rPr>
          <w:rFonts w:ascii="Arial" w:hAnsi="Arial" w:cs="Arial"/>
        </w:rPr>
        <w:t xml:space="preserve"> if single-use equipment is not available </w:t>
      </w:r>
    </w:p>
    <w:p w14:paraId="037F1108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25935">
        <w:rPr>
          <w:rFonts w:ascii="Arial" w:hAnsi="Arial" w:cs="Arial"/>
        </w:rPr>
        <w:t>iscard</w:t>
      </w:r>
      <w:r>
        <w:rPr>
          <w:rFonts w:ascii="Arial" w:hAnsi="Arial" w:cs="Arial"/>
        </w:rPr>
        <w:t>ing</w:t>
      </w:r>
      <w:r w:rsidRPr="00F25935">
        <w:rPr>
          <w:rFonts w:ascii="Arial" w:hAnsi="Arial" w:cs="Arial"/>
        </w:rPr>
        <w:t xml:space="preserve"> sharps, such as needles, scalpels, etc. without recapping, in rigid, liquid-proof containers that is sealed and destroyed prior to being completely full</w:t>
      </w:r>
    </w:p>
    <w:p w14:paraId="3CBCFFC0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25935">
        <w:rPr>
          <w:rFonts w:ascii="Arial" w:hAnsi="Arial" w:cs="Arial"/>
        </w:rPr>
        <w:t>ash</w:t>
      </w:r>
      <w:r>
        <w:rPr>
          <w:rFonts w:ascii="Arial" w:hAnsi="Arial" w:cs="Arial"/>
        </w:rPr>
        <w:t>ing</w:t>
      </w:r>
      <w:r w:rsidRPr="00F25935">
        <w:rPr>
          <w:rFonts w:ascii="Arial" w:hAnsi="Arial" w:cs="Arial"/>
        </w:rPr>
        <w:t xml:space="preserve"> hands with soap and water before and after procedures</w:t>
      </w:r>
    </w:p>
    <w:p w14:paraId="39AC4A28" w14:textId="77777777" w:rsidR="009214BD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25935">
        <w:rPr>
          <w:rFonts w:ascii="Arial" w:hAnsi="Arial" w:cs="Arial"/>
        </w:rPr>
        <w:t>se of barriers such as gloves, gowns, goggles, or face mask to prevent contact with blood or body fluids</w:t>
      </w:r>
    </w:p>
    <w:p w14:paraId="21A5BF78" w14:textId="77777777" w:rsidR="009214BD" w:rsidRPr="00F25935" w:rsidRDefault="009214BD" w:rsidP="009214B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25935">
        <w:rPr>
          <w:rFonts w:ascii="Arial" w:hAnsi="Arial" w:cs="Arial"/>
        </w:rPr>
        <w:t>isinfect</w:t>
      </w:r>
      <w:r>
        <w:rPr>
          <w:rFonts w:ascii="Arial" w:hAnsi="Arial" w:cs="Arial"/>
        </w:rPr>
        <w:t>ing</w:t>
      </w:r>
      <w:r w:rsidRPr="00F25935">
        <w:rPr>
          <w:rFonts w:ascii="Arial" w:hAnsi="Arial" w:cs="Arial"/>
        </w:rPr>
        <w:t xml:space="preserve"> instruments and contaminated </w:t>
      </w:r>
      <w:proofErr w:type="spellStart"/>
      <w:r w:rsidRPr="00F25935">
        <w:rPr>
          <w:rFonts w:ascii="Arial" w:hAnsi="Arial" w:cs="Arial"/>
        </w:rPr>
        <w:t>equipments</w:t>
      </w:r>
      <w:proofErr w:type="spellEnd"/>
      <w:r w:rsidRPr="00F25935">
        <w:rPr>
          <w:rFonts w:ascii="Arial" w:hAnsi="Arial" w:cs="Arial"/>
        </w:rPr>
        <w:t xml:space="preserve"> and work space</w:t>
      </w:r>
    </w:p>
    <w:p w14:paraId="053BB831" w14:textId="77777777" w:rsidR="00A800B1" w:rsidRDefault="00A800B1" w:rsidP="00364330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772E1F36" w14:textId="44121851" w:rsidR="00B968C6" w:rsidRDefault="00707939" w:rsidP="00364330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 w:rsidRPr="00707939">
        <w:rPr>
          <w:rFonts w:ascii="Arial" w:hAnsi="Arial" w:cs="Arial"/>
          <w:b/>
          <w:bCs/>
          <w:spacing w:val="2"/>
          <w:w w:val="103"/>
        </w:rPr>
        <w:t xml:space="preserve">PROCEDURE: </w:t>
      </w:r>
    </w:p>
    <w:p w14:paraId="2AF4FA27" w14:textId="77777777" w:rsidR="00A800B1" w:rsidRDefault="00A800B1" w:rsidP="00364330">
      <w:pPr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3F705A72" w14:textId="2198B097" w:rsidR="00B968C6" w:rsidRDefault="00FB76E6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Q</w:t>
      </w:r>
      <w:r w:rsidR="00520EE8">
        <w:rPr>
          <w:rFonts w:ascii="Arial" w:hAnsi="Arial" w:cs="Arial"/>
          <w:bCs/>
          <w:spacing w:val="2"/>
          <w:w w:val="103"/>
        </w:rPr>
        <w:t xml:space="preserve">ualified study staff </w:t>
      </w:r>
      <w:r w:rsidR="003A775F">
        <w:rPr>
          <w:rFonts w:ascii="Arial" w:hAnsi="Arial" w:cs="Arial"/>
          <w:bCs/>
          <w:spacing w:val="2"/>
          <w:w w:val="103"/>
        </w:rPr>
        <w:t xml:space="preserve">who are IATA certified and BBP trained </w:t>
      </w:r>
      <w:r w:rsidR="00520EE8">
        <w:rPr>
          <w:rFonts w:ascii="Arial" w:hAnsi="Arial" w:cs="Arial"/>
          <w:bCs/>
          <w:spacing w:val="2"/>
          <w:w w:val="103"/>
        </w:rPr>
        <w:t>will follow detailed</w:t>
      </w:r>
      <w:r w:rsidR="0014733F">
        <w:rPr>
          <w:rFonts w:ascii="Arial" w:hAnsi="Arial" w:cs="Arial"/>
          <w:bCs/>
          <w:spacing w:val="2"/>
          <w:w w:val="103"/>
        </w:rPr>
        <w:t xml:space="preserve"> instructions f</w:t>
      </w:r>
      <w:r>
        <w:rPr>
          <w:rFonts w:ascii="Arial" w:hAnsi="Arial" w:cs="Arial"/>
          <w:bCs/>
          <w:spacing w:val="2"/>
          <w:w w:val="103"/>
        </w:rPr>
        <w:t xml:space="preserve">or handling </w:t>
      </w:r>
      <w:r w:rsidR="00520EE8">
        <w:rPr>
          <w:rFonts w:ascii="Arial" w:hAnsi="Arial" w:cs="Arial"/>
          <w:bCs/>
          <w:spacing w:val="2"/>
          <w:w w:val="103"/>
        </w:rPr>
        <w:t>specimens outlined</w:t>
      </w:r>
      <w:r w:rsidR="002C7E65">
        <w:rPr>
          <w:rFonts w:ascii="Arial" w:hAnsi="Arial" w:cs="Arial"/>
          <w:bCs/>
          <w:spacing w:val="2"/>
          <w:w w:val="103"/>
        </w:rPr>
        <w:t xml:space="preserve"> in the</w:t>
      </w:r>
      <w:r w:rsidR="000552D0">
        <w:rPr>
          <w:rFonts w:ascii="Arial" w:hAnsi="Arial" w:cs="Arial"/>
          <w:bCs/>
          <w:spacing w:val="2"/>
          <w:w w:val="103"/>
        </w:rPr>
        <w:t xml:space="preserve"> study</w:t>
      </w:r>
      <w:r w:rsidR="002C7E65">
        <w:rPr>
          <w:rFonts w:ascii="Arial" w:hAnsi="Arial" w:cs="Arial"/>
          <w:bCs/>
          <w:spacing w:val="2"/>
          <w:w w:val="103"/>
        </w:rPr>
        <w:t xml:space="preserve"> protocol</w:t>
      </w:r>
      <w:r>
        <w:rPr>
          <w:rFonts w:ascii="Arial" w:hAnsi="Arial" w:cs="Arial"/>
          <w:bCs/>
          <w:spacing w:val="2"/>
          <w:w w:val="103"/>
        </w:rPr>
        <w:t xml:space="preserve"> and/or lab manual if provided</w:t>
      </w:r>
      <w:r w:rsidR="002C7E65">
        <w:rPr>
          <w:rFonts w:ascii="Arial" w:hAnsi="Arial" w:cs="Arial"/>
          <w:bCs/>
          <w:spacing w:val="2"/>
          <w:w w:val="103"/>
        </w:rPr>
        <w:t>.</w:t>
      </w:r>
    </w:p>
    <w:p w14:paraId="1B2E8952" w14:textId="77777777" w:rsidR="00AD605E" w:rsidRDefault="00AD605E" w:rsidP="00AD605E">
      <w:pPr>
        <w:pStyle w:val="ListParagraph"/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191DB8C1" w14:textId="6F371FE5" w:rsidR="00AD605E" w:rsidRPr="005B3CBF" w:rsidRDefault="00AD605E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 w:rsidRPr="005B3CBF">
        <w:rPr>
          <w:rFonts w:ascii="Arial" w:hAnsi="Arial" w:cs="Arial"/>
          <w:bCs/>
          <w:spacing w:val="2"/>
          <w:w w:val="103"/>
        </w:rPr>
        <w:t xml:space="preserve">Study specific lab manuals, including all updated/revised versions, will be printed and </w:t>
      </w:r>
      <w:proofErr w:type="gramStart"/>
      <w:r w:rsidRPr="005B3CBF">
        <w:rPr>
          <w:rFonts w:ascii="Arial" w:hAnsi="Arial" w:cs="Arial"/>
          <w:bCs/>
          <w:spacing w:val="2"/>
          <w:w w:val="103"/>
        </w:rPr>
        <w:t>placed  in</w:t>
      </w:r>
      <w:proofErr w:type="gramEnd"/>
      <w:r w:rsidRPr="005B3CBF">
        <w:rPr>
          <w:rFonts w:ascii="Arial" w:hAnsi="Arial" w:cs="Arial"/>
          <w:bCs/>
          <w:spacing w:val="2"/>
          <w:w w:val="103"/>
        </w:rPr>
        <w:t xml:space="preserve"> study specific regulatory binder or maintained in electronic form (PDF) for site access.</w:t>
      </w:r>
      <w:r w:rsidR="00840B31" w:rsidRPr="005B3CBF">
        <w:rPr>
          <w:rFonts w:ascii="Arial" w:hAnsi="Arial" w:cs="Arial"/>
          <w:bCs/>
          <w:spacing w:val="2"/>
          <w:w w:val="103"/>
        </w:rPr>
        <w:t xml:space="preserve">  Written acknowledgement of version changes will be noted in study files if manuals will be accessed electronically.</w:t>
      </w:r>
    </w:p>
    <w:p w14:paraId="5BE3461C" w14:textId="77777777" w:rsidR="00EA28BE" w:rsidRDefault="00EA28BE" w:rsidP="001A689D">
      <w:pPr>
        <w:pStyle w:val="ListParagraph"/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6C6CE719" w14:textId="5C098969" w:rsidR="002C7E65" w:rsidRDefault="002C7E65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Study staff who handle specimens should be </w:t>
      </w:r>
      <w:proofErr w:type="gramStart"/>
      <w:r>
        <w:rPr>
          <w:rFonts w:ascii="Arial" w:hAnsi="Arial" w:cs="Arial"/>
          <w:bCs/>
          <w:spacing w:val="2"/>
          <w:w w:val="103"/>
        </w:rPr>
        <w:t>documented  in</w:t>
      </w:r>
      <w:proofErr w:type="gramEnd"/>
      <w:r>
        <w:rPr>
          <w:rFonts w:ascii="Arial" w:hAnsi="Arial" w:cs="Arial"/>
          <w:bCs/>
          <w:spacing w:val="2"/>
          <w:w w:val="103"/>
        </w:rPr>
        <w:t xml:space="preserve"> the delegation log and filed in the regulatory binder for each study.</w:t>
      </w:r>
    </w:p>
    <w:p w14:paraId="3905931D" w14:textId="77777777" w:rsidR="00EA28BE" w:rsidRPr="00EA28BE" w:rsidRDefault="00EA28BE" w:rsidP="001A689D">
      <w:p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74E9568F" w14:textId="0999002C" w:rsidR="002C7E65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personnel will perform the following tasks for c</w:t>
      </w:r>
      <w:r w:rsidR="002C7E65">
        <w:rPr>
          <w:rFonts w:ascii="Arial" w:hAnsi="Arial" w:cs="Arial"/>
          <w:bCs/>
          <w:spacing w:val="2"/>
          <w:w w:val="103"/>
        </w:rPr>
        <w:t>ollection of biological specimens</w:t>
      </w:r>
      <w:r w:rsidR="000552D0">
        <w:rPr>
          <w:rFonts w:ascii="Arial" w:hAnsi="Arial" w:cs="Arial"/>
          <w:bCs/>
          <w:spacing w:val="2"/>
          <w:w w:val="103"/>
        </w:rPr>
        <w:t xml:space="preserve">: </w:t>
      </w:r>
    </w:p>
    <w:p w14:paraId="36AAAEDA" w14:textId="21F4A5D7" w:rsidR="002C7E65" w:rsidRPr="002C7E65" w:rsidRDefault="002C7E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Before specimen collection, the subject should be well informed regarding the purpose of the procedure and should have understood and signed the informed consent form (ICF), as described in</w:t>
      </w:r>
      <w:r>
        <w:rPr>
          <w:rFonts w:ascii="Arial" w:hAnsi="Arial" w:cs="Arial"/>
          <w:bCs/>
          <w:i/>
          <w:spacing w:val="2"/>
          <w:w w:val="103"/>
        </w:rPr>
        <w:t xml:space="preserve"> </w:t>
      </w:r>
      <w:r w:rsidRPr="001A689D">
        <w:rPr>
          <w:rFonts w:ascii="Arial" w:hAnsi="Arial" w:cs="Arial"/>
          <w:bCs/>
          <w:spacing w:val="2"/>
          <w:w w:val="103"/>
        </w:rPr>
        <w:t>SOP#402</w:t>
      </w:r>
      <w:r>
        <w:rPr>
          <w:rFonts w:ascii="Arial" w:hAnsi="Arial" w:cs="Arial"/>
          <w:bCs/>
          <w:i/>
          <w:spacing w:val="2"/>
          <w:w w:val="103"/>
        </w:rPr>
        <w:t xml:space="preserve"> Informed Con</w:t>
      </w:r>
      <w:r w:rsidRPr="002C7E65">
        <w:rPr>
          <w:rFonts w:ascii="Arial" w:hAnsi="Arial" w:cs="Arial"/>
          <w:bCs/>
          <w:i/>
          <w:spacing w:val="2"/>
          <w:w w:val="103"/>
        </w:rPr>
        <w:t>sent Process.</w:t>
      </w:r>
    </w:p>
    <w:p w14:paraId="418ADF6E" w14:textId="3FD3B71E" w:rsidR="002C7E65" w:rsidRDefault="002C7E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Ensure that equipment meets the requirements of the protocol and that the equipment has been properly maintained and calibrated.</w:t>
      </w:r>
    </w:p>
    <w:p w14:paraId="32D2109A" w14:textId="1E50ECCA" w:rsidR="002C7E65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Ensure the safety and </w:t>
      </w:r>
      <w:proofErr w:type="spellStart"/>
      <w:r>
        <w:rPr>
          <w:rFonts w:ascii="Arial" w:hAnsi="Arial" w:cs="Arial"/>
          <w:bCs/>
          <w:spacing w:val="2"/>
          <w:w w:val="103"/>
        </w:rPr>
        <w:t>well being</w:t>
      </w:r>
      <w:proofErr w:type="spellEnd"/>
      <w:r>
        <w:rPr>
          <w:rFonts w:ascii="Arial" w:hAnsi="Arial" w:cs="Arial"/>
          <w:bCs/>
          <w:spacing w:val="2"/>
          <w:w w:val="103"/>
        </w:rPr>
        <w:t xml:space="preserve"> of subjects during the collection of specimens</w:t>
      </w:r>
      <w:r w:rsidR="003A775F">
        <w:rPr>
          <w:rFonts w:ascii="Arial" w:hAnsi="Arial" w:cs="Arial"/>
          <w:bCs/>
          <w:spacing w:val="2"/>
          <w:w w:val="103"/>
        </w:rPr>
        <w:t xml:space="preserve"> and exercise universal precautions</w:t>
      </w:r>
      <w:r w:rsidR="00B2524C">
        <w:rPr>
          <w:rFonts w:ascii="Arial" w:hAnsi="Arial" w:cs="Arial"/>
          <w:bCs/>
          <w:spacing w:val="2"/>
          <w:w w:val="103"/>
        </w:rPr>
        <w:t>.</w:t>
      </w:r>
    </w:p>
    <w:p w14:paraId="318CA25A" w14:textId="41904001" w:rsidR="00AD34B7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Label each specimen</w:t>
      </w:r>
      <w:r w:rsidR="00FB76E6">
        <w:rPr>
          <w:rFonts w:ascii="Arial" w:hAnsi="Arial" w:cs="Arial"/>
          <w:bCs/>
          <w:spacing w:val="2"/>
          <w:w w:val="103"/>
        </w:rPr>
        <w:t xml:space="preserve"> lab requisition</w:t>
      </w:r>
      <w:r w:rsidR="00B2524C">
        <w:rPr>
          <w:rFonts w:ascii="Arial" w:hAnsi="Arial" w:cs="Arial"/>
          <w:bCs/>
          <w:spacing w:val="2"/>
          <w:w w:val="103"/>
        </w:rPr>
        <w:t xml:space="preserve"> completely</w:t>
      </w:r>
      <w:r w:rsidR="00FB76E6">
        <w:rPr>
          <w:rFonts w:ascii="Arial" w:hAnsi="Arial" w:cs="Arial"/>
          <w:bCs/>
          <w:spacing w:val="2"/>
          <w:w w:val="103"/>
        </w:rPr>
        <w:t xml:space="preserve"> </w:t>
      </w:r>
      <w:r>
        <w:rPr>
          <w:rFonts w:ascii="Arial" w:hAnsi="Arial" w:cs="Arial"/>
          <w:bCs/>
          <w:spacing w:val="2"/>
          <w:w w:val="103"/>
        </w:rPr>
        <w:t xml:space="preserve">as soon as possible to avoid errors. The protocol number, subject ID, date and time of specimen collection should be included, according </w:t>
      </w:r>
      <w:r w:rsidR="00776F7A">
        <w:rPr>
          <w:rFonts w:ascii="Arial" w:hAnsi="Arial" w:cs="Arial"/>
          <w:bCs/>
          <w:spacing w:val="2"/>
          <w:w w:val="103"/>
        </w:rPr>
        <w:t xml:space="preserve">to </w:t>
      </w:r>
      <w:r>
        <w:rPr>
          <w:rFonts w:ascii="Arial" w:hAnsi="Arial" w:cs="Arial"/>
          <w:bCs/>
          <w:spacing w:val="2"/>
          <w:w w:val="103"/>
        </w:rPr>
        <w:t>the specifications in the protocol.</w:t>
      </w:r>
    </w:p>
    <w:p w14:paraId="1F6EFE6E" w14:textId="5F36EE0E" w:rsidR="00AD34B7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Document all specimens collected for the clinical trial in the sou</w:t>
      </w:r>
      <w:r w:rsidR="00776F7A">
        <w:rPr>
          <w:rFonts w:ascii="Arial" w:hAnsi="Arial" w:cs="Arial"/>
          <w:bCs/>
          <w:spacing w:val="2"/>
          <w:w w:val="103"/>
        </w:rPr>
        <w:t>r</w:t>
      </w:r>
      <w:r>
        <w:rPr>
          <w:rFonts w:ascii="Arial" w:hAnsi="Arial" w:cs="Arial"/>
          <w:bCs/>
          <w:spacing w:val="2"/>
          <w:w w:val="103"/>
        </w:rPr>
        <w:t>ce document and case report form (CRF).</w:t>
      </w:r>
    </w:p>
    <w:p w14:paraId="7DD7D9BD" w14:textId="77777777" w:rsidR="005D196F" w:rsidRPr="00FA7418" w:rsidRDefault="005D196F" w:rsidP="001A689D">
      <w:p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5573B66A" w14:textId="1BB69898" w:rsidR="005D196F" w:rsidRPr="00FA7418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personnel will perform the following while p</w:t>
      </w:r>
      <w:r w:rsidR="005D196F" w:rsidRPr="00FA7418">
        <w:rPr>
          <w:rFonts w:ascii="Arial" w:hAnsi="Arial" w:cs="Arial"/>
          <w:bCs/>
          <w:spacing w:val="2"/>
          <w:w w:val="103"/>
        </w:rPr>
        <w:t>rocessing biological specimens:</w:t>
      </w:r>
    </w:p>
    <w:p w14:paraId="59869832" w14:textId="42DE2251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 xml:space="preserve">Adhere to detailed  instructions in the protocol or laboratory manual </w:t>
      </w:r>
    </w:p>
    <w:p w14:paraId="2E3490D9" w14:textId="55F44047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 xml:space="preserve">Set the right conditions for processing </w:t>
      </w:r>
      <w:r w:rsidR="00FA7418" w:rsidRPr="00FA7418">
        <w:rPr>
          <w:rFonts w:ascii="Arial" w:hAnsi="Arial" w:cs="Arial"/>
          <w:bCs/>
        </w:rPr>
        <w:t>the sample (</w:t>
      </w:r>
      <w:proofErr w:type="spellStart"/>
      <w:r w:rsidR="00FA7418" w:rsidRPr="00FA7418">
        <w:rPr>
          <w:rFonts w:ascii="Arial" w:hAnsi="Arial" w:cs="Arial"/>
          <w:bCs/>
        </w:rPr>
        <w:t>ie</w:t>
      </w:r>
      <w:proofErr w:type="spellEnd"/>
      <w:r w:rsidR="00FA7418" w:rsidRPr="00FA7418">
        <w:rPr>
          <w:rFonts w:ascii="Arial" w:hAnsi="Arial" w:cs="Arial"/>
          <w:bCs/>
        </w:rPr>
        <w:t>:</w:t>
      </w:r>
      <w:r w:rsidRPr="00FA7418">
        <w:rPr>
          <w:rFonts w:ascii="Arial" w:hAnsi="Arial" w:cs="Arial"/>
          <w:bCs/>
        </w:rPr>
        <w:t xml:space="preserve"> centrifuge speed, duration, and temperature requirements</w:t>
      </w:r>
      <w:r w:rsidR="00FA7418" w:rsidRPr="00FA7418">
        <w:rPr>
          <w:rFonts w:ascii="Arial" w:hAnsi="Arial" w:cs="Arial"/>
          <w:bCs/>
        </w:rPr>
        <w:t>)</w:t>
      </w:r>
      <w:r w:rsidRPr="00FA7418">
        <w:rPr>
          <w:rFonts w:ascii="Arial" w:hAnsi="Arial" w:cs="Arial"/>
          <w:bCs/>
        </w:rPr>
        <w:t xml:space="preserve">. </w:t>
      </w:r>
    </w:p>
    <w:p w14:paraId="7B4F2295" w14:textId="7ED0AB0A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>Spin, separate and transfer the specimen to the appropriat</w:t>
      </w:r>
      <w:r w:rsidR="00FA7418" w:rsidRPr="00FA7418">
        <w:rPr>
          <w:rFonts w:ascii="Arial" w:hAnsi="Arial" w:cs="Arial"/>
          <w:bCs/>
        </w:rPr>
        <w:t>e transport tube(s), as instructed</w:t>
      </w:r>
      <w:r w:rsidRPr="00FA7418">
        <w:rPr>
          <w:rFonts w:ascii="Arial" w:hAnsi="Arial" w:cs="Arial"/>
          <w:bCs/>
        </w:rPr>
        <w:t xml:space="preserve">. </w:t>
      </w:r>
    </w:p>
    <w:p w14:paraId="778818E7" w14:textId="77777777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>Label the study-specific test tubes or other containers with subject identifiers, date, time, and any other information required to prepare for storage or shipment.</w:t>
      </w:r>
    </w:p>
    <w:p w14:paraId="3E70CCFA" w14:textId="77777777" w:rsidR="00FA7418" w:rsidRPr="00FA7418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lastRenderedPageBreak/>
        <w:t xml:space="preserve">Complete the laboratory requisition slip. Include one copy with the specimens when shipped. </w:t>
      </w:r>
    </w:p>
    <w:p w14:paraId="625A2811" w14:textId="7D996AB1" w:rsidR="005D196F" w:rsidRPr="00B328C2" w:rsidRDefault="005D196F" w:rsidP="001A68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11" w:after="0" w:line="252" w:lineRule="auto"/>
        <w:ind w:left="1440" w:right="353" w:hanging="630"/>
        <w:rPr>
          <w:rFonts w:ascii="Arial" w:hAnsi="Arial" w:cs="Arial"/>
          <w:bCs/>
          <w:spacing w:val="2"/>
          <w:w w:val="103"/>
        </w:rPr>
      </w:pPr>
      <w:r w:rsidRPr="00FA7418">
        <w:rPr>
          <w:rFonts w:ascii="Arial" w:hAnsi="Arial" w:cs="Arial"/>
          <w:bCs/>
        </w:rPr>
        <w:t>Retain one copy and file with the other study-related subject records.</w:t>
      </w:r>
    </w:p>
    <w:p w14:paraId="5D08F3DC" w14:textId="77777777" w:rsidR="005D196F" w:rsidRPr="005D196F" w:rsidRDefault="005D196F" w:rsidP="001A689D">
      <w:p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</w:p>
    <w:p w14:paraId="6E373A82" w14:textId="659745D5" w:rsidR="00AD34B7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Study personnel will assure the following during storage of </w:t>
      </w:r>
      <w:r w:rsidR="000552D0">
        <w:rPr>
          <w:rFonts w:ascii="Arial" w:hAnsi="Arial" w:cs="Arial"/>
          <w:bCs/>
          <w:spacing w:val="2"/>
          <w:w w:val="103"/>
        </w:rPr>
        <w:t xml:space="preserve">biological specimens: </w:t>
      </w:r>
    </w:p>
    <w:p w14:paraId="303C462C" w14:textId="77777777" w:rsidR="00F00A4D" w:rsidRDefault="00F00A4D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135CC8AC" w14:textId="77777777" w:rsidR="00F00A4D" w:rsidRDefault="00F00A4D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</w:p>
    <w:p w14:paraId="69B52C11" w14:textId="1D6E4054" w:rsidR="00D57CAF" w:rsidRPr="00D57CAF" w:rsidRDefault="00F00A4D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/>
          <w:bCs/>
          <w:spacing w:val="2"/>
          <w:w w:val="103"/>
        </w:rPr>
      </w:pPr>
      <w:r>
        <w:rPr>
          <w:rFonts w:ascii="Arial" w:hAnsi="Arial" w:cs="Arial"/>
          <w:b/>
          <w:bCs/>
          <w:spacing w:val="2"/>
          <w:w w:val="103"/>
        </w:rPr>
        <w:t>PROCEDURE</w:t>
      </w:r>
      <w:r w:rsidR="00D57CAF" w:rsidRPr="00D57CAF">
        <w:rPr>
          <w:rFonts w:ascii="Arial" w:hAnsi="Arial" w:cs="Arial"/>
          <w:b/>
          <w:bCs/>
          <w:spacing w:val="2"/>
          <w:w w:val="103"/>
        </w:rPr>
        <w:t xml:space="preserve"> (cont.): </w:t>
      </w:r>
    </w:p>
    <w:p w14:paraId="11E718F5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left="1440" w:right="353"/>
        <w:rPr>
          <w:rFonts w:ascii="Arial" w:hAnsi="Arial" w:cs="Arial"/>
          <w:bCs/>
          <w:spacing w:val="2"/>
          <w:w w:val="103"/>
        </w:rPr>
      </w:pPr>
    </w:p>
    <w:p w14:paraId="3F6221A0" w14:textId="505EE8BD" w:rsidR="001A689D" w:rsidRPr="00D57CAF" w:rsidRDefault="00AD34B7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1A689D">
        <w:rPr>
          <w:rFonts w:ascii="Arial" w:hAnsi="Arial" w:cs="Arial"/>
          <w:bCs/>
          <w:spacing w:val="2"/>
          <w:w w:val="103"/>
        </w:rPr>
        <w:t>Ensure that biological specimens are stored in a secure and suitable environment</w:t>
      </w:r>
      <w:r w:rsidR="00F54E0F" w:rsidRPr="001A689D">
        <w:rPr>
          <w:rFonts w:ascii="Arial" w:hAnsi="Arial" w:cs="Arial"/>
          <w:bCs/>
          <w:spacing w:val="2"/>
          <w:w w:val="103"/>
        </w:rPr>
        <w:t xml:space="preserve"> that conforms to the requirements of the protocol</w:t>
      </w:r>
      <w:r w:rsidRPr="001A689D">
        <w:rPr>
          <w:rFonts w:ascii="Arial" w:hAnsi="Arial" w:cs="Arial"/>
          <w:bCs/>
          <w:spacing w:val="2"/>
          <w:w w:val="103"/>
        </w:rPr>
        <w:t>.</w:t>
      </w:r>
    </w:p>
    <w:p w14:paraId="5DA8723C" w14:textId="199168C1" w:rsidR="00AD34B7" w:rsidRPr="001A689D" w:rsidRDefault="00F54E0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1A689D">
        <w:rPr>
          <w:rFonts w:ascii="Arial" w:hAnsi="Arial" w:cs="Arial"/>
          <w:bCs/>
          <w:spacing w:val="2"/>
          <w:w w:val="103"/>
        </w:rPr>
        <w:t>Establish and maintain limited access for authorized personnel to protect subject confidentiality.</w:t>
      </w:r>
    </w:p>
    <w:p w14:paraId="5C00DBDB" w14:textId="7BD175DF" w:rsidR="00F54E0F" w:rsidRDefault="00F54E0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Document the storage time for biological specimens as defined in the protocol.</w:t>
      </w:r>
    </w:p>
    <w:p w14:paraId="50FF3C0D" w14:textId="7F13C397" w:rsidR="00F54E0F" w:rsidRDefault="00F54E0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Maintain daily temperature logs during normal USF business hours</w:t>
      </w:r>
      <w:r w:rsidR="00520EE8">
        <w:rPr>
          <w:rFonts w:ascii="Arial" w:hAnsi="Arial" w:cs="Arial"/>
          <w:bCs/>
          <w:spacing w:val="2"/>
          <w:w w:val="103"/>
        </w:rPr>
        <w:t>.</w:t>
      </w:r>
    </w:p>
    <w:p w14:paraId="745E5666" w14:textId="29A6A411" w:rsidR="00520EE8" w:rsidRDefault="00520EE8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 xml:space="preserve">In the event of a power or equipment failure, the sponsor must be notified immediately. </w:t>
      </w:r>
    </w:p>
    <w:p w14:paraId="72C7EE58" w14:textId="08519758" w:rsidR="00BA733F" w:rsidRDefault="006D50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If specimens require transfer to another USF facility, the designee will ensure the viability of the specimens by using shipping materials specified by in the protocol (</w:t>
      </w:r>
      <w:proofErr w:type="spellStart"/>
      <w:r>
        <w:rPr>
          <w:rFonts w:ascii="Arial" w:hAnsi="Arial" w:cs="Arial"/>
          <w:bCs/>
          <w:spacing w:val="2"/>
          <w:w w:val="103"/>
        </w:rPr>
        <w:t>ie</w:t>
      </w:r>
      <w:proofErr w:type="spellEnd"/>
      <w:r>
        <w:rPr>
          <w:rFonts w:ascii="Arial" w:hAnsi="Arial" w:cs="Arial"/>
          <w:bCs/>
          <w:spacing w:val="2"/>
          <w:w w:val="103"/>
        </w:rPr>
        <w:t>: dry ice)</w:t>
      </w:r>
    </w:p>
    <w:p w14:paraId="307DC91A" w14:textId="77777777" w:rsidR="008E7F01" w:rsidRPr="00FB76E6" w:rsidRDefault="008E7F01" w:rsidP="008E7F01">
      <w:pPr>
        <w:pStyle w:val="ListParagraph"/>
        <w:autoSpaceDE w:val="0"/>
        <w:autoSpaceDN w:val="0"/>
        <w:adjustRightInd w:val="0"/>
        <w:spacing w:before="11" w:after="0" w:line="252" w:lineRule="auto"/>
        <w:ind w:left="1440" w:right="353"/>
        <w:rPr>
          <w:rFonts w:ascii="Arial" w:hAnsi="Arial" w:cs="Arial"/>
          <w:bCs/>
          <w:spacing w:val="2"/>
          <w:w w:val="103"/>
        </w:rPr>
      </w:pPr>
    </w:p>
    <w:p w14:paraId="11DD93E7" w14:textId="57910006" w:rsidR="00BA733F" w:rsidRPr="00BA733F" w:rsidRDefault="000D0B1F" w:rsidP="001A68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1" w:after="0" w:line="252" w:lineRule="auto"/>
        <w:ind w:left="360" w:right="353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Study personnel will ensure the following when s</w:t>
      </w:r>
      <w:r w:rsidR="00BA733F">
        <w:rPr>
          <w:rFonts w:ascii="Arial" w:hAnsi="Arial" w:cs="Arial"/>
          <w:bCs/>
          <w:spacing w:val="2"/>
          <w:w w:val="103"/>
        </w:rPr>
        <w:t>hipping biolo</w:t>
      </w:r>
      <w:r w:rsidR="000552D0">
        <w:rPr>
          <w:rFonts w:ascii="Arial" w:hAnsi="Arial" w:cs="Arial"/>
          <w:bCs/>
          <w:spacing w:val="2"/>
          <w:w w:val="103"/>
        </w:rPr>
        <w:t>gical specimens:</w:t>
      </w:r>
    </w:p>
    <w:p w14:paraId="7F6E5B8B" w14:textId="77777777" w:rsidR="00BA733F" w:rsidRPr="00BA733F" w:rsidRDefault="006D5065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BA733F">
        <w:rPr>
          <w:rFonts w:ascii="Arial" w:hAnsi="Arial" w:cs="Arial"/>
          <w:bCs/>
          <w:spacing w:val="2"/>
          <w:w w:val="103"/>
        </w:rPr>
        <w:t xml:space="preserve">Comply with applicable laws and standards of transport when specimens are shipped to central laboratory. </w:t>
      </w:r>
    </w:p>
    <w:p w14:paraId="66960905" w14:textId="6D3870D3" w:rsidR="00BA733F" w:rsidRPr="00BA733F" w:rsidRDefault="00BA733F" w:rsidP="001A689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 w:rsidRPr="00BA733F">
        <w:rPr>
          <w:rFonts w:ascii="Arial" w:hAnsi="Arial" w:cs="Arial"/>
        </w:rPr>
        <w:t xml:space="preserve">Adhere to </w:t>
      </w:r>
      <w:proofErr w:type="gramStart"/>
      <w:r w:rsidRPr="00BA733F">
        <w:rPr>
          <w:rFonts w:ascii="Arial" w:hAnsi="Arial" w:cs="Arial"/>
        </w:rPr>
        <w:t>the  detailed</w:t>
      </w:r>
      <w:proofErr w:type="gramEnd"/>
      <w:r w:rsidRPr="00BA733F">
        <w:rPr>
          <w:rFonts w:ascii="Arial" w:hAnsi="Arial" w:cs="Arial"/>
        </w:rPr>
        <w:t xml:space="preserve"> safety and shipping requirements  described in the </w:t>
      </w:r>
      <w:r w:rsidRPr="00BA733F">
        <w:rPr>
          <w:rFonts w:ascii="Arial" w:hAnsi="Arial" w:cs="Arial"/>
          <w:bCs/>
        </w:rPr>
        <w:t>protocol and/or specific laboratory manual provided by the</w:t>
      </w:r>
      <w:r w:rsidR="000D0B1F">
        <w:rPr>
          <w:rFonts w:ascii="Arial" w:hAnsi="Arial" w:cs="Arial"/>
          <w:bCs/>
        </w:rPr>
        <w:t xml:space="preserve"> </w:t>
      </w:r>
      <w:r w:rsidRPr="00BA733F">
        <w:rPr>
          <w:rFonts w:ascii="Arial" w:hAnsi="Arial" w:cs="Arial"/>
          <w:bCs/>
        </w:rPr>
        <w:t>Sponsor/designated central laboratory</w:t>
      </w:r>
      <w:r w:rsidRPr="00BA733F">
        <w:rPr>
          <w:rFonts w:ascii="Arial" w:hAnsi="Arial" w:cs="Arial"/>
        </w:rPr>
        <w:t>.</w:t>
      </w:r>
    </w:p>
    <w:p w14:paraId="1B72C413" w14:textId="146D66EC" w:rsidR="000D0B1F" w:rsidRDefault="000D0B1F" w:rsidP="00A800B1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1" w:after="0" w:line="252" w:lineRule="auto"/>
        <w:ind w:right="353" w:hanging="630"/>
        <w:rPr>
          <w:rFonts w:ascii="Arial" w:hAnsi="Arial" w:cs="Arial"/>
          <w:bCs/>
          <w:spacing w:val="2"/>
          <w:w w:val="103"/>
        </w:rPr>
      </w:pPr>
      <w:r>
        <w:rPr>
          <w:rFonts w:ascii="Arial" w:hAnsi="Arial" w:cs="Arial"/>
          <w:bCs/>
          <w:spacing w:val="2"/>
          <w:w w:val="103"/>
        </w:rPr>
        <w:t>Document this process and maintain</w:t>
      </w:r>
      <w:r w:rsidR="006D5065" w:rsidRPr="00BA733F">
        <w:rPr>
          <w:rFonts w:ascii="Arial" w:hAnsi="Arial" w:cs="Arial"/>
          <w:bCs/>
          <w:spacing w:val="2"/>
          <w:w w:val="103"/>
        </w:rPr>
        <w:t xml:space="preserve"> with essential study documents.</w:t>
      </w:r>
    </w:p>
    <w:p w14:paraId="641380E6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B44DECE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C246A36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1C0B909B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02B74EDF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4D597C34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CFEC3C3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4A8FDC2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21BE74C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3385370F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189E1C62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04B39E97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79D7C92A" w14:textId="77777777" w:rsidR="00D57CAF" w:rsidRDefault="00D57CAF" w:rsidP="00D57CAF">
      <w:pPr>
        <w:pStyle w:val="ListParagraph"/>
        <w:autoSpaceDE w:val="0"/>
        <w:autoSpaceDN w:val="0"/>
        <w:adjustRightInd w:val="0"/>
        <w:spacing w:before="11" w:after="0" w:line="252" w:lineRule="auto"/>
        <w:ind w:right="353"/>
        <w:rPr>
          <w:rFonts w:ascii="Arial" w:hAnsi="Arial" w:cs="Arial"/>
          <w:bCs/>
          <w:spacing w:val="2"/>
          <w:w w:val="103"/>
        </w:rPr>
      </w:pPr>
    </w:p>
    <w:p w14:paraId="5F15DE54" w14:textId="77777777" w:rsidR="00A800B1" w:rsidRPr="00A800B1" w:rsidRDefault="00A800B1" w:rsidP="00A800B1">
      <w:pPr>
        <w:pStyle w:val="ListParagraph"/>
        <w:autoSpaceDE w:val="0"/>
        <w:autoSpaceDN w:val="0"/>
        <w:adjustRightInd w:val="0"/>
        <w:spacing w:before="11" w:after="0" w:line="252" w:lineRule="auto"/>
        <w:ind w:left="1440" w:right="353"/>
        <w:rPr>
          <w:rFonts w:ascii="Arial" w:hAnsi="Arial" w:cs="Arial"/>
          <w:bCs/>
          <w:spacing w:val="2"/>
          <w:w w:val="103"/>
        </w:rPr>
      </w:pPr>
    </w:p>
    <w:tbl>
      <w:tblPr>
        <w:tblpPr w:leftFromText="180" w:rightFromText="180" w:vertAnchor="text" w:horzAnchor="margin" w:tblpX="10" w:tblpY="53"/>
        <w:tblW w:w="9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198"/>
      </w:tblGrid>
      <w:tr w:rsidR="001A689D" w:rsidRPr="00FA6586" w14:paraId="515D49C4" w14:textId="77777777" w:rsidTr="00933D93">
        <w:trPr>
          <w:trHeight w:hRule="exact" w:val="203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915" w14:textId="77777777" w:rsidR="001A689D" w:rsidRPr="006D0720" w:rsidRDefault="001A689D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i/>
              </w:rPr>
            </w:pPr>
            <w:r w:rsidRPr="006D0720">
              <w:rPr>
                <w:rFonts w:ascii="Arial" w:hAnsi="Arial" w:cs="Arial"/>
                <w:b/>
                <w:bCs/>
                <w:i/>
                <w:spacing w:val="2"/>
                <w:w w:val="103"/>
              </w:rPr>
              <w:t>REFERENCES</w:t>
            </w:r>
            <w:r w:rsidRPr="006D0720">
              <w:rPr>
                <w:rFonts w:ascii="Arial" w:hAnsi="Arial" w:cs="Arial"/>
                <w:b/>
                <w:bCs/>
                <w:i/>
                <w:w w:val="103"/>
              </w:rPr>
              <w:t>: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EA2" w14:textId="1E1BC17B" w:rsidR="001A689D" w:rsidRPr="006D0720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CFR Part 1910.1030, Occupational Exposure to </w:t>
            </w:r>
            <w:proofErr w:type="spellStart"/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Bloodborne</w:t>
            </w:r>
            <w:proofErr w:type="spellEnd"/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Pathogens</w:t>
            </w:r>
          </w:p>
          <w:p w14:paraId="1674FFF3" w14:textId="13D91A60" w:rsidR="00A800B1" w:rsidRPr="00A800B1" w:rsidRDefault="001A689D" w:rsidP="00A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IATA Dangerous Goods Regulations, 48</w:t>
            </w:r>
            <w:r w:rsidRPr="006D072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Edition, 2007 and </w:t>
            </w:r>
            <w:r w:rsidR="00A800B1">
              <w:t xml:space="preserve"> </w:t>
            </w:r>
            <w:r w:rsidR="00A800B1" w:rsidRP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IATA Dangerous Goods Regulations </w:t>
            </w:r>
          </w:p>
          <w:p w14:paraId="218BD1EA" w14:textId="77777777" w:rsidR="00A800B1" w:rsidRPr="00A800B1" w:rsidRDefault="00A800B1" w:rsidP="00A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49th Edition (English) </w:t>
            </w:r>
          </w:p>
          <w:p w14:paraId="4A85014C" w14:textId="0C00C02C" w:rsidR="001A689D" w:rsidRDefault="00A800B1" w:rsidP="00A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800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Effective 1 January 2008</w:t>
            </w:r>
          </w:p>
          <w:p w14:paraId="580676CA" w14:textId="6DAB76BD" w:rsidR="00A800B1" w:rsidRDefault="00CA4BA1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11" w:history="1">
              <w:r w:rsidR="00A800B1" w:rsidRPr="00CB6E3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http://www.research.usf.edu/dric/biosafety/</w:t>
              </w:r>
            </w:hyperlink>
          </w:p>
          <w:p w14:paraId="11B9A049" w14:textId="77777777" w:rsidR="00A800B1" w:rsidRPr="006D0720" w:rsidRDefault="00A800B1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7298D1" w14:textId="1DA0124E" w:rsidR="001A689D" w:rsidRPr="006D0720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A689D" w:rsidRPr="00FA6586" w14:paraId="575A9C88" w14:textId="77777777" w:rsidTr="00933D93">
        <w:trPr>
          <w:trHeight w:hRule="exact" w:val="9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7AC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Pr="001A559D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65D8" w14:textId="334737BA" w:rsidR="001A689D" w:rsidRDefault="003A775F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SOP#102:</w:t>
            </w:r>
            <w:r w:rsidR="008E7F01" w:rsidRPr="006D07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 Clinical Research Staff</w:t>
            </w:r>
            <w:r w:rsidR="001A689D" w:rsidRPr="006D0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5F0FA" w14:textId="70CAC856" w:rsidR="003A775F" w:rsidRPr="006D0720" w:rsidRDefault="003A775F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SOP #103: Responsibilities of the Research Team</w:t>
            </w:r>
          </w:p>
        </w:tc>
      </w:tr>
      <w:tr w:rsidR="001A689D" w:rsidRPr="00FA6586" w14:paraId="6FEBBC38" w14:textId="77777777" w:rsidTr="00933D93">
        <w:trPr>
          <w:trHeight w:hRule="exact" w:val="23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508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15C3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89D" w:rsidRPr="00FA6586" w14:paraId="628D651D" w14:textId="77777777" w:rsidTr="00933D93">
        <w:trPr>
          <w:trHeight w:hRule="exact" w:val="29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9D24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93E07" w14:textId="2C65339D" w:rsidR="001A689D" w:rsidRPr="00F22BAA" w:rsidRDefault="006D0720" w:rsidP="006D0720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A689D" w:rsidRPr="00FA6586" w14:paraId="6C7885D8" w14:textId="77777777" w:rsidTr="00933D93">
        <w:trPr>
          <w:trHeight w:hRule="exact" w:val="30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9D1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E06D" w14:textId="77777777" w:rsidR="001A689D" w:rsidRPr="001A55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89D" w:rsidRPr="00FA6586" w14:paraId="4EF55625" w14:textId="77777777" w:rsidTr="00D57CAF">
        <w:trPr>
          <w:trHeight w:hRule="exact" w:val="1840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DE9" w14:textId="77777777" w:rsidR="001A689D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342C1">
              <w:rPr>
                <w:rFonts w:ascii="Arial" w:hAnsi="Arial" w:cs="Arial"/>
                <w:b/>
              </w:rPr>
              <w:t>REVISION HISTORY: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29BE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  <w:p w14:paraId="13BDE9CF" w14:textId="77777777" w:rsidR="001A689D" w:rsidRPr="00433679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tbl>
            <w:tblPr>
              <w:tblStyle w:val="TableGrid"/>
              <w:tblW w:w="988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505"/>
            </w:tblGrid>
            <w:tr w:rsidR="001A689D" w14:paraId="72F6D648" w14:textId="77777777" w:rsidTr="00D57CAF">
              <w:trPr>
                <w:trHeight w:val="336"/>
              </w:trPr>
              <w:tc>
                <w:tcPr>
                  <w:tcW w:w="3190" w:type="dxa"/>
                </w:tcPr>
                <w:p w14:paraId="77BF6ED5" w14:textId="7777777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left="-113"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Approval Date</w:t>
                  </w:r>
                </w:p>
              </w:tc>
              <w:tc>
                <w:tcPr>
                  <w:tcW w:w="3190" w:type="dxa"/>
                </w:tcPr>
                <w:p w14:paraId="060BC9E8" w14:textId="7777777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Effective Date</w:t>
                  </w:r>
                </w:p>
              </w:tc>
              <w:tc>
                <w:tcPr>
                  <w:tcW w:w="3505" w:type="dxa"/>
                </w:tcPr>
                <w:p w14:paraId="0D4D8BBF" w14:textId="7777777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Review/Revision Date</w:t>
                  </w:r>
                </w:p>
              </w:tc>
            </w:tr>
            <w:tr w:rsidR="001A689D" w14:paraId="21BDB2CA" w14:textId="77777777" w:rsidTr="00CA4BA1">
              <w:trPr>
                <w:trHeight w:val="302"/>
              </w:trPr>
              <w:tc>
                <w:tcPr>
                  <w:tcW w:w="3190" w:type="dxa"/>
                </w:tcPr>
                <w:p w14:paraId="02877555" w14:textId="1F755F8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bookmarkStart w:id="0" w:name="_GoBack" w:colFirst="1" w:colLast="1"/>
                </w:p>
              </w:tc>
              <w:tc>
                <w:tcPr>
                  <w:tcW w:w="3190" w:type="dxa"/>
                  <w:vAlign w:val="center"/>
                </w:tcPr>
                <w:p w14:paraId="21ACE405" w14:textId="04376C4B" w:rsidR="001A689D" w:rsidRDefault="00CA4BA1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01/29/2017</w:t>
                  </w:r>
                </w:p>
              </w:tc>
              <w:tc>
                <w:tcPr>
                  <w:tcW w:w="3505" w:type="dxa"/>
                </w:tcPr>
                <w:p w14:paraId="00B458C2" w14:textId="74DE6FDE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0"/>
            <w:tr w:rsidR="001A689D" w14:paraId="5FC4B32C" w14:textId="77777777" w:rsidTr="00D57CAF">
              <w:trPr>
                <w:trHeight w:val="302"/>
              </w:trPr>
              <w:tc>
                <w:tcPr>
                  <w:tcW w:w="3190" w:type="dxa"/>
                </w:tcPr>
                <w:p w14:paraId="0580BE96" w14:textId="7777777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0" w:type="dxa"/>
                </w:tcPr>
                <w:p w14:paraId="371C3F3F" w14:textId="7777777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05" w:type="dxa"/>
                </w:tcPr>
                <w:p w14:paraId="51B31F4D" w14:textId="77777777" w:rsidR="001A689D" w:rsidRDefault="001A689D" w:rsidP="00CA4BA1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81A95E6" w14:textId="77777777" w:rsidR="001A689D" w:rsidRPr="00D342C1" w:rsidRDefault="001A689D" w:rsidP="001A6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116C1B0F" w14:textId="77777777" w:rsidR="00F74A19" w:rsidRDefault="00F74A19" w:rsidP="008E7F01">
      <w:pPr>
        <w:rPr>
          <w:rFonts w:ascii="Times New Roman" w:hAnsi="Times New Roman" w:cs="Times New Roman"/>
          <w:sz w:val="26"/>
          <w:szCs w:val="26"/>
        </w:rPr>
      </w:pPr>
    </w:p>
    <w:sectPr w:rsidR="00F74A19" w:rsidSect="006D0720">
      <w:headerReference w:type="default" r:id="rId12"/>
      <w:pgSz w:w="12240" w:h="158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8086" w14:textId="77777777" w:rsidR="00A32119" w:rsidRDefault="00A32119" w:rsidP="00235C05">
      <w:pPr>
        <w:spacing w:after="0" w:line="240" w:lineRule="auto"/>
      </w:pPr>
      <w:r>
        <w:separator/>
      </w:r>
    </w:p>
  </w:endnote>
  <w:endnote w:type="continuationSeparator" w:id="0">
    <w:p w14:paraId="12AF27E9" w14:textId="77777777" w:rsidR="00A32119" w:rsidRDefault="00A32119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1B7C" w14:textId="77777777" w:rsidR="00A32119" w:rsidRDefault="00A32119" w:rsidP="00235C05">
      <w:pPr>
        <w:spacing w:after="0" w:line="240" w:lineRule="auto"/>
      </w:pPr>
      <w:r>
        <w:separator/>
      </w:r>
    </w:p>
  </w:footnote>
  <w:footnote w:type="continuationSeparator" w:id="0">
    <w:p w14:paraId="07ABFE50" w14:textId="77777777" w:rsidR="00A32119" w:rsidRDefault="00A32119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0D0B1F" w:rsidRPr="00F93A82" w14:paraId="71D61B11" w14:textId="77777777" w:rsidTr="00A235C9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87C1C55" w14:textId="77777777" w:rsidR="000D0B1F" w:rsidRDefault="000D0B1F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2C57D35B" w14:textId="0119F1B1" w:rsidR="000D0B1F" w:rsidRPr="0024352A" w:rsidRDefault="000D0B1F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</w:t>
          </w:r>
          <w:r w:rsidR="00933D93">
            <w:rPr>
              <w:rFonts w:ascii="Arial" w:hAnsi="Arial" w:cs="Arial"/>
              <w:b/>
              <w:bCs/>
              <w:sz w:val="24"/>
              <w:szCs w:val="24"/>
            </w:rPr>
            <w:t>Kent State</w:t>
          </w:r>
        </w:p>
        <w:p w14:paraId="405401CE" w14:textId="77777777" w:rsidR="000D0B1F" w:rsidRDefault="000D0B1F" w:rsidP="00362E2F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0D0B1F" w:rsidRPr="00F93A82" w14:paraId="30BE0249" w14:textId="77777777" w:rsidTr="00577940">
      <w:trPr>
        <w:cantSplit/>
        <w:trHeight w:hRule="exact" w:val="975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3DD95635" w14:textId="72218979" w:rsidR="000D0B1F" w:rsidRPr="00F93A82" w:rsidRDefault="00933D93" w:rsidP="00362E2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3D9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0549A71" wp14:editId="1C58145F">
                <wp:extent cx="1193899" cy="266700"/>
                <wp:effectExtent l="0" t="0" r="6350" b="0"/>
                <wp:docPr id="2" name="Picture 2" descr="C:\Users\Pwashko\Desktop\kent_state Horizontal_1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washko\Desktop\kent_state Horizontal_1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177" cy="27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416CB7B7" w14:textId="361B7128" w:rsidR="00D57CAF" w:rsidRDefault="00D57CAF" w:rsidP="00577940">
          <w:pPr>
            <w:tabs>
              <w:tab w:val="left" w:pos="6176"/>
            </w:tabs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  <w:p w14:paraId="375E1E52" w14:textId="55D0D3D6" w:rsidR="000D0B1F" w:rsidRPr="00C41899" w:rsidRDefault="000D0B1F" w:rsidP="00577940">
          <w:pPr>
            <w:pStyle w:val="Heading1"/>
            <w:tabs>
              <w:tab w:val="left" w:pos="6176"/>
            </w:tabs>
            <w:jc w:val="center"/>
          </w:pPr>
          <w:r w:rsidRPr="004A1098">
            <w:t>SPECIMEN COLLECTION AND MANAGEMENT</w:t>
          </w:r>
        </w:p>
      </w:tc>
    </w:tr>
    <w:tr w:rsidR="000D0B1F" w:rsidRPr="00F93A82" w14:paraId="59B0188B" w14:textId="77777777" w:rsidTr="00F00A4D">
      <w:trPr>
        <w:cantSplit/>
        <w:trHeight w:hRule="exact" w:val="45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04EB19C8" w14:textId="620CC434" w:rsidR="000D0B1F" w:rsidRPr="00851AE9" w:rsidRDefault="000D0B1F" w:rsidP="00362E2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308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4A48BDE9" w14:textId="7A12449E" w:rsidR="000D0B1F" w:rsidRPr="00851AE9" w:rsidRDefault="000D0B1F" w:rsidP="00362E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63AA6C95" w14:textId="77777777" w:rsidR="000D0B1F" w:rsidRPr="00851AE9" w:rsidRDefault="000D0B1F" w:rsidP="00362E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1C148146" w14:textId="18A12D68" w:rsidR="000D0B1F" w:rsidRPr="00851AE9" w:rsidRDefault="000D0B1F" w:rsidP="008E7F01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6D0720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6D0720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CA4BA1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6D0720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6D0720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CA4BA1">
            <w:rPr>
              <w:rFonts w:ascii="Arial" w:hAnsi="Arial" w:cs="Arial"/>
              <w:b/>
              <w:bCs/>
              <w:noProof/>
              <w:spacing w:val="2"/>
            </w:rPr>
            <w:t>4</w:t>
          </w:r>
          <w:r w:rsidRPr="006D0720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116C1B26" w14:textId="33D0901F" w:rsidR="000D0B1F" w:rsidRDefault="000D0B1F" w:rsidP="001C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28C"/>
    <w:multiLevelType w:val="hybridMultilevel"/>
    <w:tmpl w:val="50203D4A"/>
    <w:lvl w:ilvl="0" w:tplc="87ECD1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8472EA"/>
    <w:multiLevelType w:val="multilevel"/>
    <w:tmpl w:val="566002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6702A"/>
    <w:multiLevelType w:val="multilevel"/>
    <w:tmpl w:val="7820F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1EC368E2"/>
    <w:multiLevelType w:val="multilevel"/>
    <w:tmpl w:val="D8EC7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D03482"/>
    <w:multiLevelType w:val="hybridMultilevel"/>
    <w:tmpl w:val="318AC6A8"/>
    <w:lvl w:ilvl="0" w:tplc="B65205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37325"/>
    <w:multiLevelType w:val="hybridMultilevel"/>
    <w:tmpl w:val="51D02C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BC1130"/>
    <w:multiLevelType w:val="hybridMultilevel"/>
    <w:tmpl w:val="3E802842"/>
    <w:lvl w:ilvl="0" w:tplc="A8CAEFFC">
      <w:start w:val="1"/>
      <w:numFmt w:val="low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2684E"/>
    <w:multiLevelType w:val="hybridMultilevel"/>
    <w:tmpl w:val="BEF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91315"/>
    <w:multiLevelType w:val="multilevel"/>
    <w:tmpl w:val="612C6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B661D2"/>
    <w:multiLevelType w:val="hybridMultilevel"/>
    <w:tmpl w:val="7C0C3DC2"/>
    <w:lvl w:ilvl="0" w:tplc="0666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706DA"/>
    <w:multiLevelType w:val="hybridMultilevel"/>
    <w:tmpl w:val="3DF8D0A6"/>
    <w:lvl w:ilvl="0" w:tplc="A23428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63275AD"/>
    <w:multiLevelType w:val="hybridMultilevel"/>
    <w:tmpl w:val="AD4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784C"/>
    <w:multiLevelType w:val="multilevel"/>
    <w:tmpl w:val="3E70D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C3536CF"/>
    <w:multiLevelType w:val="hybridMultilevel"/>
    <w:tmpl w:val="D9E6F4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1A0B1F"/>
    <w:multiLevelType w:val="multilevel"/>
    <w:tmpl w:val="293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34546"/>
    <w:multiLevelType w:val="multilevel"/>
    <w:tmpl w:val="E3F0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30D63"/>
    <w:multiLevelType w:val="hybridMultilevel"/>
    <w:tmpl w:val="601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9120E"/>
    <w:multiLevelType w:val="multilevel"/>
    <w:tmpl w:val="C0C25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1148C"/>
    <w:rsid w:val="0002149C"/>
    <w:rsid w:val="00023DA7"/>
    <w:rsid w:val="00027ECA"/>
    <w:rsid w:val="00036FC5"/>
    <w:rsid w:val="00044961"/>
    <w:rsid w:val="00055199"/>
    <w:rsid w:val="000552D0"/>
    <w:rsid w:val="00056156"/>
    <w:rsid w:val="00060D45"/>
    <w:rsid w:val="000611BC"/>
    <w:rsid w:val="00070C16"/>
    <w:rsid w:val="000726B0"/>
    <w:rsid w:val="000731EA"/>
    <w:rsid w:val="00085DF3"/>
    <w:rsid w:val="000A4391"/>
    <w:rsid w:val="000A4E82"/>
    <w:rsid w:val="000B5D67"/>
    <w:rsid w:val="000C6F5D"/>
    <w:rsid w:val="000D0B1F"/>
    <w:rsid w:val="000D44E8"/>
    <w:rsid w:val="000D4E78"/>
    <w:rsid w:val="000E0857"/>
    <w:rsid w:val="000E270B"/>
    <w:rsid w:val="000E2C26"/>
    <w:rsid w:val="000E543B"/>
    <w:rsid w:val="000F17C7"/>
    <w:rsid w:val="000F2C99"/>
    <w:rsid w:val="00122ACC"/>
    <w:rsid w:val="001236DC"/>
    <w:rsid w:val="0014093E"/>
    <w:rsid w:val="0014733F"/>
    <w:rsid w:val="001520D8"/>
    <w:rsid w:val="00153AED"/>
    <w:rsid w:val="00166AF6"/>
    <w:rsid w:val="00167904"/>
    <w:rsid w:val="001720CE"/>
    <w:rsid w:val="001733FC"/>
    <w:rsid w:val="00177F5E"/>
    <w:rsid w:val="00180464"/>
    <w:rsid w:val="00183873"/>
    <w:rsid w:val="00184B06"/>
    <w:rsid w:val="00185A8B"/>
    <w:rsid w:val="00190E17"/>
    <w:rsid w:val="001932C3"/>
    <w:rsid w:val="00194EA8"/>
    <w:rsid w:val="001A559D"/>
    <w:rsid w:val="001A689D"/>
    <w:rsid w:val="001A7F44"/>
    <w:rsid w:val="001B0AFE"/>
    <w:rsid w:val="001C2B3E"/>
    <w:rsid w:val="001C5268"/>
    <w:rsid w:val="001C6649"/>
    <w:rsid w:val="001C7FA0"/>
    <w:rsid w:val="001D5E87"/>
    <w:rsid w:val="001E1CBB"/>
    <w:rsid w:val="001E2B36"/>
    <w:rsid w:val="001E325C"/>
    <w:rsid w:val="001E5FC3"/>
    <w:rsid w:val="001F007B"/>
    <w:rsid w:val="001F04A6"/>
    <w:rsid w:val="001F7006"/>
    <w:rsid w:val="00204BF3"/>
    <w:rsid w:val="0021392B"/>
    <w:rsid w:val="00223926"/>
    <w:rsid w:val="00226965"/>
    <w:rsid w:val="00235C05"/>
    <w:rsid w:val="00237202"/>
    <w:rsid w:val="0024352A"/>
    <w:rsid w:val="00243D7C"/>
    <w:rsid w:val="0026200D"/>
    <w:rsid w:val="00263ABF"/>
    <w:rsid w:val="00266AE4"/>
    <w:rsid w:val="00273A98"/>
    <w:rsid w:val="002760AF"/>
    <w:rsid w:val="00283AEF"/>
    <w:rsid w:val="00286E99"/>
    <w:rsid w:val="00287B94"/>
    <w:rsid w:val="00293B62"/>
    <w:rsid w:val="00296EC3"/>
    <w:rsid w:val="002A1E18"/>
    <w:rsid w:val="002A49E6"/>
    <w:rsid w:val="002A6CC8"/>
    <w:rsid w:val="002B1ED4"/>
    <w:rsid w:val="002B5D43"/>
    <w:rsid w:val="002C6C9F"/>
    <w:rsid w:val="002C7E65"/>
    <w:rsid w:val="002C7F10"/>
    <w:rsid w:val="002D6816"/>
    <w:rsid w:val="002F22EC"/>
    <w:rsid w:val="002F6266"/>
    <w:rsid w:val="002F633D"/>
    <w:rsid w:val="0030363E"/>
    <w:rsid w:val="00304803"/>
    <w:rsid w:val="00305876"/>
    <w:rsid w:val="00310B23"/>
    <w:rsid w:val="003114A6"/>
    <w:rsid w:val="00317F00"/>
    <w:rsid w:val="00325E5A"/>
    <w:rsid w:val="00326723"/>
    <w:rsid w:val="003268EF"/>
    <w:rsid w:val="0032712D"/>
    <w:rsid w:val="003315FB"/>
    <w:rsid w:val="00345B2E"/>
    <w:rsid w:val="0035111C"/>
    <w:rsid w:val="00351C11"/>
    <w:rsid w:val="0035367A"/>
    <w:rsid w:val="00354EEA"/>
    <w:rsid w:val="00355088"/>
    <w:rsid w:val="00356D09"/>
    <w:rsid w:val="00362E2F"/>
    <w:rsid w:val="00363753"/>
    <w:rsid w:val="00364330"/>
    <w:rsid w:val="00364D2A"/>
    <w:rsid w:val="00367B75"/>
    <w:rsid w:val="00370A4F"/>
    <w:rsid w:val="00377489"/>
    <w:rsid w:val="0038033B"/>
    <w:rsid w:val="00387390"/>
    <w:rsid w:val="003873FC"/>
    <w:rsid w:val="0038774F"/>
    <w:rsid w:val="00395AFA"/>
    <w:rsid w:val="003A21C9"/>
    <w:rsid w:val="003A4B2D"/>
    <w:rsid w:val="003A5CD5"/>
    <w:rsid w:val="003A775F"/>
    <w:rsid w:val="003B1477"/>
    <w:rsid w:val="003B3F0B"/>
    <w:rsid w:val="003B4D0C"/>
    <w:rsid w:val="003C07E3"/>
    <w:rsid w:val="003C79C0"/>
    <w:rsid w:val="003E5D04"/>
    <w:rsid w:val="003F6A8D"/>
    <w:rsid w:val="003F7227"/>
    <w:rsid w:val="0040140B"/>
    <w:rsid w:val="0041122D"/>
    <w:rsid w:val="0041391A"/>
    <w:rsid w:val="00425D2E"/>
    <w:rsid w:val="004355AD"/>
    <w:rsid w:val="004371E8"/>
    <w:rsid w:val="0044522C"/>
    <w:rsid w:val="004531FE"/>
    <w:rsid w:val="00486F8D"/>
    <w:rsid w:val="00490626"/>
    <w:rsid w:val="00494C66"/>
    <w:rsid w:val="00494EE5"/>
    <w:rsid w:val="004A021B"/>
    <w:rsid w:val="004A1098"/>
    <w:rsid w:val="004A4C11"/>
    <w:rsid w:val="004A52B9"/>
    <w:rsid w:val="004B5143"/>
    <w:rsid w:val="004B524E"/>
    <w:rsid w:val="004C0A4A"/>
    <w:rsid w:val="004C105E"/>
    <w:rsid w:val="004C4029"/>
    <w:rsid w:val="004C55C3"/>
    <w:rsid w:val="004C60EE"/>
    <w:rsid w:val="004D572C"/>
    <w:rsid w:val="004D7770"/>
    <w:rsid w:val="004F3272"/>
    <w:rsid w:val="004F7F4E"/>
    <w:rsid w:val="0050367B"/>
    <w:rsid w:val="00514483"/>
    <w:rsid w:val="00517CF5"/>
    <w:rsid w:val="00520EE8"/>
    <w:rsid w:val="00541304"/>
    <w:rsid w:val="00542B31"/>
    <w:rsid w:val="00542C60"/>
    <w:rsid w:val="005502AE"/>
    <w:rsid w:val="005557E2"/>
    <w:rsid w:val="00560777"/>
    <w:rsid w:val="00565E68"/>
    <w:rsid w:val="00567747"/>
    <w:rsid w:val="00567CDE"/>
    <w:rsid w:val="00576F5D"/>
    <w:rsid w:val="00577940"/>
    <w:rsid w:val="005914F2"/>
    <w:rsid w:val="0059397E"/>
    <w:rsid w:val="005A0597"/>
    <w:rsid w:val="005A16A4"/>
    <w:rsid w:val="005A2471"/>
    <w:rsid w:val="005B3CBF"/>
    <w:rsid w:val="005C1938"/>
    <w:rsid w:val="005C419D"/>
    <w:rsid w:val="005C6B2B"/>
    <w:rsid w:val="005D196F"/>
    <w:rsid w:val="005D1D42"/>
    <w:rsid w:val="005E00A5"/>
    <w:rsid w:val="005E0818"/>
    <w:rsid w:val="005F5DA8"/>
    <w:rsid w:val="005F6B9E"/>
    <w:rsid w:val="00600DC9"/>
    <w:rsid w:val="00602597"/>
    <w:rsid w:val="00603174"/>
    <w:rsid w:val="00606124"/>
    <w:rsid w:val="00607B09"/>
    <w:rsid w:val="00611642"/>
    <w:rsid w:val="00616FA7"/>
    <w:rsid w:val="0062068E"/>
    <w:rsid w:val="006229A6"/>
    <w:rsid w:val="00624CCF"/>
    <w:rsid w:val="0064288D"/>
    <w:rsid w:val="006514EB"/>
    <w:rsid w:val="00660A31"/>
    <w:rsid w:val="00661DDD"/>
    <w:rsid w:val="00661FC4"/>
    <w:rsid w:val="00663CD7"/>
    <w:rsid w:val="00673DC4"/>
    <w:rsid w:val="0068196E"/>
    <w:rsid w:val="0068240E"/>
    <w:rsid w:val="006848CD"/>
    <w:rsid w:val="00692823"/>
    <w:rsid w:val="006A5C20"/>
    <w:rsid w:val="006C2AA1"/>
    <w:rsid w:val="006C46D6"/>
    <w:rsid w:val="006C5A69"/>
    <w:rsid w:val="006D0720"/>
    <w:rsid w:val="006D5065"/>
    <w:rsid w:val="006D78F8"/>
    <w:rsid w:val="006E1419"/>
    <w:rsid w:val="006E3693"/>
    <w:rsid w:val="006E4517"/>
    <w:rsid w:val="006E7423"/>
    <w:rsid w:val="006F0AD8"/>
    <w:rsid w:val="006F5C6A"/>
    <w:rsid w:val="0070568F"/>
    <w:rsid w:val="00706232"/>
    <w:rsid w:val="00706B71"/>
    <w:rsid w:val="00707939"/>
    <w:rsid w:val="00713EC6"/>
    <w:rsid w:val="00716100"/>
    <w:rsid w:val="00717C7E"/>
    <w:rsid w:val="00717DFA"/>
    <w:rsid w:val="00726007"/>
    <w:rsid w:val="0073473E"/>
    <w:rsid w:val="00734B07"/>
    <w:rsid w:val="0073634D"/>
    <w:rsid w:val="00740472"/>
    <w:rsid w:val="00742E6F"/>
    <w:rsid w:val="00743D23"/>
    <w:rsid w:val="007521BD"/>
    <w:rsid w:val="00753101"/>
    <w:rsid w:val="007656B8"/>
    <w:rsid w:val="00771933"/>
    <w:rsid w:val="007732F1"/>
    <w:rsid w:val="00775D22"/>
    <w:rsid w:val="007767E0"/>
    <w:rsid w:val="00776F7A"/>
    <w:rsid w:val="00781647"/>
    <w:rsid w:val="00783FD5"/>
    <w:rsid w:val="00786B03"/>
    <w:rsid w:val="00792FBA"/>
    <w:rsid w:val="00795874"/>
    <w:rsid w:val="007A04AA"/>
    <w:rsid w:val="007A382A"/>
    <w:rsid w:val="007A3FA1"/>
    <w:rsid w:val="007A57B1"/>
    <w:rsid w:val="007A5EC8"/>
    <w:rsid w:val="007B04FE"/>
    <w:rsid w:val="007B14BB"/>
    <w:rsid w:val="007B40E4"/>
    <w:rsid w:val="007D7961"/>
    <w:rsid w:val="007E25DD"/>
    <w:rsid w:val="007E5820"/>
    <w:rsid w:val="007E698F"/>
    <w:rsid w:val="008044BF"/>
    <w:rsid w:val="0081231C"/>
    <w:rsid w:val="008178A7"/>
    <w:rsid w:val="00830DCD"/>
    <w:rsid w:val="00834D66"/>
    <w:rsid w:val="00840B31"/>
    <w:rsid w:val="00844929"/>
    <w:rsid w:val="00846146"/>
    <w:rsid w:val="00847B4C"/>
    <w:rsid w:val="00851253"/>
    <w:rsid w:val="00851AE9"/>
    <w:rsid w:val="0085515C"/>
    <w:rsid w:val="00856AD2"/>
    <w:rsid w:val="008617E8"/>
    <w:rsid w:val="0086375A"/>
    <w:rsid w:val="00871B6A"/>
    <w:rsid w:val="00876645"/>
    <w:rsid w:val="00881162"/>
    <w:rsid w:val="008A0ADC"/>
    <w:rsid w:val="008A0D7F"/>
    <w:rsid w:val="008A1B2D"/>
    <w:rsid w:val="008A3CB3"/>
    <w:rsid w:val="008A4535"/>
    <w:rsid w:val="008B10FA"/>
    <w:rsid w:val="008B34F0"/>
    <w:rsid w:val="008C02DC"/>
    <w:rsid w:val="008C11B5"/>
    <w:rsid w:val="008C2FD9"/>
    <w:rsid w:val="008C727D"/>
    <w:rsid w:val="008D0717"/>
    <w:rsid w:val="008E51E7"/>
    <w:rsid w:val="008E7F01"/>
    <w:rsid w:val="008F301F"/>
    <w:rsid w:val="00905384"/>
    <w:rsid w:val="00905F08"/>
    <w:rsid w:val="00910BFF"/>
    <w:rsid w:val="009214BD"/>
    <w:rsid w:val="00924DF5"/>
    <w:rsid w:val="00925F71"/>
    <w:rsid w:val="00933D93"/>
    <w:rsid w:val="00941A31"/>
    <w:rsid w:val="00942682"/>
    <w:rsid w:val="00953A88"/>
    <w:rsid w:val="00954598"/>
    <w:rsid w:val="00957B03"/>
    <w:rsid w:val="00960F3E"/>
    <w:rsid w:val="00974E8F"/>
    <w:rsid w:val="009772C5"/>
    <w:rsid w:val="0097786A"/>
    <w:rsid w:val="00987B5F"/>
    <w:rsid w:val="00990C26"/>
    <w:rsid w:val="00991648"/>
    <w:rsid w:val="009916A2"/>
    <w:rsid w:val="00993B5D"/>
    <w:rsid w:val="00996693"/>
    <w:rsid w:val="009A1B12"/>
    <w:rsid w:val="009B0577"/>
    <w:rsid w:val="009B0611"/>
    <w:rsid w:val="009B1535"/>
    <w:rsid w:val="009C58F5"/>
    <w:rsid w:val="009C63C1"/>
    <w:rsid w:val="009C7EF0"/>
    <w:rsid w:val="009D107F"/>
    <w:rsid w:val="009D2837"/>
    <w:rsid w:val="009E1045"/>
    <w:rsid w:val="009F2988"/>
    <w:rsid w:val="009F49BD"/>
    <w:rsid w:val="00A0227A"/>
    <w:rsid w:val="00A05F8D"/>
    <w:rsid w:val="00A071E2"/>
    <w:rsid w:val="00A07851"/>
    <w:rsid w:val="00A123F8"/>
    <w:rsid w:val="00A235C9"/>
    <w:rsid w:val="00A31773"/>
    <w:rsid w:val="00A32119"/>
    <w:rsid w:val="00A357F1"/>
    <w:rsid w:val="00A500AA"/>
    <w:rsid w:val="00A54E9C"/>
    <w:rsid w:val="00A562B7"/>
    <w:rsid w:val="00A634C2"/>
    <w:rsid w:val="00A67754"/>
    <w:rsid w:val="00A71D05"/>
    <w:rsid w:val="00A740C4"/>
    <w:rsid w:val="00A800B1"/>
    <w:rsid w:val="00A83B75"/>
    <w:rsid w:val="00A905C8"/>
    <w:rsid w:val="00A94443"/>
    <w:rsid w:val="00A94E17"/>
    <w:rsid w:val="00AA37FB"/>
    <w:rsid w:val="00AA51DE"/>
    <w:rsid w:val="00AB02C7"/>
    <w:rsid w:val="00AB1F82"/>
    <w:rsid w:val="00AB5185"/>
    <w:rsid w:val="00AD34B7"/>
    <w:rsid w:val="00AD605E"/>
    <w:rsid w:val="00AD68E2"/>
    <w:rsid w:val="00AD6DBD"/>
    <w:rsid w:val="00AE7C49"/>
    <w:rsid w:val="00AF0A8F"/>
    <w:rsid w:val="00AF2A13"/>
    <w:rsid w:val="00AF3DCF"/>
    <w:rsid w:val="00B04E45"/>
    <w:rsid w:val="00B117E8"/>
    <w:rsid w:val="00B22C78"/>
    <w:rsid w:val="00B2524C"/>
    <w:rsid w:val="00B30C24"/>
    <w:rsid w:val="00B30E32"/>
    <w:rsid w:val="00B328C2"/>
    <w:rsid w:val="00B42E7B"/>
    <w:rsid w:val="00B458E2"/>
    <w:rsid w:val="00B47644"/>
    <w:rsid w:val="00B47F15"/>
    <w:rsid w:val="00B537D9"/>
    <w:rsid w:val="00B55B46"/>
    <w:rsid w:val="00B56F80"/>
    <w:rsid w:val="00B61110"/>
    <w:rsid w:val="00B6146A"/>
    <w:rsid w:val="00B65278"/>
    <w:rsid w:val="00B65891"/>
    <w:rsid w:val="00B968C6"/>
    <w:rsid w:val="00BA1604"/>
    <w:rsid w:val="00BA1D82"/>
    <w:rsid w:val="00BA733F"/>
    <w:rsid w:val="00BB0466"/>
    <w:rsid w:val="00BB0470"/>
    <w:rsid w:val="00BB0D4E"/>
    <w:rsid w:val="00BB7656"/>
    <w:rsid w:val="00BC022A"/>
    <w:rsid w:val="00BD2D08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11912"/>
    <w:rsid w:val="00C1265F"/>
    <w:rsid w:val="00C130E4"/>
    <w:rsid w:val="00C16F4A"/>
    <w:rsid w:val="00C17FBF"/>
    <w:rsid w:val="00C27094"/>
    <w:rsid w:val="00C27890"/>
    <w:rsid w:val="00C279C3"/>
    <w:rsid w:val="00C318E5"/>
    <w:rsid w:val="00C40FB8"/>
    <w:rsid w:val="00C41899"/>
    <w:rsid w:val="00C53C48"/>
    <w:rsid w:val="00C56477"/>
    <w:rsid w:val="00C56705"/>
    <w:rsid w:val="00C61255"/>
    <w:rsid w:val="00C62D32"/>
    <w:rsid w:val="00C809D0"/>
    <w:rsid w:val="00C82E3A"/>
    <w:rsid w:val="00C83BF7"/>
    <w:rsid w:val="00C92217"/>
    <w:rsid w:val="00C95D11"/>
    <w:rsid w:val="00CA1B05"/>
    <w:rsid w:val="00CA414E"/>
    <w:rsid w:val="00CA4BA1"/>
    <w:rsid w:val="00CA6453"/>
    <w:rsid w:val="00CB7BCA"/>
    <w:rsid w:val="00CC108F"/>
    <w:rsid w:val="00CC122D"/>
    <w:rsid w:val="00CD6BDE"/>
    <w:rsid w:val="00CE20FD"/>
    <w:rsid w:val="00CE22B5"/>
    <w:rsid w:val="00CE5178"/>
    <w:rsid w:val="00CE7983"/>
    <w:rsid w:val="00CF121F"/>
    <w:rsid w:val="00CF181D"/>
    <w:rsid w:val="00CF68B1"/>
    <w:rsid w:val="00D03010"/>
    <w:rsid w:val="00D064CE"/>
    <w:rsid w:val="00D13060"/>
    <w:rsid w:val="00D14D39"/>
    <w:rsid w:val="00D229BE"/>
    <w:rsid w:val="00D26FF1"/>
    <w:rsid w:val="00D342C1"/>
    <w:rsid w:val="00D34DFE"/>
    <w:rsid w:val="00D350AB"/>
    <w:rsid w:val="00D37089"/>
    <w:rsid w:val="00D409ED"/>
    <w:rsid w:val="00D4641A"/>
    <w:rsid w:val="00D46A1C"/>
    <w:rsid w:val="00D543BE"/>
    <w:rsid w:val="00D54A31"/>
    <w:rsid w:val="00D57CAF"/>
    <w:rsid w:val="00D60451"/>
    <w:rsid w:val="00D718ED"/>
    <w:rsid w:val="00D73E3B"/>
    <w:rsid w:val="00D778F2"/>
    <w:rsid w:val="00D871CA"/>
    <w:rsid w:val="00D91CD9"/>
    <w:rsid w:val="00D91D63"/>
    <w:rsid w:val="00D9517C"/>
    <w:rsid w:val="00D9577C"/>
    <w:rsid w:val="00D97EAB"/>
    <w:rsid w:val="00DA2F90"/>
    <w:rsid w:val="00DD1DCF"/>
    <w:rsid w:val="00DD6341"/>
    <w:rsid w:val="00DF1152"/>
    <w:rsid w:val="00DF5E44"/>
    <w:rsid w:val="00E14AB9"/>
    <w:rsid w:val="00E25B7C"/>
    <w:rsid w:val="00E3446B"/>
    <w:rsid w:val="00E34DA4"/>
    <w:rsid w:val="00E357F7"/>
    <w:rsid w:val="00E44494"/>
    <w:rsid w:val="00E61154"/>
    <w:rsid w:val="00E66F60"/>
    <w:rsid w:val="00E74DC1"/>
    <w:rsid w:val="00E816DF"/>
    <w:rsid w:val="00E818DC"/>
    <w:rsid w:val="00E81F79"/>
    <w:rsid w:val="00E82208"/>
    <w:rsid w:val="00E83C5E"/>
    <w:rsid w:val="00E85199"/>
    <w:rsid w:val="00E86C3E"/>
    <w:rsid w:val="00E87F95"/>
    <w:rsid w:val="00E94E00"/>
    <w:rsid w:val="00E94FCF"/>
    <w:rsid w:val="00EA1E1A"/>
    <w:rsid w:val="00EA28BE"/>
    <w:rsid w:val="00EA54A7"/>
    <w:rsid w:val="00EB1E93"/>
    <w:rsid w:val="00EC0B78"/>
    <w:rsid w:val="00EC3C25"/>
    <w:rsid w:val="00EC5FC4"/>
    <w:rsid w:val="00ED2926"/>
    <w:rsid w:val="00ED40C5"/>
    <w:rsid w:val="00ED7E3A"/>
    <w:rsid w:val="00EE080B"/>
    <w:rsid w:val="00EE0B27"/>
    <w:rsid w:val="00EE2F18"/>
    <w:rsid w:val="00EE5C63"/>
    <w:rsid w:val="00EF00DF"/>
    <w:rsid w:val="00EF3650"/>
    <w:rsid w:val="00EF5013"/>
    <w:rsid w:val="00EF7644"/>
    <w:rsid w:val="00F00A4D"/>
    <w:rsid w:val="00F00E8B"/>
    <w:rsid w:val="00F05D5D"/>
    <w:rsid w:val="00F136B6"/>
    <w:rsid w:val="00F1495E"/>
    <w:rsid w:val="00F179C5"/>
    <w:rsid w:val="00F22307"/>
    <w:rsid w:val="00F22BAA"/>
    <w:rsid w:val="00F377BF"/>
    <w:rsid w:val="00F4102B"/>
    <w:rsid w:val="00F51485"/>
    <w:rsid w:val="00F5190C"/>
    <w:rsid w:val="00F54E0F"/>
    <w:rsid w:val="00F56084"/>
    <w:rsid w:val="00F5761A"/>
    <w:rsid w:val="00F61072"/>
    <w:rsid w:val="00F61C5B"/>
    <w:rsid w:val="00F63FE5"/>
    <w:rsid w:val="00F64156"/>
    <w:rsid w:val="00F649F1"/>
    <w:rsid w:val="00F728F3"/>
    <w:rsid w:val="00F74A19"/>
    <w:rsid w:val="00F804B3"/>
    <w:rsid w:val="00F93A82"/>
    <w:rsid w:val="00FA05DC"/>
    <w:rsid w:val="00FA1248"/>
    <w:rsid w:val="00FA3D58"/>
    <w:rsid w:val="00FA4044"/>
    <w:rsid w:val="00FA6586"/>
    <w:rsid w:val="00FA7418"/>
    <w:rsid w:val="00FB6D76"/>
    <w:rsid w:val="00FB76E6"/>
    <w:rsid w:val="00FC1F62"/>
    <w:rsid w:val="00FC33E8"/>
    <w:rsid w:val="00FE08CD"/>
    <w:rsid w:val="00FE093D"/>
    <w:rsid w:val="00FE6758"/>
    <w:rsid w:val="00FF391D"/>
    <w:rsid w:val="00FF4A2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16C1AA4"/>
  <w15:docId w15:val="{AD6358FA-1209-461A-8DDC-E7BA432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7A57B1"/>
    <w:pPr>
      <w:spacing w:after="0" w:line="240" w:lineRule="auto"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95E"/>
    <w:rPr>
      <w:i/>
      <w:iCs/>
    </w:rPr>
  </w:style>
  <w:style w:type="paragraph" w:styleId="BodyText">
    <w:name w:val="Body Text"/>
    <w:basedOn w:val="Normal"/>
    <w:link w:val="BodyTextChar"/>
    <w:rsid w:val="00B968C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68C6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4733F"/>
  </w:style>
  <w:style w:type="character" w:customStyle="1" w:styleId="apple-converted-space">
    <w:name w:val="apple-converted-space"/>
    <w:basedOn w:val="DefaultParagraphFont"/>
    <w:rsid w:val="0014733F"/>
  </w:style>
  <w:style w:type="paragraph" w:customStyle="1" w:styleId="NormalBullet">
    <w:name w:val="Normal Bullet"/>
    <w:basedOn w:val="NormalIndent"/>
    <w:rsid w:val="001A689D"/>
    <w:pPr>
      <w:numPr>
        <w:numId w:val="19"/>
      </w:numPr>
      <w:tabs>
        <w:tab w:val="clear" w:pos="1429"/>
        <w:tab w:val="num" w:pos="360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A689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800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79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D8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1D8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search.usf.edu/dric/biosafet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375-EF60-4A8A-9A66-9B6182C7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236E5-35FB-4440-9044-2DDEA18F419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1FA260-5F58-4A4D-A943-8E0EC2AD8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5A037-4658-4D21-88E7-AC40A746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Washko, Paulette</cp:lastModifiedBy>
  <cp:revision>6</cp:revision>
  <cp:lastPrinted>2017-02-27T19:04:00Z</cp:lastPrinted>
  <dcterms:created xsi:type="dcterms:W3CDTF">2017-08-28T21:56:00Z</dcterms:created>
  <dcterms:modified xsi:type="dcterms:W3CDTF">2018-02-20T21:00:00Z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