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4B2661" w14:textId="6544DCBB" w:rsidR="00393DD9" w:rsidRDefault="00393DD9" w:rsidP="00A06FFA">
      <w:pPr>
        <w:autoSpaceDE w:val="0"/>
        <w:autoSpaceDN w:val="0"/>
        <w:adjustRightInd w:val="0"/>
        <w:spacing w:after="0" w:line="240" w:lineRule="auto"/>
        <w:rPr>
          <w:rFonts w:ascii="Times New Roman" w:eastAsiaTheme="minorHAnsi" w:hAnsi="Times New Roman" w:cs="Times New Roman"/>
          <w:color w:val="000000"/>
          <w:sz w:val="23"/>
          <w:szCs w:val="23"/>
        </w:rPr>
      </w:pPr>
      <w:r w:rsidRPr="00953BDC">
        <w:rPr>
          <w:rFonts w:ascii="Arial" w:hAnsi="Arial" w:cs="Arial"/>
          <w:b/>
        </w:rPr>
        <w:t>PURPOSE:</w:t>
      </w:r>
      <w:r w:rsidR="00953BDC" w:rsidRPr="00953BDC">
        <w:rPr>
          <w:rFonts w:ascii="Arial" w:hAnsi="Arial" w:cs="Arial"/>
          <w:b/>
        </w:rPr>
        <w:t xml:space="preserve"> </w:t>
      </w:r>
      <w:r w:rsidR="00953BDC" w:rsidRPr="00953BDC">
        <w:rPr>
          <w:rFonts w:ascii="Arial" w:eastAsiaTheme="minorHAnsi" w:hAnsi="Arial" w:cs="Arial"/>
          <w:color w:val="000000"/>
        </w:rPr>
        <w:t>The purpose of this SOP is to establish pr</w:t>
      </w:r>
      <w:r w:rsidR="001C2885">
        <w:rPr>
          <w:rFonts w:ascii="Arial" w:eastAsiaTheme="minorHAnsi" w:hAnsi="Arial" w:cs="Arial"/>
          <w:color w:val="000000"/>
        </w:rPr>
        <w:t xml:space="preserve">ocedures </w:t>
      </w:r>
      <w:r w:rsidR="00A43AAD">
        <w:rPr>
          <w:rFonts w:ascii="Arial" w:eastAsiaTheme="minorHAnsi" w:hAnsi="Arial" w:cs="Arial"/>
          <w:color w:val="000000"/>
        </w:rPr>
        <w:t xml:space="preserve">for the research team </w:t>
      </w:r>
      <w:r w:rsidR="001C2885">
        <w:rPr>
          <w:rFonts w:ascii="Arial" w:eastAsiaTheme="minorHAnsi" w:hAnsi="Arial" w:cs="Arial"/>
          <w:color w:val="000000"/>
        </w:rPr>
        <w:t>to perform required visit specific study ev</w:t>
      </w:r>
      <w:r w:rsidR="00322339">
        <w:rPr>
          <w:rFonts w:ascii="Arial" w:eastAsiaTheme="minorHAnsi" w:hAnsi="Arial" w:cs="Arial"/>
          <w:color w:val="000000"/>
        </w:rPr>
        <w:t>aluations for research studies</w:t>
      </w:r>
      <w:r w:rsidR="001C2885">
        <w:rPr>
          <w:rFonts w:ascii="Arial" w:eastAsiaTheme="minorHAnsi" w:hAnsi="Arial" w:cs="Arial"/>
          <w:color w:val="000000"/>
        </w:rPr>
        <w:t xml:space="preserve"> conducted</w:t>
      </w:r>
      <w:r w:rsidR="00953BDC" w:rsidRPr="00953BDC">
        <w:rPr>
          <w:rFonts w:ascii="Arial" w:eastAsiaTheme="minorHAnsi" w:hAnsi="Arial" w:cs="Arial"/>
          <w:color w:val="000000"/>
        </w:rPr>
        <w:t xml:space="preserve"> at the </w:t>
      </w:r>
      <w:r w:rsidR="000376D8">
        <w:rPr>
          <w:rFonts w:ascii="Arial" w:eastAsiaTheme="minorHAnsi" w:hAnsi="Arial" w:cs="Arial"/>
          <w:color w:val="000000"/>
        </w:rPr>
        <w:t>KSU</w:t>
      </w:r>
      <w:r w:rsidR="00953BDC" w:rsidRPr="00953BDC">
        <w:rPr>
          <w:rFonts w:ascii="Arial" w:eastAsiaTheme="minorHAnsi" w:hAnsi="Arial" w:cs="Arial"/>
          <w:color w:val="000000"/>
        </w:rPr>
        <w:t>.</w:t>
      </w:r>
      <w:r w:rsidR="001C2885" w:rsidRPr="00C40E88">
        <w:rPr>
          <w:rFonts w:ascii="Times New Roman" w:eastAsiaTheme="minorHAnsi" w:hAnsi="Times New Roman" w:cs="Times New Roman"/>
          <w:color w:val="000000"/>
          <w:sz w:val="23"/>
          <w:szCs w:val="23"/>
        </w:rPr>
        <w:t xml:space="preserve"> </w:t>
      </w:r>
      <w:r w:rsidR="00A43AAD">
        <w:rPr>
          <w:rFonts w:ascii="Times New Roman" w:eastAsiaTheme="minorHAnsi" w:hAnsi="Times New Roman" w:cs="Times New Roman"/>
          <w:color w:val="000000"/>
          <w:sz w:val="23"/>
          <w:szCs w:val="23"/>
        </w:rPr>
        <w:t xml:space="preserve"> </w:t>
      </w:r>
    </w:p>
    <w:p w14:paraId="45D42FB4" w14:textId="77777777" w:rsidR="001C2885" w:rsidRPr="001C2885" w:rsidRDefault="001C2885" w:rsidP="001C2885">
      <w:pPr>
        <w:autoSpaceDE w:val="0"/>
        <w:autoSpaceDN w:val="0"/>
        <w:adjustRightInd w:val="0"/>
        <w:spacing w:after="0" w:line="240" w:lineRule="auto"/>
        <w:rPr>
          <w:rFonts w:ascii="Times New Roman" w:eastAsiaTheme="minorHAnsi" w:hAnsi="Times New Roman" w:cs="Times New Roman"/>
          <w:color w:val="000000"/>
          <w:sz w:val="23"/>
          <w:szCs w:val="23"/>
        </w:rPr>
      </w:pPr>
    </w:p>
    <w:p w14:paraId="7A4B2662" w14:textId="0B5A5169" w:rsidR="00393DD9" w:rsidRDefault="00393DD9">
      <w:pPr>
        <w:rPr>
          <w:rFonts w:ascii="Arial" w:hAnsi="Arial" w:cs="Arial"/>
          <w:b/>
        </w:rPr>
      </w:pPr>
      <w:r w:rsidRPr="00393DD9">
        <w:rPr>
          <w:rFonts w:ascii="Arial" w:hAnsi="Arial" w:cs="Arial"/>
          <w:b/>
        </w:rPr>
        <w:t>SCOPE:</w:t>
      </w:r>
      <w:r w:rsidR="00953BDC">
        <w:rPr>
          <w:rFonts w:ascii="Arial" w:hAnsi="Arial" w:cs="Arial"/>
          <w:b/>
        </w:rPr>
        <w:t xml:space="preserve"> </w:t>
      </w:r>
      <w:r w:rsidR="00953BDC" w:rsidRPr="00953BDC">
        <w:rPr>
          <w:rFonts w:ascii="Arial" w:hAnsi="Arial" w:cs="Arial"/>
        </w:rPr>
        <w:t>This SOP applies</w:t>
      </w:r>
      <w:r w:rsidR="00A43AAD">
        <w:rPr>
          <w:rFonts w:ascii="Arial" w:hAnsi="Arial" w:cs="Arial"/>
        </w:rPr>
        <w:t xml:space="preserve"> to </w:t>
      </w:r>
      <w:r w:rsidR="00953BDC">
        <w:rPr>
          <w:rFonts w:ascii="Arial" w:hAnsi="Arial" w:cs="Arial"/>
        </w:rPr>
        <w:t>research staff</w:t>
      </w:r>
      <w:r w:rsidR="00A43AAD">
        <w:rPr>
          <w:rFonts w:ascii="Arial" w:hAnsi="Arial" w:cs="Arial"/>
        </w:rPr>
        <w:t xml:space="preserve"> members</w:t>
      </w:r>
      <w:r w:rsidR="00953BDC">
        <w:rPr>
          <w:rFonts w:ascii="Arial" w:hAnsi="Arial" w:cs="Arial"/>
        </w:rPr>
        <w:t xml:space="preserve"> who conduct study visits at the </w:t>
      </w:r>
      <w:r w:rsidR="000376D8">
        <w:rPr>
          <w:rFonts w:ascii="Arial" w:hAnsi="Arial" w:cs="Arial"/>
        </w:rPr>
        <w:t>KSU</w:t>
      </w:r>
      <w:r w:rsidR="00953BDC">
        <w:rPr>
          <w:rFonts w:ascii="Arial" w:hAnsi="Arial" w:cs="Arial"/>
        </w:rPr>
        <w:t>.</w:t>
      </w:r>
    </w:p>
    <w:p w14:paraId="7A4B2663" w14:textId="050DFFB6" w:rsidR="00393DD9" w:rsidRPr="00393DD9" w:rsidRDefault="00393DD9" w:rsidP="00A06FFA">
      <w:pPr>
        <w:spacing w:line="240" w:lineRule="auto"/>
        <w:rPr>
          <w:rFonts w:ascii="Arial" w:hAnsi="Arial" w:cs="Arial"/>
          <w:b/>
        </w:rPr>
      </w:pPr>
      <w:r>
        <w:rPr>
          <w:rFonts w:ascii="Arial" w:hAnsi="Arial" w:cs="Arial"/>
          <w:b/>
        </w:rPr>
        <w:t>RESPONSIBILITIES:</w:t>
      </w:r>
      <w:r w:rsidR="00DA0FB2" w:rsidRPr="00DA0FB2">
        <w:rPr>
          <w:rFonts w:ascii="Arial" w:hAnsi="Arial" w:cs="Arial"/>
          <w:b/>
        </w:rPr>
        <w:t xml:space="preserve"> </w:t>
      </w:r>
      <w:r w:rsidR="008A13CB">
        <w:rPr>
          <w:rFonts w:ascii="Arial" w:eastAsiaTheme="minorHAnsi" w:hAnsi="Arial" w:cs="Arial"/>
          <w:color w:val="000000"/>
        </w:rPr>
        <w:t>The i</w:t>
      </w:r>
      <w:r w:rsidR="00DA0FB2" w:rsidRPr="00DA0FB2">
        <w:rPr>
          <w:rFonts w:ascii="Arial" w:eastAsiaTheme="minorHAnsi" w:hAnsi="Arial" w:cs="Arial"/>
          <w:color w:val="000000"/>
        </w:rPr>
        <w:t>nvestigator and research staff will coordinate and perform the required evaluations for assigned research protocols in accordance with the protocol guidelines, regulatory authorities, sponsor, and institutional review board guidelines and regulations.</w:t>
      </w:r>
    </w:p>
    <w:p w14:paraId="037244B9" w14:textId="27A8F852" w:rsidR="00C40E88" w:rsidRPr="00DA0FB2" w:rsidRDefault="00DA0FB2" w:rsidP="00DA0FB2">
      <w:pPr>
        <w:rPr>
          <w:rFonts w:ascii="Arial" w:hAnsi="Arial" w:cs="Arial"/>
          <w:b/>
        </w:rPr>
      </w:pPr>
      <w:r>
        <w:rPr>
          <w:rFonts w:ascii="Arial" w:hAnsi="Arial" w:cs="Arial"/>
          <w:b/>
        </w:rPr>
        <w:t>DEFINITIONS:</w:t>
      </w:r>
    </w:p>
    <w:p w14:paraId="447F1A1E" w14:textId="77777777" w:rsidR="00C40E88" w:rsidRPr="001C2885" w:rsidRDefault="00C40E88" w:rsidP="00DA0FB2">
      <w:pPr>
        <w:autoSpaceDE w:val="0"/>
        <w:autoSpaceDN w:val="0"/>
        <w:adjustRightInd w:val="0"/>
        <w:spacing w:after="0" w:line="240" w:lineRule="auto"/>
        <w:rPr>
          <w:rFonts w:ascii="Arial" w:eastAsiaTheme="minorHAnsi" w:hAnsi="Arial" w:cs="Arial"/>
          <w:color w:val="000000"/>
        </w:rPr>
      </w:pPr>
      <w:r w:rsidRPr="00A06FFA">
        <w:rPr>
          <w:rFonts w:ascii="Arial" w:eastAsiaTheme="minorHAnsi" w:hAnsi="Arial" w:cs="Arial"/>
          <w:b/>
          <w:bCs/>
          <w:color w:val="000000"/>
        </w:rPr>
        <w:t>Case Report Form (CRF):</w:t>
      </w:r>
      <w:r w:rsidRPr="001C2885">
        <w:rPr>
          <w:rFonts w:ascii="Arial" w:eastAsiaTheme="minorHAnsi" w:hAnsi="Arial" w:cs="Arial"/>
          <w:b/>
          <w:bCs/>
          <w:color w:val="000000"/>
        </w:rPr>
        <w:t xml:space="preserve"> </w:t>
      </w:r>
      <w:r w:rsidRPr="001C2885">
        <w:rPr>
          <w:rFonts w:ascii="Arial" w:eastAsiaTheme="minorHAnsi" w:hAnsi="Arial" w:cs="Arial"/>
          <w:color w:val="000000"/>
        </w:rPr>
        <w:t xml:space="preserve">A printed, optical, or electronic document designed to record all of the protocol-required information to be reported to the sponsor or entered into the research database for each clinical trial participant. </w:t>
      </w:r>
    </w:p>
    <w:p w14:paraId="7186F4CA" w14:textId="77777777" w:rsidR="00DA0FB2" w:rsidRPr="001C2885" w:rsidRDefault="00DA0FB2" w:rsidP="00DA0FB2">
      <w:pPr>
        <w:autoSpaceDE w:val="0"/>
        <w:autoSpaceDN w:val="0"/>
        <w:adjustRightInd w:val="0"/>
        <w:spacing w:after="0" w:line="240" w:lineRule="auto"/>
        <w:rPr>
          <w:rFonts w:ascii="Arial" w:eastAsiaTheme="minorHAnsi" w:hAnsi="Arial" w:cs="Arial"/>
          <w:color w:val="000000"/>
        </w:rPr>
      </w:pPr>
    </w:p>
    <w:p w14:paraId="0927340F" w14:textId="542EFB42" w:rsidR="00C40E88" w:rsidRPr="001C2885" w:rsidRDefault="00C40E88" w:rsidP="00A06FFA">
      <w:pPr>
        <w:spacing w:line="240" w:lineRule="auto"/>
        <w:rPr>
          <w:rFonts w:ascii="Arial" w:eastAsiaTheme="minorHAnsi" w:hAnsi="Arial" w:cs="Arial"/>
          <w:color w:val="000000"/>
        </w:rPr>
      </w:pPr>
      <w:r w:rsidRPr="00A06FFA">
        <w:rPr>
          <w:rFonts w:ascii="Arial" w:eastAsiaTheme="minorHAnsi" w:hAnsi="Arial" w:cs="Arial"/>
          <w:b/>
          <w:bCs/>
          <w:color w:val="000000"/>
        </w:rPr>
        <w:t>Concomitant Medications:</w:t>
      </w:r>
      <w:r w:rsidRPr="001C2885">
        <w:rPr>
          <w:rFonts w:ascii="Arial" w:eastAsiaTheme="minorHAnsi" w:hAnsi="Arial" w:cs="Arial"/>
          <w:b/>
          <w:bCs/>
          <w:color w:val="000000"/>
        </w:rPr>
        <w:t xml:space="preserve"> </w:t>
      </w:r>
      <w:r w:rsidRPr="001C2885">
        <w:rPr>
          <w:rFonts w:ascii="Arial" w:eastAsiaTheme="minorHAnsi" w:hAnsi="Arial" w:cs="Arial"/>
          <w:color w:val="000000"/>
        </w:rPr>
        <w:t xml:space="preserve">Any prescribed or over-the-counter medications, folk and herbal treatments, vitamin supplements, and drugs or agents used on the street to alter body or mind function. </w:t>
      </w:r>
    </w:p>
    <w:p w14:paraId="4004D4AD" w14:textId="77777777" w:rsidR="00C40E88" w:rsidRDefault="00C40E88" w:rsidP="00DA0FB2">
      <w:pPr>
        <w:autoSpaceDE w:val="0"/>
        <w:autoSpaceDN w:val="0"/>
        <w:adjustRightInd w:val="0"/>
        <w:spacing w:after="0" w:line="240" w:lineRule="auto"/>
        <w:rPr>
          <w:rFonts w:ascii="Arial" w:eastAsiaTheme="minorHAnsi" w:hAnsi="Arial" w:cs="Arial"/>
          <w:color w:val="000000"/>
        </w:rPr>
      </w:pPr>
      <w:r w:rsidRPr="00A06FFA">
        <w:rPr>
          <w:rFonts w:ascii="Arial" w:eastAsiaTheme="minorHAnsi" w:hAnsi="Arial" w:cs="Arial"/>
          <w:b/>
          <w:bCs/>
          <w:color w:val="000000"/>
        </w:rPr>
        <w:t>Documentation</w:t>
      </w:r>
      <w:r w:rsidRPr="001C2885">
        <w:rPr>
          <w:rFonts w:ascii="Arial" w:eastAsiaTheme="minorHAnsi" w:hAnsi="Arial" w:cs="Arial"/>
          <w:b/>
          <w:bCs/>
          <w:color w:val="000000"/>
        </w:rPr>
        <w:t xml:space="preserve">: </w:t>
      </w:r>
      <w:r w:rsidRPr="001C2885">
        <w:rPr>
          <w:rFonts w:ascii="Arial" w:eastAsiaTheme="minorHAnsi" w:hAnsi="Arial" w:cs="Arial"/>
          <w:color w:val="000000"/>
        </w:rPr>
        <w:t xml:space="preserve">All records, in any form (including but not limited to written, electronic, magnetic and optical records; and scans, x-rays, and electrocardiograms) that describe or record the methods, conduct, and/or results of a clinical trial, the factors affecting a clinical trial, and the actions taken. </w:t>
      </w:r>
    </w:p>
    <w:p w14:paraId="6C963F96" w14:textId="77777777" w:rsidR="001C2885" w:rsidRDefault="001C2885" w:rsidP="00DA0FB2">
      <w:pPr>
        <w:autoSpaceDE w:val="0"/>
        <w:autoSpaceDN w:val="0"/>
        <w:adjustRightInd w:val="0"/>
        <w:spacing w:after="0" w:line="240" w:lineRule="auto"/>
        <w:rPr>
          <w:rFonts w:ascii="Arial" w:eastAsiaTheme="minorHAnsi" w:hAnsi="Arial" w:cs="Arial"/>
          <w:color w:val="000000"/>
        </w:rPr>
      </w:pPr>
    </w:p>
    <w:p w14:paraId="68AD1DE9" w14:textId="77777777" w:rsidR="001C2885" w:rsidRPr="001C2885" w:rsidRDefault="001C2885" w:rsidP="001C2885">
      <w:pPr>
        <w:autoSpaceDE w:val="0"/>
        <w:autoSpaceDN w:val="0"/>
        <w:adjustRightInd w:val="0"/>
        <w:spacing w:after="0" w:line="240" w:lineRule="auto"/>
        <w:rPr>
          <w:rFonts w:ascii="Arial" w:eastAsiaTheme="minorHAnsi" w:hAnsi="Arial" w:cs="Arial"/>
          <w:color w:val="000000"/>
          <w:sz w:val="23"/>
          <w:szCs w:val="23"/>
        </w:rPr>
      </w:pPr>
      <w:r w:rsidRPr="00A06FFA">
        <w:rPr>
          <w:rFonts w:ascii="Arial" w:eastAsiaTheme="minorHAnsi" w:hAnsi="Arial" w:cs="Arial"/>
          <w:b/>
          <w:bCs/>
          <w:color w:val="000000"/>
          <w:sz w:val="23"/>
          <w:szCs w:val="23"/>
        </w:rPr>
        <w:t>Source Data:</w:t>
      </w:r>
      <w:r w:rsidRPr="001C2885">
        <w:rPr>
          <w:rFonts w:ascii="Arial" w:eastAsiaTheme="minorHAnsi" w:hAnsi="Arial" w:cs="Arial"/>
          <w:b/>
          <w:bCs/>
          <w:color w:val="000000"/>
          <w:sz w:val="23"/>
          <w:szCs w:val="23"/>
        </w:rPr>
        <w:t xml:space="preserve"> </w:t>
      </w:r>
      <w:r w:rsidRPr="001C2885">
        <w:rPr>
          <w:rFonts w:ascii="Arial" w:eastAsiaTheme="minorHAnsi" w:hAnsi="Arial" w:cs="Arial"/>
          <w:color w:val="000000"/>
          <w:sz w:val="23"/>
          <w:szCs w:val="23"/>
        </w:rPr>
        <w:t xml:space="preserve">All information in original records or certified copies of original records of clinical findings, observations, or other activities in a clinical trial necessary for the reconstruction and evaluation of the trial. Source data are contained in source documents (original records or certified copies), and serve to verify the research record. </w:t>
      </w:r>
    </w:p>
    <w:p w14:paraId="2969E83F" w14:textId="77777777" w:rsidR="00DA0FB2" w:rsidRPr="001C2885" w:rsidRDefault="00DA0FB2" w:rsidP="00DA0FB2">
      <w:pPr>
        <w:autoSpaceDE w:val="0"/>
        <w:autoSpaceDN w:val="0"/>
        <w:adjustRightInd w:val="0"/>
        <w:spacing w:after="0" w:line="240" w:lineRule="auto"/>
        <w:rPr>
          <w:rFonts w:ascii="Arial" w:eastAsiaTheme="minorHAnsi" w:hAnsi="Arial" w:cs="Arial"/>
          <w:b/>
          <w:bCs/>
          <w:color w:val="000000"/>
          <w:u w:val="single"/>
        </w:rPr>
      </w:pPr>
    </w:p>
    <w:p w14:paraId="689F8328" w14:textId="77777777" w:rsidR="00DA0FB2" w:rsidRPr="001C2885" w:rsidRDefault="00C40E88" w:rsidP="00DA0FB2">
      <w:pPr>
        <w:autoSpaceDE w:val="0"/>
        <w:autoSpaceDN w:val="0"/>
        <w:adjustRightInd w:val="0"/>
        <w:spacing w:after="0" w:line="240" w:lineRule="auto"/>
        <w:rPr>
          <w:rFonts w:ascii="Arial" w:eastAsiaTheme="minorHAnsi" w:hAnsi="Arial" w:cs="Arial"/>
          <w:color w:val="000000"/>
        </w:rPr>
      </w:pPr>
      <w:r w:rsidRPr="00A06FFA">
        <w:rPr>
          <w:rFonts w:ascii="Arial" w:eastAsiaTheme="minorHAnsi" w:hAnsi="Arial" w:cs="Arial"/>
          <w:b/>
          <w:bCs/>
          <w:color w:val="000000"/>
        </w:rPr>
        <w:t>Source Documents:</w:t>
      </w:r>
      <w:r w:rsidRPr="001C2885">
        <w:rPr>
          <w:rFonts w:ascii="Arial" w:eastAsiaTheme="minorHAnsi" w:hAnsi="Arial" w:cs="Arial"/>
          <w:b/>
          <w:bCs/>
          <w:color w:val="000000"/>
        </w:rPr>
        <w:t xml:space="preserve"> </w:t>
      </w:r>
      <w:r w:rsidRPr="001C2885">
        <w:rPr>
          <w:rFonts w:ascii="Arial" w:eastAsiaTheme="minorHAnsi" w:hAnsi="Arial" w:cs="Arial"/>
          <w:color w:val="000000"/>
        </w:rPr>
        <w:t>Original documents, data, and records, including: hospital records, clinical and office charts, laboratory notes, memoranda, subjects’ diaries or questionnaires, evaluation checklists, pharmacy dispensing records, recorded data from automated instruments, copies or transcriptions certified after verification as being accurate and complete, microfiches, photographic negatives, microfilm or magnetic media, x-rays, subject files, and records kept at the pharmacy, laboratories, and at medico-technical departments involved in the conduct</w:t>
      </w:r>
      <w:r w:rsidR="00DA0FB2" w:rsidRPr="001C2885">
        <w:rPr>
          <w:rFonts w:ascii="Arial" w:eastAsiaTheme="minorHAnsi" w:hAnsi="Arial" w:cs="Arial"/>
          <w:color w:val="000000"/>
        </w:rPr>
        <w:t>ing the clinical trial.</w:t>
      </w:r>
    </w:p>
    <w:p w14:paraId="069CAF73" w14:textId="77777777" w:rsidR="00DA0FB2" w:rsidRDefault="00DA0FB2" w:rsidP="00A06FFA">
      <w:pPr>
        <w:autoSpaceDE w:val="0"/>
        <w:autoSpaceDN w:val="0"/>
        <w:adjustRightInd w:val="0"/>
        <w:spacing w:after="0" w:line="240" w:lineRule="auto"/>
      </w:pPr>
    </w:p>
    <w:p w14:paraId="3F847B46" w14:textId="50A0F864" w:rsidR="00DA0FB2" w:rsidRDefault="001C2885" w:rsidP="001C2885">
      <w:pPr>
        <w:autoSpaceDE w:val="0"/>
        <w:autoSpaceDN w:val="0"/>
        <w:adjustRightInd w:val="0"/>
        <w:spacing w:after="0" w:line="240" w:lineRule="auto"/>
        <w:rPr>
          <w:rFonts w:ascii="Arial" w:hAnsi="Arial" w:cs="Arial"/>
        </w:rPr>
      </w:pPr>
      <w:r w:rsidRPr="001C2885">
        <w:rPr>
          <w:rFonts w:ascii="Arial" w:hAnsi="Arial" w:cs="Arial"/>
          <w:b/>
        </w:rPr>
        <w:t>Subject Identification Code:</w:t>
      </w:r>
      <w:r>
        <w:rPr>
          <w:rFonts w:ascii="Arial" w:hAnsi="Arial" w:cs="Arial"/>
        </w:rPr>
        <w:t xml:space="preserve"> </w:t>
      </w:r>
      <w:r w:rsidR="00DA0FB2" w:rsidRPr="001C2885">
        <w:rPr>
          <w:rFonts w:ascii="Arial" w:hAnsi="Arial" w:cs="Arial"/>
        </w:rPr>
        <w:t>A unique identifier assigned by the investigator to each trial subject to protect the subject’s identity and used in lieu of the subject’s name when the investigator reports adverse events and/or other trial related data.</w:t>
      </w:r>
    </w:p>
    <w:p w14:paraId="4A65EC12" w14:textId="77777777" w:rsidR="001C2885" w:rsidRPr="001C2885" w:rsidRDefault="001C2885" w:rsidP="00C40E88">
      <w:pPr>
        <w:autoSpaceDE w:val="0"/>
        <w:autoSpaceDN w:val="0"/>
        <w:adjustRightInd w:val="0"/>
        <w:spacing w:after="0" w:line="240" w:lineRule="auto"/>
        <w:ind w:left="720"/>
        <w:rPr>
          <w:rFonts w:ascii="Arial" w:hAnsi="Arial" w:cs="Arial"/>
        </w:rPr>
      </w:pPr>
    </w:p>
    <w:p w14:paraId="764E92B3" w14:textId="77777777" w:rsidR="00A06FFA" w:rsidRDefault="00A06FFA" w:rsidP="00D91F3F">
      <w:pPr>
        <w:autoSpaceDE w:val="0"/>
        <w:autoSpaceDN w:val="0"/>
        <w:adjustRightInd w:val="0"/>
        <w:spacing w:after="0" w:line="240" w:lineRule="auto"/>
        <w:rPr>
          <w:rFonts w:ascii="Arial" w:eastAsiaTheme="minorHAnsi" w:hAnsi="Arial" w:cs="Arial"/>
          <w:b/>
          <w:bCs/>
          <w:color w:val="000000"/>
          <w:sz w:val="23"/>
          <w:szCs w:val="23"/>
        </w:rPr>
      </w:pPr>
    </w:p>
    <w:p w14:paraId="0517A5E3" w14:textId="77777777" w:rsidR="008A13CB" w:rsidRDefault="008A13CB" w:rsidP="00D91F3F">
      <w:pPr>
        <w:autoSpaceDE w:val="0"/>
        <w:autoSpaceDN w:val="0"/>
        <w:adjustRightInd w:val="0"/>
        <w:spacing w:after="0" w:line="240" w:lineRule="auto"/>
        <w:rPr>
          <w:rFonts w:ascii="Arial" w:eastAsiaTheme="minorHAnsi" w:hAnsi="Arial" w:cs="Arial"/>
          <w:b/>
          <w:bCs/>
          <w:color w:val="000000"/>
          <w:sz w:val="23"/>
          <w:szCs w:val="23"/>
        </w:rPr>
      </w:pPr>
    </w:p>
    <w:p w14:paraId="28F9ECD3" w14:textId="6C8E3055" w:rsidR="00C40E88" w:rsidRDefault="00C40E88" w:rsidP="00D91F3F">
      <w:pPr>
        <w:autoSpaceDE w:val="0"/>
        <w:autoSpaceDN w:val="0"/>
        <w:adjustRightInd w:val="0"/>
        <w:spacing w:after="0" w:line="240" w:lineRule="auto"/>
        <w:rPr>
          <w:rFonts w:ascii="Arial" w:eastAsiaTheme="minorHAnsi" w:hAnsi="Arial" w:cs="Arial"/>
          <w:color w:val="000000"/>
          <w:sz w:val="23"/>
          <w:szCs w:val="23"/>
        </w:rPr>
      </w:pPr>
      <w:r w:rsidRPr="00D91F3F">
        <w:rPr>
          <w:rFonts w:ascii="Arial" w:eastAsiaTheme="minorHAnsi" w:hAnsi="Arial" w:cs="Arial"/>
          <w:b/>
          <w:bCs/>
          <w:color w:val="000000"/>
          <w:sz w:val="23"/>
          <w:szCs w:val="23"/>
        </w:rPr>
        <w:t>PROCEDURES:</w:t>
      </w:r>
      <w:r w:rsidRPr="001C2885">
        <w:rPr>
          <w:rFonts w:ascii="Arial" w:eastAsiaTheme="minorHAnsi" w:hAnsi="Arial" w:cs="Arial"/>
          <w:b/>
          <w:bCs/>
          <w:color w:val="000000"/>
          <w:sz w:val="23"/>
          <w:szCs w:val="23"/>
        </w:rPr>
        <w:t xml:space="preserve"> </w:t>
      </w:r>
    </w:p>
    <w:p w14:paraId="6A80ACB8" w14:textId="77777777" w:rsidR="001C2885" w:rsidRPr="001C2885" w:rsidRDefault="001C2885" w:rsidP="00C40E88">
      <w:pPr>
        <w:autoSpaceDE w:val="0"/>
        <w:autoSpaceDN w:val="0"/>
        <w:adjustRightInd w:val="0"/>
        <w:spacing w:after="0" w:line="240" w:lineRule="auto"/>
        <w:ind w:left="720"/>
        <w:rPr>
          <w:rFonts w:ascii="Arial" w:eastAsiaTheme="minorHAnsi" w:hAnsi="Arial" w:cs="Arial"/>
          <w:color w:val="000000"/>
          <w:sz w:val="23"/>
          <w:szCs w:val="23"/>
        </w:rPr>
      </w:pPr>
    </w:p>
    <w:p w14:paraId="14F7B9F3" w14:textId="053FA13B" w:rsidR="00EE4AFC" w:rsidRDefault="008A13CB" w:rsidP="00EE4AFC">
      <w:pPr>
        <w:pStyle w:val="ListParagraph"/>
        <w:numPr>
          <w:ilvl w:val="0"/>
          <w:numId w:val="1"/>
        </w:numPr>
        <w:autoSpaceDE w:val="0"/>
        <w:autoSpaceDN w:val="0"/>
        <w:adjustRightInd w:val="0"/>
        <w:spacing w:after="0" w:line="240" w:lineRule="auto"/>
        <w:rPr>
          <w:rFonts w:ascii="Arial" w:eastAsiaTheme="minorHAnsi" w:hAnsi="Arial" w:cs="Arial"/>
          <w:color w:val="000000"/>
        </w:rPr>
      </w:pPr>
      <w:r>
        <w:rPr>
          <w:rFonts w:ascii="Arial" w:eastAsiaTheme="minorHAnsi" w:hAnsi="Arial" w:cs="Arial"/>
          <w:color w:val="000000"/>
        </w:rPr>
        <w:t>The i</w:t>
      </w:r>
      <w:r w:rsidR="00EE4AFC">
        <w:rPr>
          <w:rFonts w:ascii="Arial" w:eastAsiaTheme="minorHAnsi" w:hAnsi="Arial" w:cs="Arial"/>
          <w:color w:val="000000"/>
        </w:rPr>
        <w:t xml:space="preserve">nvestigator, </w:t>
      </w:r>
      <w:r w:rsidR="00C40E88" w:rsidRPr="00730875">
        <w:rPr>
          <w:rFonts w:ascii="Arial" w:eastAsiaTheme="minorHAnsi" w:hAnsi="Arial" w:cs="Arial"/>
          <w:color w:val="000000"/>
        </w:rPr>
        <w:t>clinical re</w:t>
      </w:r>
      <w:r w:rsidR="00322339" w:rsidRPr="00730875">
        <w:rPr>
          <w:rFonts w:ascii="Arial" w:eastAsiaTheme="minorHAnsi" w:hAnsi="Arial" w:cs="Arial"/>
          <w:color w:val="000000"/>
        </w:rPr>
        <w:t>search coordinator or designee</w:t>
      </w:r>
      <w:r w:rsidR="00C40E88" w:rsidRPr="00730875">
        <w:rPr>
          <w:rFonts w:ascii="Arial" w:eastAsiaTheme="minorHAnsi" w:hAnsi="Arial" w:cs="Arial"/>
          <w:color w:val="000000"/>
        </w:rPr>
        <w:t xml:space="preserve"> will impleme</w:t>
      </w:r>
      <w:r w:rsidR="00EE4AFC">
        <w:rPr>
          <w:rFonts w:ascii="Arial" w:eastAsiaTheme="minorHAnsi" w:hAnsi="Arial" w:cs="Arial"/>
          <w:color w:val="000000"/>
        </w:rPr>
        <w:t>nt screening and study visit procedures</w:t>
      </w:r>
      <w:r w:rsidR="00C40E88" w:rsidRPr="00730875">
        <w:rPr>
          <w:rFonts w:ascii="Arial" w:eastAsiaTheme="minorHAnsi" w:hAnsi="Arial" w:cs="Arial"/>
          <w:color w:val="000000"/>
        </w:rPr>
        <w:t xml:space="preserve"> as directed by the assigned prot</w:t>
      </w:r>
      <w:r w:rsidR="00EE4AFC">
        <w:rPr>
          <w:rFonts w:ascii="Arial" w:eastAsiaTheme="minorHAnsi" w:hAnsi="Arial" w:cs="Arial"/>
          <w:color w:val="000000"/>
        </w:rPr>
        <w:t>ocol</w:t>
      </w:r>
      <w:r>
        <w:rPr>
          <w:rFonts w:ascii="Arial" w:eastAsiaTheme="minorHAnsi" w:hAnsi="Arial" w:cs="Arial"/>
          <w:color w:val="000000"/>
        </w:rPr>
        <w:t>.</w:t>
      </w:r>
    </w:p>
    <w:p w14:paraId="2A896393" w14:textId="77777777" w:rsidR="00EE4AFC" w:rsidRDefault="00EE4AFC" w:rsidP="00EE4AFC">
      <w:pPr>
        <w:pStyle w:val="ListParagraph"/>
        <w:autoSpaceDE w:val="0"/>
        <w:autoSpaceDN w:val="0"/>
        <w:adjustRightInd w:val="0"/>
        <w:spacing w:after="0" w:line="240" w:lineRule="auto"/>
        <w:rPr>
          <w:rFonts w:ascii="Arial" w:eastAsiaTheme="minorHAnsi" w:hAnsi="Arial" w:cs="Arial"/>
          <w:color w:val="000000"/>
        </w:rPr>
      </w:pPr>
    </w:p>
    <w:p w14:paraId="3946963C" w14:textId="65AF6CBF" w:rsidR="00EE4AFC" w:rsidRPr="008A13CB" w:rsidRDefault="00730875" w:rsidP="00EE4AFC">
      <w:pPr>
        <w:pStyle w:val="ListParagraph"/>
        <w:numPr>
          <w:ilvl w:val="0"/>
          <w:numId w:val="1"/>
        </w:numPr>
        <w:autoSpaceDE w:val="0"/>
        <w:autoSpaceDN w:val="0"/>
        <w:adjustRightInd w:val="0"/>
        <w:spacing w:after="0" w:line="240" w:lineRule="auto"/>
        <w:rPr>
          <w:rFonts w:ascii="Arial" w:eastAsiaTheme="minorHAnsi" w:hAnsi="Arial" w:cs="Arial"/>
          <w:color w:val="000000"/>
        </w:rPr>
      </w:pPr>
      <w:r w:rsidRPr="00EE4AFC">
        <w:rPr>
          <w:rFonts w:ascii="Arial" w:eastAsiaTheme="minorHAnsi" w:hAnsi="Arial" w:cs="Arial"/>
          <w:b/>
          <w:bCs/>
          <w:color w:val="000000"/>
        </w:rPr>
        <w:t>Informed Consent:</w:t>
      </w:r>
      <w:r w:rsidRPr="00EE4AFC">
        <w:rPr>
          <w:rFonts w:ascii="Arial" w:eastAsiaTheme="minorHAnsi" w:hAnsi="Arial" w:cs="Arial"/>
          <w:bCs/>
          <w:color w:val="000000"/>
        </w:rPr>
        <w:t xml:space="preserve"> </w:t>
      </w:r>
      <w:r w:rsidR="00D32664" w:rsidRPr="00EE4AFC">
        <w:rPr>
          <w:rFonts w:ascii="Arial" w:eastAsiaTheme="minorHAnsi" w:hAnsi="Arial" w:cs="Arial"/>
          <w:color w:val="000000"/>
        </w:rPr>
        <w:t>V</w:t>
      </w:r>
      <w:r w:rsidR="00C40E88" w:rsidRPr="00EE4AFC">
        <w:rPr>
          <w:rFonts w:ascii="Arial" w:eastAsiaTheme="minorHAnsi" w:hAnsi="Arial" w:cs="Arial"/>
          <w:color w:val="000000"/>
        </w:rPr>
        <w:t>erify the completion of the informed consent document including correct date and signatures PRIOR to performing any</w:t>
      </w:r>
      <w:r w:rsidR="00462284" w:rsidRPr="00EE4AFC">
        <w:rPr>
          <w:rFonts w:ascii="Arial" w:eastAsiaTheme="minorHAnsi" w:hAnsi="Arial" w:cs="Arial"/>
          <w:color w:val="000000"/>
        </w:rPr>
        <w:t xml:space="preserve"> screening procedures</w:t>
      </w:r>
      <w:r w:rsidR="00462284" w:rsidRPr="008A13CB">
        <w:rPr>
          <w:rFonts w:ascii="Arial" w:eastAsiaTheme="minorHAnsi" w:hAnsi="Arial" w:cs="Arial"/>
          <w:color w:val="000000"/>
        </w:rPr>
        <w:t xml:space="preserve">. </w:t>
      </w:r>
      <w:r w:rsidR="00C40E88" w:rsidRPr="008A13CB">
        <w:rPr>
          <w:rFonts w:ascii="Arial" w:eastAsiaTheme="minorHAnsi" w:hAnsi="Arial" w:cs="Arial"/>
          <w:color w:val="000000"/>
        </w:rPr>
        <w:t>Refer to Informed Co</w:t>
      </w:r>
      <w:r w:rsidR="00462284" w:rsidRPr="008A13CB">
        <w:rPr>
          <w:rFonts w:ascii="Arial" w:eastAsiaTheme="minorHAnsi" w:hAnsi="Arial" w:cs="Arial"/>
          <w:color w:val="000000"/>
        </w:rPr>
        <w:t xml:space="preserve">nsent Process SOP </w:t>
      </w:r>
      <w:r w:rsidR="008A13CB" w:rsidRPr="008A13CB">
        <w:rPr>
          <w:rFonts w:ascii="Arial" w:eastAsiaTheme="minorHAnsi" w:hAnsi="Arial" w:cs="Arial"/>
          <w:color w:val="000000"/>
        </w:rPr>
        <w:t xml:space="preserve"># 402 </w:t>
      </w:r>
      <w:r w:rsidR="00462284" w:rsidRPr="008A13CB">
        <w:rPr>
          <w:rFonts w:ascii="Arial" w:eastAsiaTheme="minorHAnsi" w:hAnsi="Arial" w:cs="Arial"/>
          <w:color w:val="000000"/>
        </w:rPr>
        <w:t>for details</w:t>
      </w:r>
      <w:r w:rsidR="008A13CB" w:rsidRPr="008A13CB">
        <w:rPr>
          <w:rFonts w:ascii="Arial" w:eastAsiaTheme="minorHAnsi" w:hAnsi="Arial" w:cs="Arial"/>
          <w:color w:val="000000"/>
        </w:rPr>
        <w:t xml:space="preserve">. </w:t>
      </w:r>
      <w:r w:rsidR="00B44384" w:rsidRPr="008A13CB">
        <w:rPr>
          <w:rFonts w:ascii="Arial" w:eastAsiaTheme="minorHAnsi" w:hAnsi="Arial" w:cs="Arial"/>
          <w:color w:val="000000"/>
        </w:rPr>
        <w:t xml:space="preserve"> </w:t>
      </w:r>
    </w:p>
    <w:p w14:paraId="2C1A4311" w14:textId="77777777" w:rsidR="00EE4AFC" w:rsidRPr="00EE4AFC" w:rsidRDefault="00EE4AFC" w:rsidP="00EE4AFC">
      <w:pPr>
        <w:pStyle w:val="ListParagraph"/>
        <w:rPr>
          <w:rFonts w:ascii="Arial" w:eastAsiaTheme="minorHAnsi" w:hAnsi="Arial" w:cs="Arial"/>
          <w:b/>
          <w:color w:val="000000"/>
        </w:rPr>
      </w:pPr>
    </w:p>
    <w:p w14:paraId="6913524D" w14:textId="1BA45B0F" w:rsidR="008501CA" w:rsidRPr="00EE4AFC" w:rsidRDefault="00730875" w:rsidP="00EE4AFC">
      <w:pPr>
        <w:pStyle w:val="ListParagraph"/>
        <w:numPr>
          <w:ilvl w:val="0"/>
          <w:numId w:val="1"/>
        </w:numPr>
        <w:autoSpaceDE w:val="0"/>
        <w:autoSpaceDN w:val="0"/>
        <w:adjustRightInd w:val="0"/>
        <w:spacing w:after="0" w:line="240" w:lineRule="auto"/>
        <w:rPr>
          <w:rFonts w:ascii="Arial" w:eastAsiaTheme="minorHAnsi" w:hAnsi="Arial" w:cs="Arial"/>
          <w:color w:val="000000"/>
        </w:rPr>
      </w:pPr>
      <w:r w:rsidRPr="00EE4AFC">
        <w:rPr>
          <w:rFonts w:ascii="Arial" w:eastAsiaTheme="minorHAnsi" w:hAnsi="Arial" w:cs="Arial"/>
          <w:b/>
          <w:color w:val="000000"/>
        </w:rPr>
        <w:t>Clinical Evaluations:</w:t>
      </w:r>
      <w:r w:rsidRPr="00EE4AFC">
        <w:rPr>
          <w:rFonts w:ascii="Arial" w:eastAsiaTheme="minorHAnsi" w:hAnsi="Arial" w:cs="Arial"/>
          <w:color w:val="000000"/>
        </w:rPr>
        <w:t xml:space="preserve"> </w:t>
      </w:r>
      <w:r w:rsidR="00402839" w:rsidRPr="00EE4AFC">
        <w:rPr>
          <w:rFonts w:ascii="Arial" w:eastAsiaTheme="minorHAnsi" w:hAnsi="Arial" w:cs="Arial"/>
          <w:color w:val="000000"/>
        </w:rPr>
        <w:t>P</w:t>
      </w:r>
      <w:r w:rsidR="00C40E88" w:rsidRPr="00EE4AFC">
        <w:rPr>
          <w:rFonts w:ascii="Arial" w:eastAsiaTheme="minorHAnsi" w:hAnsi="Arial" w:cs="Arial"/>
          <w:color w:val="000000"/>
        </w:rPr>
        <w:t xml:space="preserve">erform the required clinical evaluations for the assigned protocol </w:t>
      </w:r>
      <w:r w:rsidR="00EE4AFC">
        <w:rPr>
          <w:rFonts w:ascii="Arial" w:eastAsiaTheme="minorHAnsi" w:hAnsi="Arial" w:cs="Arial"/>
          <w:color w:val="000000"/>
        </w:rPr>
        <w:t>to include</w:t>
      </w:r>
      <w:r w:rsidR="00C40E88" w:rsidRPr="00EE4AFC">
        <w:rPr>
          <w:rFonts w:ascii="Arial" w:eastAsiaTheme="minorHAnsi" w:hAnsi="Arial" w:cs="Arial"/>
          <w:color w:val="000000"/>
        </w:rPr>
        <w:t xml:space="preserve">, but not limited to </w:t>
      </w:r>
      <w:r w:rsidR="008501CA" w:rsidRPr="00EE4AFC">
        <w:rPr>
          <w:rFonts w:ascii="Arial" w:eastAsiaTheme="minorHAnsi" w:hAnsi="Arial" w:cs="Arial"/>
          <w:color w:val="000000"/>
        </w:rPr>
        <w:t>the following:</w:t>
      </w:r>
    </w:p>
    <w:p w14:paraId="2E1EE157" w14:textId="77777777" w:rsidR="008501CA" w:rsidRDefault="008501CA" w:rsidP="008501CA">
      <w:pPr>
        <w:pStyle w:val="ListParagraph"/>
        <w:numPr>
          <w:ilvl w:val="0"/>
          <w:numId w:val="8"/>
        </w:numPr>
        <w:autoSpaceDE w:val="0"/>
        <w:autoSpaceDN w:val="0"/>
        <w:adjustRightInd w:val="0"/>
        <w:spacing w:after="0" w:line="240" w:lineRule="auto"/>
        <w:rPr>
          <w:rFonts w:ascii="Arial" w:eastAsiaTheme="minorHAnsi" w:hAnsi="Arial" w:cs="Arial"/>
          <w:color w:val="000000"/>
        </w:rPr>
      </w:pPr>
      <w:r>
        <w:rPr>
          <w:rFonts w:ascii="Arial" w:eastAsiaTheme="minorHAnsi" w:hAnsi="Arial" w:cs="Arial"/>
          <w:color w:val="000000"/>
        </w:rPr>
        <w:t>physical assessment</w:t>
      </w:r>
    </w:p>
    <w:p w14:paraId="2D23A910" w14:textId="0BB026FE" w:rsidR="008501CA" w:rsidRDefault="00C40E88" w:rsidP="008501CA">
      <w:pPr>
        <w:pStyle w:val="ListParagraph"/>
        <w:numPr>
          <w:ilvl w:val="0"/>
          <w:numId w:val="8"/>
        </w:numPr>
        <w:autoSpaceDE w:val="0"/>
        <w:autoSpaceDN w:val="0"/>
        <w:adjustRightInd w:val="0"/>
        <w:spacing w:after="0" w:line="240" w:lineRule="auto"/>
        <w:rPr>
          <w:rFonts w:ascii="Arial" w:eastAsiaTheme="minorHAnsi" w:hAnsi="Arial" w:cs="Arial"/>
          <w:color w:val="000000"/>
        </w:rPr>
      </w:pPr>
      <w:r w:rsidRPr="008501CA">
        <w:rPr>
          <w:rFonts w:ascii="Arial" w:eastAsiaTheme="minorHAnsi" w:hAnsi="Arial" w:cs="Arial"/>
          <w:color w:val="000000"/>
        </w:rPr>
        <w:t>med</w:t>
      </w:r>
      <w:r w:rsidR="008501CA">
        <w:rPr>
          <w:rFonts w:ascii="Arial" w:eastAsiaTheme="minorHAnsi" w:hAnsi="Arial" w:cs="Arial"/>
          <w:color w:val="000000"/>
        </w:rPr>
        <w:t>ical history</w:t>
      </w:r>
    </w:p>
    <w:p w14:paraId="414DB08A" w14:textId="77777777" w:rsidR="008501CA" w:rsidRDefault="008501CA" w:rsidP="008501CA">
      <w:pPr>
        <w:pStyle w:val="ListParagraph"/>
        <w:numPr>
          <w:ilvl w:val="0"/>
          <w:numId w:val="8"/>
        </w:numPr>
        <w:autoSpaceDE w:val="0"/>
        <w:autoSpaceDN w:val="0"/>
        <w:adjustRightInd w:val="0"/>
        <w:spacing w:after="0" w:line="240" w:lineRule="auto"/>
        <w:rPr>
          <w:rFonts w:ascii="Arial" w:eastAsiaTheme="minorHAnsi" w:hAnsi="Arial" w:cs="Arial"/>
          <w:color w:val="000000"/>
        </w:rPr>
      </w:pPr>
      <w:r>
        <w:rPr>
          <w:rFonts w:ascii="Arial" w:eastAsiaTheme="minorHAnsi" w:hAnsi="Arial" w:cs="Arial"/>
          <w:color w:val="000000"/>
        </w:rPr>
        <w:t>review of signs and symptoms</w:t>
      </w:r>
    </w:p>
    <w:p w14:paraId="3BDE3F88" w14:textId="7FD4A467" w:rsidR="008501CA" w:rsidRDefault="008501CA" w:rsidP="008501CA">
      <w:pPr>
        <w:pStyle w:val="ListParagraph"/>
        <w:numPr>
          <w:ilvl w:val="0"/>
          <w:numId w:val="8"/>
        </w:numPr>
        <w:autoSpaceDE w:val="0"/>
        <w:autoSpaceDN w:val="0"/>
        <w:adjustRightInd w:val="0"/>
        <w:spacing w:after="0" w:line="240" w:lineRule="auto"/>
        <w:rPr>
          <w:rFonts w:ascii="Arial" w:eastAsiaTheme="minorHAnsi" w:hAnsi="Arial" w:cs="Arial"/>
          <w:color w:val="000000"/>
        </w:rPr>
      </w:pPr>
      <w:r>
        <w:rPr>
          <w:rFonts w:ascii="Arial" w:eastAsiaTheme="minorHAnsi" w:hAnsi="Arial" w:cs="Arial"/>
          <w:color w:val="000000"/>
        </w:rPr>
        <w:t>new diagnoses</w:t>
      </w:r>
    </w:p>
    <w:p w14:paraId="1C13508C" w14:textId="07A9BCC6" w:rsidR="008501CA" w:rsidRDefault="008501CA" w:rsidP="008501CA">
      <w:pPr>
        <w:pStyle w:val="ListParagraph"/>
        <w:numPr>
          <w:ilvl w:val="0"/>
          <w:numId w:val="8"/>
        </w:numPr>
        <w:autoSpaceDE w:val="0"/>
        <w:autoSpaceDN w:val="0"/>
        <w:adjustRightInd w:val="0"/>
        <w:spacing w:after="0" w:line="240" w:lineRule="auto"/>
        <w:rPr>
          <w:rFonts w:ascii="Arial" w:eastAsiaTheme="minorHAnsi" w:hAnsi="Arial" w:cs="Arial"/>
          <w:color w:val="000000"/>
        </w:rPr>
      </w:pPr>
      <w:r>
        <w:rPr>
          <w:rFonts w:ascii="Arial" w:eastAsiaTheme="minorHAnsi" w:hAnsi="Arial" w:cs="Arial"/>
          <w:color w:val="000000"/>
        </w:rPr>
        <w:t>hospitalizations</w:t>
      </w:r>
    </w:p>
    <w:p w14:paraId="5BE66BCA" w14:textId="1BB40439" w:rsidR="008501CA" w:rsidRDefault="008501CA" w:rsidP="008501CA">
      <w:pPr>
        <w:pStyle w:val="ListParagraph"/>
        <w:numPr>
          <w:ilvl w:val="0"/>
          <w:numId w:val="8"/>
        </w:numPr>
        <w:autoSpaceDE w:val="0"/>
        <w:autoSpaceDN w:val="0"/>
        <w:adjustRightInd w:val="0"/>
        <w:spacing w:after="0" w:line="240" w:lineRule="auto"/>
        <w:rPr>
          <w:rFonts w:ascii="Arial" w:eastAsiaTheme="minorHAnsi" w:hAnsi="Arial" w:cs="Arial"/>
          <w:color w:val="000000"/>
        </w:rPr>
      </w:pPr>
      <w:r>
        <w:rPr>
          <w:rFonts w:ascii="Arial" w:eastAsiaTheme="minorHAnsi" w:hAnsi="Arial" w:cs="Arial"/>
          <w:color w:val="000000"/>
        </w:rPr>
        <w:t>medication changes</w:t>
      </w:r>
    </w:p>
    <w:p w14:paraId="53F93AF2" w14:textId="6412BB79" w:rsidR="008501CA" w:rsidRDefault="008501CA" w:rsidP="008501CA">
      <w:pPr>
        <w:pStyle w:val="ListParagraph"/>
        <w:numPr>
          <w:ilvl w:val="0"/>
          <w:numId w:val="8"/>
        </w:numPr>
        <w:autoSpaceDE w:val="0"/>
        <w:autoSpaceDN w:val="0"/>
        <w:adjustRightInd w:val="0"/>
        <w:spacing w:after="0" w:line="240" w:lineRule="auto"/>
        <w:rPr>
          <w:rFonts w:ascii="Arial" w:eastAsiaTheme="minorHAnsi" w:hAnsi="Arial" w:cs="Arial"/>
          <w:color w:val="000000"/>
        </w:rPr>
      </w:pPr>
      <w:r w:rsidRPr="008501CA">
        <w:rPr>
          <w:rFonts w:ascii="Arial" w:eastAsiaTheme="minorHAnsi" w:hAnsi="Arial" w:cs="Arial"/>
          <w:color w:val="000000"/>
        </w:rPr>
        <w:t xml:space="preserve">adherence to study medications, tolerability, </w:t>
      </w:r>
      <w:r>
        <w:rPr>
          <w:rFonts w:ascii="Arial" w:eastAsiaTheme="minorHAnsi" w:hAnsi="Arial" w:cs="Arial"/>
          <w:color w:val="000000"/>
        </w:rPr>
        <w:t xml:space="preserve">and </w:t>
      </w:r>
      <w:r w:rsidRPr="008501CA">
        <w:rPr>
          <w:rFonts w:ascii="Arial" w:eastAsiaTheme="minorHAnsi" w:hAnsi="Arial" w:cs="Arial"/>
          <w:color w:val="000000"/>
        </w:rPr>
        <w:t xml:space="preserve">side effects </w:t>
      </w:r>
    </w:p>
    <w:p w14:paraId="33799115" w14:textId="549101D3" w:rsidR="00462284" w:rsidRPr="008501CA" w:rsidRDefault="008A13CB" w:rsidP="008501CA">
      <w:pPr>
        <w:pStyle w:val="ListParagraph"/>
        <w:numPr>
          <w:ilvl w:val="0"/>
          <w:numId w:val="8"/>
        </w:numPr>
        <w:autoSpaceDE w:val="0"/>
        <w:autoSpaceDN w:val="0"/>
        <w:adjustRightInd w:val="0"/>
        <w:spacing w:after="0" w:line="240" w:lineRule="auto"/>
        <w:rPr>
          <w:rFonts w:ascii="Arial" w:eastAsiaTheme="minorHAnsi" w:hAnsi="Arial" w:cs="Arial"/>
          <w:color w:val="000000"/>
        </w:rPr>
      </w:pPr>
      <w:proofErr w:type="gramStart"/>
      <w:r>
        <w:rPr>
          <w:rFonts w:ascii="Arial" w:eastAsiaTheme="minorHAnsi" w:hAnsi="Arial" w:cs="Arial"/>
          <w:color w:val="000000"/>
        </w:rPr>
        <w:t>l</w:t>
      </w:r>
      <w:r w:rsidRPr="008501CA">
        <w:rPr>
          <w:rFonts w:ascii="Arial" w:eastAsiaTheme="minorHAnsi" w:hAnsi="Arial" w:cs="Arial"/>
          <w:color w:val="000000"/>
        </w:rPr>
        <w:t>aboratory</w:t>
      </w:r>
      <w:proofErr w:type="gramEnd"/>
      <w:r w:rsidR="00C40E88" w:rsidRPr="008501CA">
        <w:rPr>
          <w:rFonts w:ascii="Arial" w:eastAsiaTheme="minorHAnsi" w:hAnsi="Arial" w:cs="Arial"/>
          <w:color w:val="000000"/>
        </w:rPr>
        <w:t xml:space="preserve"> tests and/or procedures. </w:t>
      </w:r>
      <w:r w:rsidR="008906E8" w:rsidRPr="008501CA">
        <w:rPr>
          <w:rFonts w:ascii="Arial" w:eastAsiaTheme="minorHAnsi" w:hAnsi="Arial" w:cs="Arial"/>
          <w:color w:val="000000"/>
        </w:rPr>
        <w:t xml:space="preserve">  </w:t>
      </w:r>
    </w:p>
    <w:p w14:paraId="2C1E3604" w14:textId="77777777" w:rsidR="00B4204F" w:rsidRPr="00B4204F" w:rsidRDefault="00B4204F" w:rsidP="00B4204F">
      <w:pPr>
        <w:autoSpaceDE w:val="0"/>
        <w:autoSpaceDN w:val="0"/>
        <w:adjustRightInd w:val="0"/>
        <w:spacing w:after="0" w:line="240" w:lineRule="auto"/>
        <w:rPr>
          <w:rFonts w:ascii="Arial" w:eastAsiaTheme="minorHAnsi" w:hAnsi="Arial" w:cs="Arial"/>
          <w:color w:val="000000"/>
        </w:rPr>
      </w:pPr>
    </w:p>
    <w:p w14:paraId="1753479C" w14:textId="77777777" w:rsidR="006B7C56" w:rsidRPr="006B7C56" w:rsidRDefault="00730875" w:rsidP="00312EBC">
      <w:pPr>
        <w:pStyle w:val="ListParagraph"/>
        <w:numPr>
          <w:ilvl w:val="1"/>
          <w:numId w:val="1"/>
        </w:numPr>
        <w:autoSpaceDE w:val="0"/>
        <w:autoSpaceDN w:val="0"/>
        <w:adjustRightInd w:val="0"/>
        <w:spacing w:after="0" w:line="240" w:lineRule="auto"/>
        <w:rPr>
          <w:rFonts w:ascii="Arial" w:eastAsiaTheme="minorHAnsi" w:hAnsi="Arial" w:cs="Arial"/>
          <w:color w:val="000000"/>
        </w:rPr>
      </w:pPr>
      <w:r w:rsidRPr="00730875">
        <w:rPr>
          <w:rFonts w:ascii="Arial" w:hAnsi="Arial" w:cs="Arial"/>
          <w:b/>
          <w:bCs/>
        </w:rPr>
        <w:t>Medical History</w:t>
      </w:r>
      <w:r>
        <w:rPr>
          <w:rFonts w:ascii="Arial" w:hAnsi="Arial" w:cs="Arial"/>
          <w:bCs/>
        </w:rPr>
        <w:t xml:space="preserve">: </w:t>
      </w:r>
    </w:p>
    <w:p w14:paraId="2EC50D1C" w14:textId="70EEF76C" w:rsidR="00A43AAD" w:rsidRPr="00312EBC" w:rsidRDefault="007E0394" w:rsidP="006B7C56">
      <w:pPr>
        <w:pStyle w:val="ListParagraph"/>
        <w:numPr>
          <w:ilvl w:val="0"/>
          <w:numId w:val="15"/>
        </w:numPr>
        <w:autoSpaceDE w:val="0"/>
        <w:autoSpaceDN w:val="0"/>
        <w:adjustRightInd w:val="0"/>
        <w:spacing w:after="0" w:line="240" w:lineRule="auto"/>
        <w:rPr>
          <w:rFonts w:ascii="Arial" w:eastAsiaTheme="minorHAnsi" w:hAnsi="Arial" w:cs="Arial"/>
          <w:color w:val="000000"/>
        </w:rPr>
      </w:pPr>
      <w:r w:rsidRPr="00312EBC">
        <w:rPr>
          <w:rFonts w:ascii="Arial" w:hAnsi="Arial" w:cs="Arial"/>
          <w:bCs/>
        </w:rPr>
        <w:t>O</w:t>
      </w:r>
      <w:r w:rsidR="00C40E88" w:rsidRPr="00312EBC">
        <w:rPr>
          <w:rFonts w:ascii="Arial" w:hAnsi="Arial" w:cs="Arial"/>
        </w:rPr>
        <w:t>btain a medication hist</w:t>
      </w:r>
      <w:r w:rsidR="008906E8" w:rsidRPr="00312EBC">
        <w:rPr>
          <w:rFonts w:ascii="Arial" w:hAnsi="Arial" w:cs="Arial"/>
        </w:rPr>
        <w:t>ory as directed by the protocol</w:t>
      </w:r>
      <w:r w:rsidR="00C40E88" w:rsidRPr="00312EBC">
        <w:rPr>
          <w:rFonts w:ascii="Arial" w:hAnsi="Arial" w:cs="Arial"/>
        </w:rPr>
        <w:t xml:space="preserve"> and for inclusion/exclusion elig</w:t>
      </w:r>
      <w:r w:rsidR="00A43AAD" w:rsidRPr="00312EBC">
        <w:rPr>
          <w:rFonts w:ascii="Arial" w:hAnsi="Arial" w:cs="Arial"/>
        </w:rPr>
        <w:t>ibility for all potential study participants</w:t>
      </w:r>
      <w:r w:rsidR="00C40E88" w:rsidRPr="00312EBC">
        <w:rPr>
          <w:rFonts w:ascii="Arial" w:hAnsi="Arial" w:cs="Arial"/>
        </w:rPr>
        <w:t xml:space="preserve">. </w:t>
      </w:r>
    </w:p>
    <w:p w14:paraId="20298AA3" w14:textId="77777777" w:rsidR="00A43AAD" w:rsidRPr="00A43AAD" w:rsidRDefault="00C40E88" w:rsidP="00A43AAD">
      <w:pPr>
        <w:pStyle w:val="ListParagraph"/>
        <w:numPr>
          <w:ilvl w:val="0"/>
          <w:numId w:val="2"/>
        </w:numPr>
        <w:autoSpaceDE w:val="0"/>
        <w:autoSpaceDN w:val="0"/>
        <w:adjustRightInd w:val="0"/>
        <w:spacing w:after="0" w:line="240" w:lineRule="auto"/>
        <w:rPr>
          <w:rFonts w:ascii="Arial" w:eastAsiaTheme="minorHAnsi" w:hAnsi="Arial" w:cs="Arial"/>
          <w:color w:val="000000"/>
        </w:rPr>
      </w:pPr>
      <w:r w:rsidRPr="00EE1869">
        <w:rPr>
          <w:rFonts w:ascii="Arial" w:hAnsi="Arial" w:cs="Arial"/>
        </w:rPr>
        <w:t xml:space="preserve">Medications may be documented </w:t>
      </w:r>
      <w:r w:rsidR="00EE1869">
        <w:rPr>
          <w:rFonts w:ascii="Arial" w:hAnsi="Arial" w:cs="Arial"/>
        </w:rPr>
        <w:t>on the visit specific source document</w:t>
      </w:r>
      <w:r w:rsidRPr="00EE1869">
        <w:rPr>
          <w:rFonts w:ascii="Arial" w:hAnsi="Arial" w:cs="Arial"/>
        </w:rPr>
        <w:t xml:space="preserve"> </w:t>
      </w:r>
      <w:r w:rsidR="00EE1869">
        <w:rPr>
          <w:rFonts w:ascii="Arial" w:hAnsi="Arial" w:cs="Arial"/>
        </w:rPr>
        <w:t xml:space="preserve">if provided </w:t>
      </w:r>
      <w:r w:rsidRPr="00EE1869">
        <w:rPr>
          <w:rFonts w:ascii="Arial" w:hAnsi="Arial" w:cs="Arial"/>
        </w:rPr>
        <w:t xml:space="preserve">or on a </w:t>
      </w:r>
      <w:r w:rsidR="00EE1869">
        <w:rPr>
          <w:rFonts w:ascii="Arial" w:hAnsi="Arial" w:cs="Arial"/>
        </w:rPr>
        <w:t>subject specific medication log</w:t>
      </w:r>
      <w:r w:rsidRPr="00EE1869">
        <w:rPr>
          <w:rFonts w:ascii="Arial" w:hAnsi="Arial" w:cs="Arial"/>
        </w:rPr>
        <w:t xml:space="preserve">. </w:t>
      </w:r>
    </w:p>
    <w:p w14:paraId="5CDD66B8" w14:textId="77777777" w:rsidR="00A43AAD" w:rsidRPr="00A43AAD" w:rsidRDefault="00C40E88" w:rsidP="00A43AAD">
      <w:pPr>
        <w:pStyle w:val="ListParagraph"/>
        <w:numPr>
          <w:ilvl w:val="0"/>
          <w:numId w:val="2"/>
        </w:numPr>
        <w:autoSpaceDE w:val="0"/>
        <w:autoSpaceDN w:val="0"/>
        <w:adjustRightInd w:val="0"/>
        <w:spacing w:after="0" w:line="240" w:lineRule="auto"/>
        <w:rPr>
          <w:rFonts w:ascii="Arial" w:eastAsiaTheme="minorHAnsi" w:hAnsi="Arial" w:cs="Arial"/>
          <w:color w:val="000000"/>
        </w:rPr>
      </w:pPr>
      <w:r w:rsidRPr="00EE1869">
        <w:rPr>
          <w:rFonts w:ascii="Arial" w:hAnsi="Arial" w:cs="Arial"/>
        </w:rPr>
        <w:t>If a medication log is used, original entries and changes should be reviewed, signed, and dated by the Principal</w:t>
      </w:r>
      <w:r w:rsidR="007E0394" w:rsidRPr="00EE1869">
        <w:rPr>
          <w:rFonts w:ascii="Arial" w:hAnsi="Arial" w:cs="Arial"/>
        </w:rPr>
        <w:t xml:space="preserve"> Investigator. </w:t>
      </w:r>
    </w:p>
    <w:p w14:paraId="74B5F291" w14:textId="77777777" w:rsidR="00A43AAD" w:rsidRPr="00A43AAD" w:rsidRDefault="00C40E88" w:rsidP="00A43AAD">
      <w:pPr>
        <w:pStyle w:val="ListParagraph"/>
        <w:numPr>
          <w:ilvl w:val="0"/>
          <w:numId w:val="2"/>
        </w:numPr>
        <w:autoSpaceDE w:val="0"/>
        <w:autoSpaceDN w:val="0"/>
        <w:adjustRightInd w:val="0"/>
        <w:spacing w:after="0" w:line="240" w:lineRule="auto"/>
        <w:rPr>
          <w:rFonts w:ascii="Arial" w:eastAsiaTheme="minorHAnsi" w:hAnsi="Arial" w:cs="Arial"/>
          <w:color w:val="000000"/>
        </w:rPr>
      </w:pPr>
      <w:r w:rsidRPr="00EE1869">
        <w:rPr>
          <w:rFonts w:ascii="Arial" w:hAnsi="Arial" w:cs="Arial"/>
        </w:rPr>
        <w:t>If the protocol requires documentation of conc</w:t>
      </w:r>
      <w:r w:rsidR="007E0394" w:rsidRPr="00EE1869">
        <w:rPr>
          <w:rFonts w:ascii="Arial" w:hAnsi="Arial" w:cs="Arial"/>
        </w:rPr>
        <w:t>omitant medications, the drug</w:t>
      </w:r>
      <w:r w:rsidRPr="00EE1869">
        <w:rPr>
          <w:rFonts w:ascii="Arial" w:hAnsi="Arial" w:cs="Arial"/>
        </w:rPr>
        <w:t xml:space="preserve"> start dates, dosage, route and frequency must be document</w:t>
      </w:r>
      <w:r w:rsidR="00462284" w:rsidRPr="00EE1869">
        <w:rPr>
          <w:rFonts w:ascii="Arial" w:hAnsi="Arial" w:cs="Arial"/>
        </w:rPr>
        <w:t xml:space="preserve">ed. </w:t>
      </w:r>
    </w:p>
    <w:p w14:paraId="1B34916E" w14:textId="77777777" w:rsidR="00A43AAD" w:rsidRPr="00A43AAD" w:rsidRDefault="00C40E88" w:rsidP="00A43AAD">
      <w:pPr>
        <w:pStyle w:val="ListParagraph"/>
        <w:numPr>
          <w:ilvl w:val="0"/>
          <w:numId w:val="2"/>
        </w:numPr>
        <w:autoSpaceDE w:val="0"/>
        <w:autoSpaceDN w:val="0"/>
        <w:adjustRightInd w:val="0"/>
        <w:spacing w:after="0" w:line="240" w:lineRule="auto"/>
        <w:rPr>
          <w:rFonts w:ascii="Arial" w:eastAsiaTheme="minorHAnsi" w:hAnsi="Arial" w:cs="Arial"/>
          <w:color w:val="000000"/>
        </w:rPr>
      </w:pPr>
      <w:r w:rsidRPr="00EE1869">
        <w:rPr>
          <w:rFonts w:ascii="Arial" w:hAnsi="Arial" w:cs="Arial"/>
        </w:rPr>
        <w:t xml:space="preserve">The Principal Investigator and research team will verify that no study exclusionary medications are being used by the research subject. If the subject is on an exclusionary medication, the research team will query the participant’s provider of the medication and research team to inquire whether an allowable non-exclusionary substitution exists. </w:t>
      </w:r>
    </w:p>
    <w:p w14:paraId="1FE5B4F9" w14:textId="62555ED6" w:rsidR="007001CA" w:rsidRPr="00A06FFA" w:rsidRDefault="00A06FFA" w:rsidP="00A06FFA">
      <w:pPr>
        <w:pStyle w:val="ListParagraph"/>
        <w:autoSpaceDE w:val="0"/>
        <w:autoSpaceDN w:val="0"/>
        <w:adjustRightInd w:val="0"/>
        <w:spacing w:after="0" w:line="240" w:lineRule="auto"/>
        <w:ind w:left="1800"/>
        <w:rPr>
          <w:rFonts w:ascii="Arial" w:hAnsi="Arial" w:cs="Arial"/>
        </w:rPr>
      </w:pPr>
      <w:r>
        <w:rPr>
          <w:rFonts w:ascii="Arial" w:hAnsi="Arial" w:cs="Arial"/>
        </w:rPr>
        <w:t xml:space="preserve"> </w:t>
      </w:r>
    </w:p>
    <w:p w14:paraId="2F696B97" w14:textId="77777777" w:rsidR="00312EBC" w:rsidRPr="00312EBC" w:rsidRDefault="00730875" w:rsidP="00A43AAD">
      <w:pPr>
        <w:pStyle w:val="ListParagraph"/>
        <w:numPr>
          <w:ilvl w:val="1"/>
          <w:numId w:val="1"/>
        </w:numPr>
        <w:autoSpaceDE w:val="0"/>
        <w:autoSpaceDN w:val="0"/>
        <w:adjustRightInd w:val="0"/>
        <w:spacing w:after="0" w:line="240" w:lineRule="auto"/>
        <w:rPr>
          <w:rFonts w:ascii="Arial" w:eastAsiaTheme="minorHAnsi" w:hAnsi="Arial" w:cs="Arial"/>
          <w:color w:val="000000"/>
        </w:rPr>
      </w:pPr>
      <w:r w:rsidRPr="00730875">
        <w:rPr>
          <w:rFonts w:ascii="Arial" w:hAnsi="Arial" w:cs="Arial"/>
          <w:b/>
        </w:rPr>
        <w:t>Research Procedures and Laboratory Analysis:</w:t>
      </w:r>
      <w:r w:rsidR="00B4204F">
        <w:rPr>
          <w:rFonts w:ascii="Arial" w:hAnsi="Arial" w:cs="Arial"/>
        </w:rPr>
        <w:t xml:space="preserve"> </w:t>
      </w:r>
    </w:p>
    <w:p w14:paraId="18832C6D" w14:textId="7A51490F" w:rsidR="00A43AAD" w:rsidRPr="00A43AAD" w:rsidRDefault="00B4204F" w:rsidP="00312EBC">
      <w:pPr>
        <w:pStyle w:val="ListParagraph"/>
        <w:numPr>
          <w:ilvl w:val="0"/>
          <w:numId w:val="14"/>
        </w:numPr>
        <w:autoSpaceDE w:val="0"/>
        <w:autoSpaceDN w:val="0"/>
        <w:adjustRightInd w:val="0"/>
        <w:spacing w:after="0" w:line="240" w:lineRule="auto"/>
        <w:rPr>
          <w:rFonts w:ascii="Arial" w:eastAsiaTheme="minorHAnsi" w:hAnsi="Arial" w:cs="Arial"/>
          <w:color w:val="000000"/>
        </w:rPr>
      </w:pPr>
      <w:r>
        <w:rPr>
          <w:rFonts w:ascii="Arial" w:hAnsi="Arial" w:cs="Arial"/>
        </w:rPr>
        <w:t>Obtain all</w:t>
      </w:r>
      <w:r w:rsidR="00C40E88" w:rsidRPr="00A43AAD">
        <w:rPr>
          <w:rFonts w:ascii="Arial" w:hAnsi="Arial" w:cs="Arial"/>
        </w:rPr>
        <w:t xml:space="preserve"> research procedures and l</w:t>
      </w:r>
      <w:r>
        <w:rPr>
          <w:rFonts w:ascii="Arial" w:hAnsi="Arial" w:cs="Arial"/>
        </w:rPr>
        <w:t xml:space="preserve">aboratory </w:t>
      </w:r>
      <w:r w:rsidR="00C40E88" w:rsidRPr="00A43AAD">
        <w:rPr>
          <w:rFonts w:ascii="Arial" w:hAnsi="Arial" w:cs="Arial"/>
        </w:rPr>
        <w:t>as outlined in the protocol AFTER the subject has provided written informed consent. No research procedures may be obtained prior written co</w:t>
      </w:r>
      <w:r w:rsidR="00462284" w:rsidRPr="00A43AAD">
        <w:rPr>
          <w:rFonts w:ascii="Arial" w:hAnsi="Arial" w:cs="Arial"/>
        </w:rPr>
        <w:t xml:space="preserve">nsent. </w:t>
      </w:r>
    </w:p>
    <w:p w14:paraId="0C846A46" w14:textId="287EC62E" w:rsidR="00A43AAD" w:rsidRPr="00A06FFA" w:rsidRDefault="00B4204F" w:rsidP="00A43AAD">
      <w:pPr>
        <w:pStyle w:val="ListParagraph"/>
        <w:numPr>
          <w:ilvl w:val="0"/>
          <w:numId w:val="3"/>
        </w:numPr>
        <w:autoSpaceDE w:val="0"/>
        <w:autoSpaceDN w:val="0"/>
        <w:adjustRightInd w:val="0"/>
        <w:spacing w:after="0" w:line="240" w:lineRule="auto"/>
        <w:rPr>
          <w:rFonts w:ascii="Arial" w:eastAsiaTheme="minorHAnsi" w:hAnsi="Arial" w:cs="Arial"/>
          <w:color w:val="000000"/>
        </w:rPr>
      </w:pPr>
      <w:r>
        <w:rPr>
          <w:rFonts w:ascii="Arial" w:hAnsi="Arial" w:cs="Arial"/>
        </w:rPr>
        <w:t>Coordinate</w:t>
      </w:r>
      <w:r w:rsidR="00C40E88" w:rsidRPr="00A43AAD">
        <w:rPr>
          <w:rFonts w:ascii="Arial" w:hAnsi="Arial" w:cs="Arial"/>
        </w:rPr>
        <w:t xml:space="preserve"> with the receiving laboratories to assure that the correct procedures and specimens are labeled, collected, and that laboratory staff are available to receive and process research specimens. </w:t>
      </w:r>
    </w:p>
    <w:p w14:paraId="00241EC6" w14:textId="77777777" w:rsidR="00A06FFA" w:rsidRDefault="00A06FFA" w:rsidP="00A06FFA">
      <w:pPr>
        <w:pStyle w:val="ListParagraph"/>
        <w:autoSpaceDE w:val="0"/>
        <w:autoSpaceDN w:val="0"/>
        <w:adjustRightInd w:val="0"/>
        <w:spacing w:after="0" w:line="240" w:lineRule="auto"/>
        <w:ind w:left="1800"/>
        <w:rPr>
          <w:rFonts w:ascii="Arial" w:hAnsi="Arial" w:cs="Arial"/>
        </w:rPr>
      </w:pPr>
    </w:p>
    <w:p w14:paraId="04BD3C0B" w14:textId="6AB5289E" w:rsidR="00A06FFA" w:rsidRPr="00A06FFA" w:rsidRDefault="00A06FFA" w:rsidP="00A06FFA">
      <w:pPr>
        <w:autoSpaceDE w:val="0"/>
        <w:autoSpaceDN w:val="0"/>
        <w:adjustRightInd w:val="0"/>
        <w:spacing w:after="0" w:line="240" w:lineRule="auto"/>
        <w:rPr>
          <w:rFonts w:ascii="Arial" w:eastAsiaTheme="minorHAnsi" w:hAnsi="Arial" w:cs="Arial"/>
          <w:b/>
          <w:color w:val="000000"/>
        </w:rPr>
      </w:pPr>
      <w:r w:rsidRPr="00A06FFA">
        <w:rPr>
          <w:rFonts w:ascii="Arial" w:hAnsi="Arial" w:cs="Arial"/>
          <w:b/>
        </w:rPr>
        <w:t>PROCEDURE (cont.):</w:t>
      </w:r>
    </w:p>
    <w:p w14:paraId="10683AC9" w14:textId="77777777" w:rsidR="00A43AAD" w:rsidRPr="00A43AAD" w:rsidRDefault="00C40E88" w:rsidP="00A43AAD">
      <w:pPr>
        <w:pStyle w:val="ListParagraph"/>
        <w:numPr>
          <w:ilvl w:val="0"/>
          <w:numId w:val="3"/>
        </w:numPr>
        <w:autoSpaceDE w:val="0"/>
        <w:autoSpaceDN w:val="0"/>
        <w:adjustRightInd w:val="0"/>
        <w:spacing w:after="0" w:line="240" w:lineRule="auto"/>
        <w:rPr>
          <w:rFonts w:ascii="Arial" w:eastAsiaTheme="minorHAnsi" w:hAnsi="Arial" w:cs="Arial"/>
          <w:color w:val="000000"/>
        </w:rPr>
      </w:pPr>
      <w:r w:rsidRPr="00A43AAD">
        <w:rPr>
          <w:rFonts w:ascii="Arial" w:hAnsi="Arial" w:cs="Arial"/>
        </w:rPr>
        <w:lastRenderedPageBreak/>
        <w:t xml:space="preserve">All research test results and procedures will be reviewed, signed and dated by the Principal Investigator. </w:t>
      </w:r>
    </w:p>
    <w:p w14:paraId="6DBB823D" w14:textId="77777777" w:rsidR="00A43AAD" w:rsidRPr="00A43AAD" w:rsidRDefault="00C40E88" w:rsidP="00A43AAD">
      <w:pPr>
        <w:pStyle w:val="ListParagraph"/>
        <w:numPr>
          <w:ilvl w:val="0"/>
          <w:numId w:val="3"/>
        </w:numPr>
        <w:autoSpaceDE w:val="0"/>
        <w:autoSpaceDN w:val="0"/>
        <w:adjustRightInd w:val="0"/>
        <w:spacing w:after="0" w:line="240" w:lineRule="auto"/>
        <w:rPr>
          <w:rFonts w:ascii="Arial" w:eastAsiaTheme="minorHAnsi" w:hAnsi="Arial" w:cs="Arial"/>
          <w:color w:val="000000"/>
        </w:rPr>
      </w:pPr>
      <w:r w:rsidRPr="00A43AAD">
        <w:rPr>
          <w:rFonts w:ascii="Arial" w:hAnsi="Arial" w:cs="Arial"/>
        </w:rPr>
        <w:t xml:space="preserve">Abnormal results will be graded and if clinically significant must be documented, including action taken. </w:t>
      </w:r>
    </w:p>
    <w:p w14:paraId="500918FB" w14:textId="77777777" w:rsidR="00695046" w:rsidRPr="00695046" w:rsidRDefault="00C40E88" w:rsidP="00695046">
      <w:pPr>
        <w:pStyle w:val="ListParagraph"/>
        <w:numPr>
          <w:ilvl w:val="0"/>
          <w:numId w:val="3"/>
        </w:numPr>
        <w:autoSpaceDE w:val="0"/>
        <w:autoSpaceDN w:val="0"/>
        <w:adjustRightInd w:val="0"/>
        <w:spacing w:after="0" w:line="240" w:lineRule="auto"/>
        <w:rPr>
          <w:rFonts w:ascii="Arial" w:eastAsiaTheme="minorHAnsi" w:hAnsi="Arial" w:cs="Arial"/>
          <w:color w:val="000000"/>
        </w:rPr>
      </w:pPr>
      <w:r w:rsidRPr="00A43AAD">
        <w:rPr>
          <w:rFonts w:ascii="Arial" w:hAnsi="Arial" w:cs="Arial"/>
        </w:rPr>
        <w:t>The research team will verify protocol required action</w:t>
      </w:r>
      <w:r w:rsidR="00B4204F">
        <w:rPr>
          <w:rFonts w:ascii="Arial" w:hAnsi="Arial" w:cs="Arial"/>
        </w:rPr>
        <w:t>s</w:t>
      </w:r>
      <w:r w:rsidRPr="00A43AAD">
        <w:rPr>
          <w:rFonts w:ascii="Arial" w:hAnsi="Arial" w:cs="Arial"/>
        </w:rPr>
        <w:t>, and assu</w:t>
      </w:r>
      <w:r w:rsidR="00A43AAD">
        <w:rPr>
          <w:rFonts w:ascii="Arial" w:hAnsi="Arial" w:cs="Arial"/>
        </w:rPr>
        <w:t xml:space="preserve">re compliance. </w:t>
      </w:r>
    </w:p>
    <w:p w14:paraId="04A34D9E" w14:textId="77777777" w:rsidR="00695046" w:rsidRPr="00695046" w:rsidRDefault="00695046" w:rsidP="00695046">
      <w:pPr>
        <w:pStyle w:val="ListParagraph"/>
        <w:autoSpaceDE w:val="0"/>
        <w:autoSpaceDN w:val="0"/>
        <w:adjustRightInd w:val="0"/>
        <w:spacing w:after="0" w:line="240" w:lineRule="auto"/>
        <w:ind w:left="1800"/>
        <w:rPr>
          <w:rFonts w:ascii="Arial" w:eastAsiaTheme="minorHAnsi" w:hAnsi="Arial" w:cs="Arial"/>
          <w:color w:val="000000"/>
        </w:rPr>
      </w:pPr>
    </w:p>
    <w:p w14:paraId="457DC10C" w14:textId="77777777" w:rsidR="006B7C56" w:rsidRDefault="00695046" w:rsidP="006B7C56">
      <w:pPr>
        <w:pStyle w:val="ListParagraph"/>
        <w:numPr>
          <w:ilvl w:val="0"/>
          <w:numId w:val="1"/>
        </w:numPr>
        <w:autoSpaceDE w:val="0"/>
        <w:autoSpaceDN w:val="0"/>
        <w:adjustRightInd w:val="0"/>
        <w:spacing w:after="0" w:line="240" w:lineRule="auto"/>
        <w:rPr>
          <w:rFonts w:ascii="Arial" w:eastAsiaTheme="minorHAnsi" w:hAnsi="Arial" w:cs="Arial"/>
          <w:color w:val="000000"/>
        </w:rPr>
      </w:pPr>
      <w:r w:rsidRPr="00461BE3">
        <w:rPr>
          <w:rFonts w:ascii="Arial" w:hAnsi="Arial" w:cs="Arial"/>
          <w:b/>
        </w:rPr>
        <w:t>E</w:t>
      </w:r>
      <w:r w:rsidR="00C40E88" w:rsidRPr="00461BE3">
        <w:rPr>
          <w:rFonts w:ascii="Arial" w:hAnsi="Arial" w:cs="Arial"/>
          <w:b/>
        </w:rPr>
        <w:t>ligibility checklist</w:t>
      </w:r>
      <w:r w:rsidRPr="00461BE3">
        <w:rPr>
          <w:rFonts w:ascii="Arial" w:hAnsi="Arial" w:cs="Arial"/>
          <w:b/>
        </w:rPr>
        <w:t xml:space="preserve">: </w:t>
      </w:r>
    </w:p>
    <w:p w14:paraId="6542F107" w14:textId="0463B8F0" w:rsidR="00730875" w:rsidRPr="006B7C56" w:rsidRDefault="00695046" w:rsidP="006B7C56">
      <w:pPr>
        <w:pStyle w:val="ListParagraph"/>
        <w:numPr>
          <w:ilvl w:val="0"/>
          <w:numId w:val="19"/>
        </w:numPr>
        <w:autoSpaceDE w:val="0"/>
        <w:autoSpaceDN w:val="0"/>
        <w:adjustRightInd w:val="0"/>
        <w:spacing w:after="0" w:line="240" w:lineRule="auto"/>
        <w:rPr>
          <w:rFonts w:ascii="Arial" w:eastAsiaTheme="minorHAnsi" w:hAnsi="Arial" w:cs="Arial"/>
          <w:color w:val="000000"/>
        </w:rPr>
      </w:pPr>
      <w:r w:rsidRPr="006B7C56">
        <w:rPr>
          <w:rFonts w:ascii="Arial" w:hAnsi="Arial" w:cs="Arial"/>
        </w:rPr>
        <w:t>Use</w:t>
      </w:r>
      <w:r w:rsidR="00C40E88" w:rsidRPr="006B7C56">
        <w:rPr>
          <w:rFonts w:ascii="Arial" w:hAnsi="Arial" w:cs="Arial"/>
        </w:rPr>
        <w:t xml:space="preserve"> to verify that all inclusion criteria are met and th</w:t>
      </w:r>
      <w:r w:rsidR="00730875" w:rsidRPr="006B7C56">
        <w:rPr>
          <w:rFonts w:ascii="Arial" w:hAnsi="Arial" w:cs="Arial"/>
        </w:rPr>
        <w:t>at no exclusion criteria exist.</w:t>
      </w:r>
    </w:p>
    <w:p w14:paraId="482555DE" w14:textId="77777777" w:rsidR="00730875" w:rsidRPr="00730875" w:rsidRDefault="00C40E88" w:rsidP="00730875">
      <w:pPr>
        <w:pStyle w:val="ListParagraph"/>
        <w:numPr>
          <w:ilvl w:val="0"/>
          <w:numId w:val="4"/>
        </w:numPr>
        <w:autoSpaceDE w:val="0"/>
        <w:autoSpaceDN w:val="0"/>
        <w:adjustRightInd w:val="0"/>
        <w:spacing w:after="0" w:line="240" w:lineRule="auto"/>
        <w:rPr>
          <w:rFonts w:ascii="Arial" w:eastAsiaTheme="minorHAnsi" w:hAnsi="Arial" w:cs="Arial"/>
          <w:color w:val="000000"/>
        </w:rPr>
      </w:pPr>
      <w:r w:rsidRPr="00A43AAD">
        <w:rPr>
          <w:rFonts w:ascii="Arial" w:hAnsi="Arial" w:cs="Arial"/>
        </w:rPr>
        <w:t xml:space="preserve">Supportive documentation of all inclusion/exclusion criteria must be contained within the research record. </w:t>
      </w:r>
    </w:p>
    <w:p w14:paraId="35E0DBDD" w14:textId="3BC6E306" w:rsidR="00462284" w:rsidRPr="00695046" w:rsidRDefault="00C40E88" w:rsidP="00695046">
      <w:pPr>
        <w:pStyle w:val="ListParagraph"/>
        <w:numPr>
          <w:ilvl w:val="0"/>
          <w:numId w:val="4"/>
        </w:numPr>
        <w:autoSpaceDE w:val="0"/>
        <w:autoSpaceDN w:val="0"/>
        <w:adjustRightInd w:val="0"/>
        <w:spacing w:after="0" w:line="240" w:lineRule="auto"/>
        <w:rPr>
          <w:rFonts w:ascii="Arial" w:eastAsiaTheme="minorHAnsi" w:hAnsi="Arial" w:cs="Arial"/>
          <w:color w:val="000000"/>
        </w:rPr>
      </w:pPr>
      <w:r w:rsidRPr="00A43AAD">
        <w:rPr>
          <w:rFonts w:ascii="Arial" w:hAnsi="Arial" w:cs="Arial"/>
        </w:rPr>
        <w:t xml:space="preserve">The clinical research coordinator and Principal Investigator will confirm each subject’s eligibility prior to the research subject’s randomization and study entry. </w:t>
      </w:r>
    </w:p>
    <w:p w14:paraId="7B4DE1EF" w14:textId="77777777" w:rsidR="00B4204F" w:rsidRPr="00B4204F" w:rsidRDefault="00B4204F" w:rsidP="00B4204F">
      <w:pPr>
        <w:pStyle w:val="ListParagraph"/>
        <w:autoSpaceDE w:val="0"/>
        <w:autoSpaceDN w:val="0"/>
        <w:adjustRightInd w:val="0"/>
        <w:spacing w:after="0" w:line="240" w:lineRule="auto"/>
        <w:ind w:left="1800"/>
        <w:rPr>
          <w:rFonts w:ascii="Arial" w:eastAsiaTheme="minorHAnsi" w:hAnsi="Arial" w:cs="Arial"/>
          <w:color w:val="000000"/>
        </w:rPr>
      </w:pPr>
    </w:p>
    <w:p w14:paraId="6600972B" w14:textId="44B65E3C" w:rsidR="00B4204F" w:rsidRPr="00461BE3" w:rsidRDefault="00C40E88" w:rsidP="00461BE3">
      <w:pPr>
        <w:pStyle w:val="ListParagraph"/>
        <w:numPr>
          <w:ilvl w:val="0"/>
          <w:numId w:val="1"/>
        </w:numPr>
        <w:autoSpaceDE w:val="0"/>
        <w:autoSpaceDN w:val="0"/>
        <w:adjustRightInd w:val="0"/>
        <w:spacing w:after="0" w:line="240" w:lineRule="auto"/>
        <w:rPr>
          <w:rFonts w:ascii="Arial" w:hAnsi="Arial" w:cs="Arial"/>
        </w:rPr>
      </w:pPr>
      <w:r w:rsidRPr="00461BE3">
        <w:rPr>
          <w:rFonts w:ascii="Arial" w:hAnsi="Arial" w:cs="Arial"/>
          <w:b/>
          <w:bCs/>
        </w:rPr>
        <w:t xml:space="preserve">Source Documentation: </w:t>
      </w:r>
      <w:r w:rsidR="00B4204F" w:rsidRPr="00461BE3">
        <w:rPr>
          <w:rFonts w:ascii="Arial" w:hAnsi="Arial" w:cs="Arial"/>
        </w:rPr>
        <w:t>C</w:t>
      </w:r>
      <w:r w:rsidRPr="00461BE3">
        <w:rPr>
          <w:rFonts w:ascii="Arial" w:hAnsi="Arial" w:cs="Arial"/>
        </w:rPr>
        <w:t xml:space="preserve">omplete a protocol-specific flow sheet or other source documentation for the appropriate study visit and submit it to the Principal Investigator for review and signature. </w:t>
      </w:r>
    </w:p>
    <w:p w14:paraId="54EE8E44" w14:textId="77777777" w:rsidR="00B4204F" w:rsidRDefault="00C40E88" w:rsidP="00B4204F">
      <w:pPr>
        <w:pStyle w:val="ListParagraph"/>
        <w:numPr>
          <w:ilvl w:val="0"/>
          <w:numId w:val="6"/>
        </w:numPr>
        <w:autoSpaceDE w:val="0"/>
        <w:autoSpaceDN w:val="0"/>
        <w:adjustRightInd w:val="0"/>
        <w:spacing w:after="0" w:line="240" w:lineRule="auto"/>
        <w:rPr>
          <w:rFonts w:ascii="Arial" w:hAnsi="Arial" w:cs="Arial"/>
        </w:rPr>
      </w:pPr>
      <w:r w:rsidRPr="00B4204F">
        <w:rPr>
          <w:rFonts w:ascii="Arial" w:hAnsi="Arial" w:cs="Arial"/>
        </w:rPr>
        <w:t>All signed source documentation</w:t>
      </w:r>
      <w:r w:rsidR="00B4204F">
        <w:rPr>
          <w:rFonts w:ascii="Arial" w:hAnsi="Arial" w:cs="Arial"/>
        </w:rPr>
        <w:t xml:space="preserve"> must be filed in the study patient binder.</w:t>
      </w:r>
    </w:p>
    <w:p w14:paraId="29C4CD5A" w14:textId="116C9C5A" w:rsidR="00462284" w:rsidRPr="00B4204F" w:rsidRDefault="00C40E88" w:rsidP="00B4204F">
      <w:pPr>
        <w:pStyle w:val="ListParagraph"/>
        <w:numPr>
          <w:ilvl w:val="0"/>
          <w:numId w:val="6"/>
        </w:numPr>
        <w:autoSpaceDE w:val="0"/>
        <w:autoSpaceDN w:val="0"/>
        <w:adjustRightInd w:val="0"/>
        <w:spacing w:after="0" w:line="240" w:lineRule="auto"/>
        <w:rPr>
          <w:rFonts w:ascii="Arial" w:hAnsi="Arial" w:cs="Arial"/>
        </w:rPr>
      </w:pPr>
      <w:r w:rsidRPr="00AB5F47">
        <w:rPr>
          <w:rFonts w:ascii="Arial" w:hAnsi="Arial" w:cs="Arial"/>
        </w:rPr>
        <w:t>Hard copy laboratory or procedure results may</w:t>
      </w:r>
      <w:r w:rsidR="00B4204F" w:rsidRPr="00AB5F47">
        <w:rPr>
          <w:rFonts w:ascii="Arial" w:hAnsi="Arial" w:cs="Arial"/>
        </w:rPr>
        <w:t xml:space="preserve"> be filed in the subject’s medical record chart or the</w:t>
      </w:r>
      <w:r w:rsidRPr="00AB5F47">
        <w:rPr>
          <w:rFonts w:ascii="Arial" w:hAnsi="Arial" w:cs="Arial"/>
        </w:rPr>
        <w:t xml:space="preserve"> subject research binder</w:t>
      </w:r>
      <w:r w:rsidRPr="00B4204F">
        <w:rPr>
          <w:rFonts w:ascii="Arial" w:hAnsi="Arial" w:cs="Arial"/>
        </w:rPr>
        <w:t xml:space="preserve"> but should be consistent throughout the study. If filed in the subject research binder, only code identifiers should be used. </w:t>
      </w:r>
    </w:p>
    <w:p w14:paraId="75E18782" w14:textId="77777777" w:rsidR="00B4204F" w:rsidRPr="00B4204F" w:rsidRDefault="00B4204F" w:rsidP="00B4204F">
      <w:pPr>
        <w:pStyle w:val="ListParagraph"/>
        <w:autoSpaceDE w:val="0"/>
        <w:autoSpaceDN w:val="0"/>
        <w:adjustRightInd w:val="0"/>
        <w:spacing w:after="0" w:line="240" w:lineRule="auto"/>
        <w:ind w:left="1080"/>
        <w:rPr>
          <w:rFonts w:ascii="Arial" w:hAnsi="Arial" w:cs="Arial"/>
        </w:rPr>
      </w:pPr>
    </w:p>
    <w:p w14:paraId="3016CA42" w14:textId="236D349E" w:rsidR="00462284" w:rsidRPr="00AB5F47" w:rsidRDefault="00C40E88" w:rsidP="00461BE3">
      <w:pPr>
        <w:pStyle w:val="ListParagraph"/>
        <w:numPr>
          <w:ilvl w:val="0"/>
          <w:numId w:val="1"/>
        </w:numPr>
        <w:autoSpaceDE w:val="0"/>
        <w:autoSpaceDN w:val="0"/>
        <w:adjustRightInd w:val="0"/>
        <w:spacing w:after="0" w:line="240" w:lineRule="auto"/>
        <w:rPr>
          <w:rFonts w:ascii="Arial" w:hAnsi="Arial" w:cs="Arial"/>
        </w:rPr>
      </w:pPr>
      <w:r w:rsidRPr="00461BE3">
        <w:rPr>
          <w:rFonts w:ascii="Arial" w:hAnsi="Arial" w:cs="Arial"/>
          <w:b/>
          <w:bCs/>
        </w:rPr>
        <w:t xml:space="preserve">Case Report Forms (CRF): </w:t>
      </w:r>
      <w:r w:rsidR="00B4204F" w:rsidRPr="00461BE3">
        <w:rPr>
          <w:rFonts w:ascii="Arial" w:hAnsi="Arial" w:cs="Arial"/>
        </w:rPr>
        <w:t>C</w:t>
      </w:r>
      <w:r w:rsidRPr="00461BE3">
        <w:rPr>
          <w:rFonts w:ascii="Arial" w:hAnsi="Arial" w:cs="Arial"/>
        </w:rPr>
        <w:t>omplete CRFs as req</w:t>
      </w:r>
      <w:r w:rsidR="008906E8" w:rsidRPr="00461BE3">
        <w:rPr>
          <w:rFonts w:ascii="Arial" w:hAnsi="Arial" w:cs="Arial"/>
        </w:rPr>
        <w:t xml:space="preserve">uired by the assigned protocol </w:t>
      </w:r>
      <w:r w:rsidR="00A06FFA" w:rsidRPr="00AB5F47">
        <w:rPr>
          <w:rFonts w:ascii="Arial" w:hAnsi="Arial" w:cs="Arial"/>
        </w:rPr>
        <w:t>(Refer to SOP 501: Case Report Form C</w:t>
      </w:r>
      <w:r w:rsidR="00B4204F" w:rsidRPr="00AB5F47">
        <w:rPr>
          <w:rFonts w:ascii="Arial" w:hAnsi="Arial" w:cs="Arial"/>
        </w:rPr>
        <w:t>ompletion</w:t>
      </w:r>
      <w:r w:rsidR="00A06FFA" w:rsidRPr="00AB5F47">
        <w:rPr>
          <w:rFonts w:ascii="Arial" w:hAnsi="Arial" w:cs="Arial"/>
        </w:rPr>
        <w:t>).</w:t>
      </w:r>
    </w:p>
    <w:p w14:paraId="22AAC645" w14:textId="77777777" w:rsidR="008906E8" w:rsidRPr="00B4204F" w:rsidRDefault="008906E8" w:rsidP="008906E8">
      <w:pPr>
        <w:pStyle w:val="ListParagraph"/>
        <w:autoSpaceDE w:val="0"/>
        <w:autoSpaceDN w:val="0"/>
        <w:adjustRightInd w:val="0"/>
        <w:spacing w:after="0" w:line="240" w:lineRule="auto"/>
        <w:ind w:left="1080"/>
        <w:rPr>
          <w:rFonts w:ascii="Arial" w:hAnsi="Arial" w:cs="Arial"/>
        </w:rPr>
      </w:pPr>
    </w:p>
    <w:p w14:paraId="0C850848" w14:textId="2B378B0C" w:rsidR="008906E8" w:rsidRPr="00461BE3" w:rsidRDefault="00C40E88" w:rsidP="00461BE3">
      <w:pPr>
        <w:pStyle w:val="ListParagraph"/>
        <w:numPr>
          <w:ilvl w:val="0"/>
          <w:numId w:val="1"/>
        </w:numPr>
        <w:autoSpaceDE w:val="0"/>
        <w:autoSpaceDN w:val="0"/>
        <w:adjustRightInd w:val="0"/>
        <w:spacing w:after="0" w:line="240" w:lineRule="auto"/>
        <w:rPr>
          <w:rFonts w:ascii="Arial" w:hAnsi="Arial" w:cs="Arial"/>
        </w:rPr>
      </w:pPr>
      <w:r w:rsidRPr="00461BE3">
        <w:rPr>
          <w:rFonts w:ascii="Arial" w:hAnsi="Arial" w:cs="Arial"/>
          <w:b/>
          <w:bCs/>
        </w:rPr>
        <w:t xml:space="preserve">Data Management: </w:t>
      </w:r>
      <w:r w:rsidR="008906E8" w:rsidRPr="00461BE3">
        <w:rPr>
          <w:rFonts w:ascii="Arial" w:hAnsi="Arial" w:cs="Arial"/>
        </w:rPr>
        <w:t>C</w:t>
      </w:r>
      <w:r w:rsidRPr="00461BE3">
        <w:rPr>
          <w:rFonts w:ascii="Arial" w:hAnsi="Arial" w:cs="Arial"/>
        </w:rPr>
        <w:t>ollaborate with data management to schedule a new randomization/entry visit.</w:t>
      </w:r>
    </w:p>
    <w:p w14:paraId="35973C11" w14:textId="669B6302" w:rsidR="00462284" w:rsidRPr="008906E8" w:rsidRDefault="00C40E88" w:rsidP="008906E8">
      <w:pPr>
        <w:autoSpaceDE w:val="0"/>
        <w:autoSpaceDN w:val="0"/>
        <w:adjustRightInd w:val="0"/>
        <w:spacing w:after="0" w:line="240" w:lineRule="auto"/>
        <w:rPr>
          <w:rFonts w:ascii="Arial" w:hAnsi="Arial" w:cs="Arial"/>
        </w:rPr>
      </w:pPr>
      <w:r w:rsidRPr="008906E8">
        <w:rPr>
          <w:rFonts w:ascii="Arial" w:hAnsi="Arial" w:cs="Arial"/>
        </w:rPr>
        <w:t xml:space="preserve"> </w:t>
      </w:r>
    </w:p>
    <w:p w14:paraId="7DB48278" w14:textId="4B018AAE" w:rsidR="00461BE3" w:rsidRPr="00A06FFA" w:rsidRDefault="00C40E88" w:rsidP="00A06FFA">
      <w:pPr>
        <w:pStyle w:val="ListParagraph"/>
        <w:numPr>
          <w:ilvl w:val="0"/>
          <w:numId w:val="10"/>
        </w:numPr>
        <w:autoSpaceDE w:val="0"/>
        <w:autoSpaceDN w:val="0"/>
        <w:adjustRightInd w:val="0"/>
        <w:spacing w:after="0" w:line="240" w:lineRule="auto"/>
        <w:rPr>
          <w:rFonts w:ascii="Arial" w:hAnsi="Arial" w:cs="Arial"/>
        </w:rPr>
      </w:pPr>
      <w:r w:rsidRPr="00461BE3">
        <w:rPr>
          <w:rFonts w:ascii="Arial" w:hAnsi="Arial" w:cs="Arial"/>
          <w:b/>
          <w:bCs/>
        </w:rPr>
        <w:t xml:space="preserve">Pharmacy: </w:t>
      </w:r>
      <w:r w:rsidR="008906E8" w:rsidRPr="00461BE3">
        <w:rPr>
          <w:rFonts w:ascii="Arial" w:hAnsi="Arial" w:cs="Arial"/>
        </w:rPr>
        <w:t>V</w:t>
      </w:r>
      <w:r w:rsidRPr="00461BE3">
        <w:rPr>
          <w:rFonts w:ascii="Arial" w:hAnsi="Arial" w:cs="Arial"/>
        </w:rPr>
        <w:t xml:space="preserve">erify communication with the pharmacist when a randomization is scheduled for protocols that include study medications. </w:t>
      </w:r>
    </w:p>
    <w:p w14:paraId="43DABB61" w14:textId="77777777" w:rsidR="007001CA" w:rsidRPr="007001CA" w:rsidRDefault="007001CA" w:rsidP="007001CA">
      <w:pPr>
        <w:pStyle w:val="ListParagraph"/>
        <w:autoSpaceDE w:val="0"/>
        <w:autoSpaceDN w:val="0"/>
        <w:adjustRightInd w:val="0"/>
        <w:spacing w:after="0" w:line="240" w:lineRule="auto"/>
        <w:ind w:left="0"/>
        <w:rPr>
          <w:rFonts w:ascii="Arial" w:hAnsi="Arial" w:cs="Arial"/>
          <w:b/>
        </w:rPr>
      </w:pPr>
    </w:p>
    <w:p w14:paraId="2F886984" w14:textId="77777777" w:rsidR="00AB5F47" w:rsidRPr="00AB5F47" w:rsidRDefault="00695046" w:rsidP="00461BE3">
      <w:pPr>
        <w:pStyle w:val="ListParagraph"/>
        <w:numPr>
          <w:ilvl w:val="0"/>
          <w:numId w:val="11"/>
        </w:numPr>
        <w:autoSpaceDE w:val="0"/>
        <w:autoSpaceDN w:val="0"/>
        <w:adjustRightInd w:val="0"/>
        <w:spacing w:after="0" w:line="240" w:lineRule="auto"/>
        <w:rPr>
          <w:rFonts w:ascii="Arial" w:eastAsiaTheme="minorHAnsi" w:hAnsi="Arial" w:cs="Arial"/>
          <w:color w:val="000000"/>
        </w:rPr>
      </w:pPr>
      <w:r w:rsidRPr="00461BE3">
        <w:rPr>
          <w:rFonts w:ascii="Arial" w:hAnsi="Arial" w:cs="Arial"/>
          <w:b/>
          <w:bCs/>
        </w:rPr>
        <w:t xml:space="preserve">Return Visits: </w:t>
      </w:r>
    </w:p>
    <w:p w14:paraId="24DA703E" w14:textId="1F44B7CF" w:rsidR="00695046" w:rsidRPr="00461BE3" w:rsidRDefault="00695046" w:rsidP="00AB5F47">
      <w:pPr>
        <w:pStyle w:val="ListParagraph"/>
        <w:numPr>
          <w:ilvl w:val="0"/>
          <w:numId w:val="20"/>
        </w:numPr>
        <w:autoSpaceDE w:val="0"/>
        <w:autoSpaceDN w:val="0"/>
        <w:adjustRightInd w:val="0"/>
        <w:spacing w:after="0" w:line="240" w:lineRule="auto"/>
        <w:rPr>
          <w:rFonts w:ascii="Arial" w:eastAsiaTheme="minorHAnsi" w:hAnsi="Arial" w:cs="Arial"/>
          <w:color w:val="000000"/>
        </w:rPr>
      </w:pPr>
      <w:r w:rsidRPr="00461BE3">
        <w:rPr>
          <w:rFonts w:ascii="Arial" w:hAnsi="Arial" w:cs="Arial"/>
        </w:rPr>
        <w:t xml:space="preserve">Schedule a return study visit for each subject as outlined in the protocol. </w:t>
      </w:r>
    </w:p>
    <w:p w14:paraId="6B10B471" w14:textId="77777777" w:rsidR="00695046" w:rsidRPr="00B4204F" w:rsidRDefault="00695046" w:rsidP="00695046">
      <w:pPr>
        <w:pStyle w:val="ListParagraph"/>
        <w:numPr>
          <w:ilvl w:val="0"/>
          <w:numId w:val="5"/>
        </w:numPr>
        <w:autoSpaceDE w:val="0"/>
        <w:autoSpaceDN w:val="0"/>
        <w:adjustRightInd w:val="0"/>
        <w:spacing w:after="0" w:line="240" w:lineRule="auto"/>
        <w:rPr>
          <w:rFonts w:ascii="Arial" w:eastAsiaTheme="minorHAnsi" w:hAnsi="Arial" w:cs="Arial"/>
          <w:color w:val="000000"/>
        </w:rPr>
      </w:pPr>
      <w:r>
        <w:rPr>
          <w:rFonts w:ascii="Arial" w:hAnsi="Arial" w:cs="Arial"/>
        </w:rPr>
        <w:t>V</w:t>
      </w:r>
      <w:r w:rsidRPr="00B4204F">
        <w:rPr>
          <w:rFonts w:ascii="Arial" w:hAnsi="Arial" w:cs="Arial"/>
        </w:rPr>
        <w:t xml:space="preserve">erify that visits occur within the protocol specified time frame (window). </w:t>
      </w:r>
    </w:p>
    <w:p w14:paraId="7AE73C8C" w14:textId="77777777" w:rsidR="00695046" w:rsidRPr="00B4204F" w:rsidRDefault="00695046" w:rsidP="00695046">
      <w:pPr>
        <w:pStyle w:val="ListParagraph"/>
        <w:numPr>
          <w:ilvl w:val="0"/>
          <w:numId w:val="5"/>
        </w:numPr>
        <w:autoSpaceDE w:val="0"/>
        <w:autoSpaceDN w:val="0"/>
        <w:adjustRightInd w:val="0"/>
        <w:spacing w:after="0" w:line="240" w:lineRule="auto"/>
        <w:rPr>
          <w:rFonts w:ascii="Arial" w:eastAsiaTheme="minorHAnsi" w:hAnsi="Arial" w:cs="Arial"/>
          <w:color w:val="000000"/>
        </w:rPr>
      </w:pPr>
      <w:r>
        <w:rPr>
          <w:rFonts w:ascii="Arial" w:hAnsi="Arial" w:cs="Arial"/>
        </w:rPr>
        <w:t>Notify</w:t>
      </w:r>
      <w:r w:rsidRPr="00B4204F">
        <w:rPr>
          <w:rFonts w:ascii="Arial" w:hAnsi="Arial" w:cs="Arial"/>
        </w:rPr>
        <w:t xml:space="preserve"> the study subject and research team, including, data management, receiving laboratories, and research pharmacy (if applicable) of the anticipated entry date. </w:t>
      </w:r>
    </w:p>
    <w:p w14:paraId="7F41CEA3" w14:textId="77777777" w:rsidR="00695046" w:rsidRPr="00695046" w:rsidRDefault="00695046" w:rsidP="00695046">
      <w:pPr>
        <w:pStyle w:val="ListParagraph"/>
        <w:numPr>
          <w:ilvl w:val="0"/>
          <w:numId w:val="5"/>
        </w:numPr>
        <w:autoSpaceDE w:val="0"/>
        <w:autoSpaceDN w:val="0"/>
        <w:adjustRightInd w:val="0"/>
        <w:spacing w:after="0" w:line="240" w:lineRule="auto"/>
        <w:rPr>
          <w:rFonts w:ascii="Arial" w:eastAsiaTheme="minorHAnsi" w:hAnsi="Arial" w:cs="Arial"/>
          <w:color w:val="000000"/>
        </w:rPr>
      </w:pPr>
      <w:r w:rsidRPr="00695046">
        <w:rPr>
          <w:rFonts w:ascii="Arial" w:hAnsi="Arial" w:cs="Arial"/>
        </w:rPr>
        <w:t xml:space="preserve">Maintain a schedule of anticipated study visits. </w:t>
      </w:r>
    </w:p>
    <w:p w14:paraId="3609E8AD" w14:textId="77777777" w:rsidR="00695046" w:rsidRPr="00695046" w:rsidRDefault="00695046" w:rsidP="00695046">
      <w:pPr>
        <w:pStyle w:val="ListParagraph"/>
        <w:numPr>
          <w:ilvl w:val="0"/>
          <w:numId w:val="5"/>
        </w:numPr>
        <w:autoSpaceDE w:val="0"/>
        <w:autoSpaceDN w:val="0"/>
        <w:adjustRightInd w:val="0"/>
        <w:spacing w:after="0" w:line="240" w:lineRule="auto"/>
        <w:rPr>
          <w:rFonts w:ascii="Arial" w:eastAsiaTheme="minorHAnsi" w:hAnsi="Arial" w:cs="Arial"/>
          <w:color w:val="000000"/>
        </w:rPr>
      </w:pPr>
      <w:r w:rsidRPr="00695046">
        <w:rPr>
          <w:rFonts w:ascii="Arial" w:hAnsi="Arial" w:cs="Arial"/>
        </w:rPr>
        <w:t>Document and follow-up on missed study visits</w:t>
      </w:r>
    </w:p>
    <w:p w14:paraId="17951956" w14:textId="77777777" w:rsidR="00695046" w:rsidRDefault="00695046" w:rsidP="00695046">
      <w:pPr>
        <w:autoSpaceDE w:val="0"/>
        <w:autoSpaceDN w:val="0"/>
        <w:adjustRightInd w:val="0"/>
        <w:spacing w:after="0" w:line="240" w:lineRule="auto"/>
        <w:rPr>
          <w:b/>
          <w:bCs/>
          <w:sz w:val="23"/>
          <w:szCs w:val="23"/>
          <w:u w:val="single"/>
        </w:rPr>
      </w:pPr>
    </w:p>
    <w:p w14:paraId="062EE8BE" w14:textId="77777777" w:rsidR="00A06FFA" w:rsidRPr="00A06FFA" w:rsidRDefault="00A06FFA" w:rsidP="00A06FFA">
      <w:pPr>
        <w:autoSpaceDE w:val="0"/>
        <w:autoSpaceDN w:val="0"/>
        <w:adjustRightInd w:val="0"/>
        <w:spacing w:after="0" w:line="240" w:lineRule="auto"/>
        <w:rPr>
          <w:rFonts w:ascii="Arial" w:eastAsiaTheme="minorHAnsi" w:hAnsi="Arial" w:cs="Arial"/>
          <w:b/>
          <w:color w:val="000000"/>
        </w:rPr>
      </w:pPr>
      <w:r w:rsidRPr="00A06FFA">
        <w:rPr>
          <w:rFonts w:ascii="Arial" w:hAnsi="Arial" w:cs="Arial"/>
          <w:b/>
        </w:rPr>
        <w:lastRenderedPageBreak/>
        <w:t>PROCEDURE (cont.):</w:t>
      </w:r>
    </w:p>
    <w:p w14:paraId="04FD583E" w14:textId="77777777" w:rsidR="00A06FFA" w:rsidRDefault="00A06FFA" w:rsidP="00695046">
      <w:pPr>
        <w:autoSpaceDE w:val="0"/>
        <w:autoSpaceDN w:val="0"/>
        <w:adjustRightInd w:val="0"/>
        <w:spacing w:after="0" w:line="240" w:lineRule="auto"/>
        <w:rPr>
          <w:b/>
          <w:bCs/>
          <w:sz w:val="23"/>
          <w:szCs w:val="23"/>
          <w:u w:val="single"/>
        </w:rPr>
      </w:pPr>
    </w:p>
    <w:p w14:paraId="6B1ACDB9" w14:textId="77777777" w:rsidR="00AB5F47" w:rsidRPr="00AB5F47" w:rsidRDefault="008501CA" w:rsidP="00461BE3">
      <w:pPr>
        <w:pStyle w:val="ListParagraph"/>
        <w:numPr>
          <w:ilvl w:val="0"/>
          <w:numId w:val="11"/>
        </w:numPr>
        <w:autoSpaceDE w:val="0"/>
        <w:autoSpaceDN w:val="0"/>
        <w:adjustRightInd w:val="0"/>
        <w:spacing w:after="0" w:line="240" w:lineRule="auto"/>
        <w:rPr>
          <w:rFonts w:ascii="Arial" w:eastAsiaTheme="minorHAnsi" w:hAnsi="Arial" w:cs="Arial"/>
          <w:color w:val="000000"/>
        </w:rPr>
      </w:pPr>
      <w:r w:rsidRPr="00461BE3">
        <w:rPr>
          <w:rFonts w:ascii="Arial" w:hAnsi="Arial" w:cs="Arial"/>
          <w:b/>
          <w:bCs/>
        </w:rPr>
        <w:t xml:space="preserve">Missed Study Visits: </w:t>
      </w:r>
      <w:r w:rsidR="00695046" w:rsidRPr="00461BE3">
        <w:rPr>
          <w:rFonts w:ascii="Arial" w:hAnsi="Arial" w:cs="Arial"/>
          <w:b/>
          <w:bCs/>
        </w:rPr>
        <w:t xml:space="preserve"> </w:t>
      </w:r>
    </w:p>
    <w:p w14:paraId="33DAC270" w14:textId="7E53231F" w:rsidR="00461BE3" w:rsidRPr="00461BE3" w:rsidRDefault="008501CA" w:rsidP="00AB5F47">
      <w:pPr>
        <w:pStyle w:val="ListParagraph"/>
        <w:numPr>
          <w:ilvl w:val="0"/>
          <w:numId w:val="21"/>
        </w:numPr>
        <w:autoSpaceDE w:val="0"/>
        <w:autoSpaceDN w:val="0"/>
        <w:adjustRightInd w:val="0"/>
        <w:spacing w:after="0" w:line="240" w:lineRule="auto"/>
        <w:rPr>
          <w:rFonts w:ascii="Arial" w:eastAsiaTheme="minorHAnsi" w:hAnsi="Arial" w:cs="Arial"/>
          <w:color w:val="000000"/>
        </w:rPr>
      </w:pPr>
      <w:r w:rsidRPr="00461BE3">
        <w:rPr>
          <w:rFonts w:ascii="Arial" w:hAnsi="Arial" w:cs="Arial"/>
        </w:rPr>
        <w:t xml:space="preserve">Anticipated study visits that are missed or out of the protocol specified time-frame (window) must be documented as missed study visits. </w:t>
      </w:r>
    </w:p>
    <w:p w14:paraId="3D2B0256" w14:textId="77777777" w:rsidR="00461BE3" w:rsidRPr="00461BE3" w:rsidRDefault="008501CA" w:rsidP="00461BE3">
      <w:pPr>
        <w:pStyle w:val="ListParagraph"/>
        <w:numPr>
          <w:ilvl w:val="0"/>
          <w:numId w:val="12"/>
        </w:numPr>
        <w:autoSpaceDE w:val="0"/>
        <w:autoSpaceDN w:val="0"/>
        <w:adjustRightInd w:val="0"/>
        <w:spacing w:after="0" w:line="240" w:lineRule="auto"/>
        <w:rPr>
          <w:rFonts w:ascii="Arial" w:eastAsiaTheme="minorHAnsi" w:hAnsi="Arial" w:cs="Arial"/>
          <w:color w:val="000000"/>
        </w:rPr>
      </w:pPr>
      <w:r w:rsidRPr="00461BE3">
        <w:rPr>
          <w:rFonts w:ascii="Arial" w:hAnsi="Arial" w:cs="Arial"/>
        </w:rPr>
        <w:t xml:space="preserve">The clinical research coordinator (or designee), together with research team will attempt to contact/locate the study participant and bring the study subject back into care. </w:t>
      </w:r>
    </w:p>
    <w:p w14:paraId="33839886" w14:textId="77777777" w:rsidR="00461BE3" w:rsidRPr="00461BE3" w:rsidRDefault="008501CA" w:rsidP="00461BE3">
      <w:pPr>
        <w:pStyle w:val="ListParagraph"/>
        <w:numPr>
          <w:ilvl w:val="0"/>
          <w:numId w:val="12"/>
        </w:numPr>
        <w:autoSpaceDE w:val="0"/>
        <w:autoSpaceDN w:val="0"/>
        <w:adjustRightInd w:val="0"/>
        <w:spacing w:after="0" w:line="240" w:lineRule="auto"/>
        <w:rPr>
          <w:rFonts w:ascii="Arial" w:eastAsiaTheme="minorHAnsi" w:hAnsi="Arial" w:cs="Arial"/>
          <w:color w:val="000000"/>
        </w:rPr>
      </w:pPr>
      <w:r w:rsidRPr="00461BE3">
        <w:rPr>
          <w:rFonts w:ascii="Arial" w:hAnsi="Arial" w:cs="Arial"/>
        </w:rPr>
        <w:t>If the study participant wishes to discontinue study prematurely</w:t>
      </w:r>
      <w:r w:rsidR="00461BE3">
        <w:rPr>
          <w:rFonts w:ascii="Arial" w:hAnsi="Arial" w:cs="Arial"/>
        </w:rPr>
        <w:t xml:space="preserve">, then it will be documented appropriately and filed as source documentation. </w:t>
      </w:r>
    </w:p>
    <w:p w14:paraId="58C7E714" w14:textId="77777777" w:rsidR="00461BE3" w:rsidRPr="004A795E" w:rsidRDefault="008501CA" w:rsidP="00461BE3">
      <w:pPr>
        <w:pStyle w:val="ListParagraph"/>
        <w:numPr>
          <w:ilvl w:val="0"/>
          <w:numId w:val="12"/>
        </w:numPr>
        <w:autoSpaceDE w:val="0"/>
        <w:autoSpaceDN w:val="0"/>
        <w:adjustRightInd w:val="0"/>
        <w:spacing w:after="0" w:line="240" w:lineRule="auto"/>
        <w:rPr>
          <w:rFonts w:ascii="Arial" w:eastAsiaTheme="minorHAnsi" w:hAnsi="Arial" w:cs="Arial"/>
          <w:color w:val="000000"/>
        </w:rPr>
      </w:pPr>
      <w:r w:rsidRPr="00461BE3">
        <w:rPr>
          <w:rFonts w:ascii="Arial" w:hAnsi="Arial" w:cs="Arial"/>
        </w:rPr>
        <w:t xml:space="preserve"> All attempts and action to locate and bring the study participant back into care or for study discontinuation must be documented and filed as source documentation.</w:t>
      </w:r>
    </w:p>
    <w:p w14:paraId="69882F51" w14:textId="77777777" w:rsidR="004A795E" w:rsidRDefault="004A795E" w:rsidP="004A795E">
      <w:pPr>
        <w:pStyle w:val="ListParagraph"/>
        <w:autoSpaceDE w:val="0"/>
        <w:autoSpaceDN w:val="0"/>
        <w:adjustRightInd w:val="0"/>
        <w:spacing w:after="0" w:line="240" w:lineRule="auto"/>
        <w:ind w:left="1440"/>
        <w:rPr>
          <w:rFonts w:ascii="Arial" w:hAnsi="Arial" w:cs="Arial"/>
        </w:rPr>
      </w:pPr>
    </w:p>
    <w:p w14:paraId="288C3009" w14:textId="4121594A" w:rsidR="004A795E" w:rsidRDefault="004A795E" w:rsidP="004A795E">
      <w:pPr>
        <w:pStyle w:val="ListParagraph"/>
        <w:numPr>
          <w:ilvl w:val="0"/>
          <w:numId w:val="11"/>
        </w:numPr>
        <w:autoSpaceDE w:val="0"/>
        <w:autoSpaceDN w:val="0"/>
        <w:adjustRightInd w:val="0"/>
        <w:spacing w:after="0" w:line="240" w:lineRule="auto"/>
        <w:rPr>
          <w:rFonts w:ascii="Arial" w:eastAsiaTheme="minorHAnsi" w:hAnsi="Arial" w:cs="Arial"/>
          <w:color w:val="000000"/>
        </w:rPr>
      </w:pPr>
      <w:r w:rsidRPr="004A795E">
        <w:rPr>
          <w:rFonts w:ascii="Arial" w:eastAsiaTheme="minorHAnsi" w:hAnsi="Arial" w:cs="Arial"/>
          <w:b/>
          <w:color w:val="000000"/>
        </w:rPr>
        <w:t>Study Discontinuation</w:t>
      </w:r>
      <w:r>
        <w:rPr>
          <w:rFonts w:ascii="Arial" w:eastAsiaTheme="minorHAnsi" w:hAnsi="Arial" w:cs="Arial"/>
          <w:color w:val="000000"/>
        </w:rPr>
        <w:t>:</w:t>
      </w:r>
    </w:p>
    <w:p w14:paraId="378DC8E0" w14:textId="2E3492DF" w:rsidR="004A795E" w:rsidRPr="004A795E" w:rsidRDefault="004A795E" w:rsidP="004A795E">
      <w:pPr>
        <w:pStyle w:val="ListParagraph"/>
        <w:numPr>
          <w:ilvl w:val="0"/>
          <w:numId w:val="13"/>
        </w:numPr>
        <w:autoSpaceDE w:val="0"/>
        <w:autoSpaceDN w:val="0"/>
        <w:adjustRightInd w:val="0"/>
        <w:spacing w:after="0" w:line="240" w:lineRule="auto"/>
        <w:rPr>
          <w:rFonts w:ascii="Arial" w:eastAsiaTheme="minorHAnsi" w:hAnsi="Arial" w:cs="Arial"/>
          <w:color w:val="000000"/>
        </w:rPr>
      </w:pPr>
      <w:r w:rsidRPr="00461BE3">
        <w:rPr>
          <w:rFonts w:ascii="Arial" w:hAnsi="Arial" w:cs="Arial"/>
        </w:rPr>
        <w:t>Subjects should not be discontinued as lost to follow-up until all efforts to locate and bring the subject back into care have been exhausted</w:t>
      </w:r>
      <w:r w:rsidR="00AB5F47">
        <w:rPr>
          <w:rFonts w:ascii="Arial" w:hAnsi="Arial" w:cs="Arial"/>
        </w:rPr>
        <w:t>.</w:t>
      </w:r>
    </w:p>
    <w:p w14:paraId="6C8B1CDC" w14:textId="31F33F44" w:rsidR="00461BE3" w:rsidRPr="004A795E" w:rsidRDefault="008501CA" w:rsidP="00461BE3">
      <w:pPr>
        <w:pStyle w:val="ListParagraph"/>
        <w:numPr>
          <w:ilvl w:val="0"/>
          <w:numId w:val="12"/>
        </w:numPr>
        <w:autoSpaceDE w:val="0"/>
        <w:autoSpaceDN w:val="0"/>
        <w:adjustRightInd w:val="0"/>
        <w:spacing w:after="0" w:line="240" w:lineRule="auto"/>
        <w:rPr>
          <w:rFonts w:ascii="Arial" w:eastAsiaTheme="minorHAnsi" w:hAnsi="Arial" w:cs="Arial"/>
          <w:color w:val="000000"/>
        </w:rPr>
      </w:pPr>
      <w:r w:rsidRPr="00461BE3">
        <w:rPr>
          <w:rFonts w:ascii="Arial" w:hAnsi="Arial" w:cs="Arial"/>
        </w:rPr>
        <w:t xml:space="preserve">If the study subject chooses to discontinue prematurely, the study team, </w:t>
      </w:r>
      <w:r w:rsidRPr="004A795E">
        <w:rPr>
          <w:rFonts w:ascii="Arial" w:hAnsi="Arial" w:cs="Arial"/>
        </w:rPr>
        <w:t xml:space="preserve">including data management and pharmacy, and the sponsor must be notified of the premature discontinuation visit. </w:t>
      </w:r>
    </w:p>
    <w:p w14:paraId="59B46E48" w14:textId="552AE2C8" w:rsidR="00461BE3" w:rsidRPr="004A795E" w:rsidRDefault="008501CA" w:rsidP="00461BE3">
      <w:pPr>
        <w:pStyle w:val="ListParagraph"/>
        <w:numPr>
          <w:ilvl w:val="0"/>
          <w:numId w:val="12"/>
        </w:numPr>
        <w:autoSpaceDE w:val="0"/>
        <w:autoSpaceDN w:val="0"/>
        <w:adjustRightInd w:val="0"/>
        <w:spacing w:after="0" w:line="240" w:lineRule="auto"/>
        <w:rPr>
          <w:rFonts w:ascii="Arial" w:eastAsiaTheme="minorHAnsi" w:hAnsi="Arial" w:cs="Arial"/>
          <w:color w:val="000000"/>
        </w:rPr>
      </w:pPr>
      <w:r w:rsidRPr="004A795E">
        <w:rPr>
          <w:rFonts w:ascii="Arial" w:hAnsi="Arial" w:cs="Arial"/>
        </w:rPr>
        <w:t>If the s</w:t>
      </w:r>
      <w:r w:rsidR="00461BE3" w:rsidRPr="004A795E">
        <w:rPr>
          <w:rFonts w:ascii="Arial" w:hAnsi="Arial" w:cs="Arial"/>
        </w:rPr>
        <w:t xml:space="preserve">tudy participant has missed </w:t>
      </w:r>
      <w:r w:rsidRPr="004A795E">
        <w:rPr>
          <w:rFonts w:ascii="Arial" w:hAnsi="Arial" w:cs="Arial"/>
        </w:rPr>
        <w:t>consecutive study visits and all attempts to locate the study subject are unsuccessful, the study participant may be prematurely disc</w:t>
      </w:r>
      <w:r w:rsidR="00461BE3" w:rsidRPr="004A795E">
        <w:rPr>
          <w:rFonts w:ascii="Arial" w:hAnsi="Arial" w:cs="Arial"/>
        </w:rPr>
        <w:t xml:space="preserve">ontinued as lost to follow-up. </w:t>
      </w:r>
      <w:r w:rsidRPr="004A795E">
        <w:rPr>
          <w:rFonts w:ascii="Arial" w:hAnsi="Arial" w:cs="Arial"/>
        </w:rPr>
        <w:t>Refer to protocol for specific</w:t>
      </w:r>
      <w:r w:rsidR="00461BE3" w:rsidRPr="004A795E">
        <w:rPr>
          <w:rFonts w:ascii="Arial" w:hAnsi="Arial" w:cs="Arial"/>
        </w:rPr>
        <w:t>s on premature discontinuation.</w:t>
      </w:r>
      <w:r w:rsidRPr="004A795E">
        <w:rPr>
          <w:rFonts w:ascii="Arial" w:hAnsi="Arial" w:cs="Arial"/>
        </w:rPr>
        <w:t xml:space="preserve"> </w:t>
      </w:r>
    </w:p>
    <w:p w14:paraId="0B324397" w14:textId="77777777" w:rsidR="004A795E" w:rsidRPr="004A795E" w:rsidRDefault="00D14922" w:rsidP="004A795E">
      <w:pPr>
        <w:pStyle w:val="ListParagraph"/>
        <w:numPr>
          <w:ilvl w:val="0"/>
          <w:numId w:val="12"/>
        </w:numPr>
        <w:autoSpaceDE w:val="0"/>
        <w:autoSpaceDN w:val="0"/>
        <w:adjustRightInd w:val="0"/>
        <w:spacing w:after="0" w:line="240" w:lineRule="auto"/>
        <w:rPr>
          <w:rFonts w:ascii="Arial" w:eastAsiaTheme="minorHAnsi" w:hAnsi="Arial" w:cs="Arial"/>
          <w:color w:val="000000"/>
        </w:rPr>
      </w:pPr>
      <w:r w:rsidRPr="004A795E">
        <w:rPr>
          <w:rFonts w:ascii="Arial" w:hAnsi="Arial" w:cs="Arial"/>
        </w:rPr>
        <w:t>For protocols t</w:t>
      </w:r>
      <w:r w:rsidR="004A795E" w:rsidRPr="004A795E">
        <w:rPr>
          <w:rFonts w:ascii="Arial" w:hAnsi="Arial" w:cs="Arial"/>
        </w:rPr>
        <w:t>hat are using an investigational product (IP)</w:t>
      </w:r>
      <w:r w:rsidRPr="004A795E">
        <w:rPr>
          <w:rFonts w:ascii="Arial" w:hAnsi="Arial" w:cs="Arial"/>
        </w:rPr>
        <w:t xml:space="preserve">, the clinical research coordinator must record the return of all study medications in the source document flow sheet, clinic/study visit note, or appropriate medication log at the discontinuation visit. Documentation must include: agent, route, dose and frequency, stop date, return of all study medication/product, and if the research subject is transitioned to commercial drug supply. The Principal Investigator will review, sign and date any new entries or changes. </w:t>
      </w:r>
    </w:p>
    <w:p w14:paraId="39533F59" w14:textId="0B3BD30B" w:rsidR="007001CA" w:rsidRPr="00A06FFA" w:rsidRDefault="00D14922" w:rsidP="00A06FFA">
      <w:pPr>
        <w:pStyle w:val="ListParagraph"/>
        <w:numPr>
          <w:ilvl w:val="0"/>
          <w:numId w:val="12"/>
        </w:numPr>
        <w:autoSpaceDE w:val="0"/>
        <w:autoSpaceDN w:val="0"/>
        <w:adjustRightInd w:val="0"/>
        <w:spacing w:after="0" w:line="240" w:lineRule="auto"/>
        <w:rPr>
          <w:rFonts w:ascii="Arial" w:eastAsiaTheme="minorHAnsi" w:hAnsi="Arial" w:cs="Arial"/>
          <w:color w:val="000000"/>
        </w:rPr>
      </w:pPr>
      <w:r w:rsidRPr="004A795E">
        <w:rPr>
          <w:rFonts w:ascii="Arial" w:hAnsi="Arial" w:cs="Arial"/>
        </w:rPr>
        <w:t xml:space="preserve">If the study participant does not return all previously dispensed study product, the clinical research coordinator (or designee) must attempt to determine if the participant has any study product in his/her possession or if this was discarded, and document these findings. </w:t>
      </w:r>
    </w:p>
    <w:p w14:paraId="1C210C84" w14:textId="77777777" w:rsidR="004A795E" w:rsidRPr="004A795E" w:rsidRDefault="00D14922" w:rsidP="004A795E">
      <w:pPr>
        <w:pStyle w:val="ListParagraph"/>
        <w:numPr>
          <w:ilvl w:val="0"/>
          <w:numId w:val="12"/>
        </w:numPr>
        <w:autoSpaceDE w:val="0"/>
        <w:autoSpaceDN w:val="0"/>
        <w:adjustRightInd w:val="0"/>
        <w:spacing w:after="0" w:line="240" w:lineRule="auto"/>
        <w:rPr>
          <w:rFonts w:ascii="Arial" w:eastAsiaTheme="minorHAnsi" w:hAnsi="Arial" w:cs="Arial"/>
          <w:color w:val="000000"/>
        </w:rPr>
      </w:pPr>
      <w:r w:rsidRPr="004A795E">
        <w:rPr>
          <w:rFonts w:ascii="Arial" w:hAnsi="Arial" w:cs="Arial"/>
        </w:rPr>
        <w:t xml:space="preserve">For research subjects who admit to having additional study product(s), the clinical research coordinator (or designee) must counsel and document attempts to have that remaining study product returned. </w:t>
      </w:r>
    </w:p>
    <w:p w14:paraId="5BC40882" w14:textId="7506D021" w:rsidR="00922CD9" w:rsidRPr="00A06FFA" w:rsidRDefault="00D14922" w:rsidP="00922CD9">
      <w:pPr>
        <w:pStyle w:val="ListParagraph"/>
        <w:numPr>
          <w:ilvl w:val="0"/>
          <w:numId w:val="12"/>
        </w:numPr>
        <w:autoSpaceDE w:val="0"/>
        <w:autoSpaceDN w:val="0"/>
        <w:adjustRightInd w:val="0"/>
        <w:spacing w:after="0" w:line="240" w:lineRule="auto"/>
        <w:rPr>
          <w:rFonts w:ascii="Arial" w:eastAsiaTheme="minorHAnsi" w:hAnsi="Arial" w:cs="Arial"/>
          <w:color w:val="000000"/>
        </w:rPr>
      </w:pPr>
      <w:r w:rsidRPr="004A795E">
        <w:rPr>
          <w:rFonts w:ascii="Arial" w:hAnsi="Arial" w:cs="Arial"/>
        </w:rPr>
        <w:t xml:space="preserve">The research coordinator (or designee) will notify the research pharmacy of study product disposition. </w:t>
      </w:r>
    </w:p>
    <w:p w14:paraId="7A4B2667" w14:textId="77777777" w:rsidR="00393DD9" w:rsidRDefault="00393DD9"/>
    <w:p w14:paraId="111C05CC" w14:textId="77777777" w:rsidR="00A06FFA" w:rsidRDefault="00A06FFA"/>
    <w:p w14:paraId="7B170A72" w14:textId="77777777" w:rsidR="00A06FFA" w:rsidRDefault="00A06FFA"/>
    <w:p w14:paraId="569D1BAE" w14:textId="77777777" w:rsidR="00A06FFA" w:rsidRDefault="00A06FFA"/>
    <w:p w14:paraId="643BCF61" w14:textId="77777777" w:rsidR="00A06FFA" w:rsidRDefault="00A06FFA"/>
    <w:tbl>
      <w:tblPr>
        <w:tblStyle w:val="TableGrid"/>
        <w:tblpPr w:leftFromText="180" w:rightFromText="180" w:vertAnchor="text" w:horzAnchor="margin" w:tblpX="108" w:tblpY="-9"/>
        <w:tblW w:w="0" w:type="auto"/>
        <w:tblLayout w:type="fixed"/>
        <w:tblLook w:val="04A0" w:firstRow="1" w:lastRow="0" w:firstColumn="1" w:lastColumn="0" w:noHBand="0" w:noVBand="1"/>
      </w:tblPr>
      <w:tblGrid>
        <w:gridCol w:w="2520"/>
        <w:gridCol w:w="6750"/>
      </w:tblGrid>
      <w:tr w:rsidR="00393DD9" w:rsidRPr="004058B2" w14:paraId="7A4B266A" w14:textId="77777777" w:rsidTr="0061409D">
        <w:trPr>
          <w:trHeight w:val="1427"/>
        </w:trPr>
        <w:tc>
          <w:tcPr>
            <w:tcW w:w="2520" w:type="dxa"/>
            <w:vAlign w:val="bottom"/>
          </w:tcPr>
          <w:p w14:paraId="7A4B2668" w14:textId="77777777" w:rsidR="00393DD9" w:rsidRPr="004058B2" w:rsidRDefault="00393DD9" w:rsidP="0061409D">
            <w:pPr>
              <w:tabs>
                <w:tab w:val="left" w:pos="10160"/>
              </w:tabs>
              <w:autoSpaceDE w:val="0"/>
              <w:autoSpaceDN w:val="0"/>
              <w:adjustRightInd w:val="0"/>
              <w:spacing w:before="4"/>
              <w:rPr>
                <w:rFonts w:ascii="Arial" w:hAnsi="Arial" w:cs="Arial"/>
              </w:rPr>
            </w:pPr>
            <w:r w:rsidRPr="004058B2">
              <w:rPr>
                <w:rFonts w:ascii="Arial" w:hAnsi="Arial" w:cs="Arial"/>
                <w:b/>
                <w:bCs/>
                <w:spacing w:val="2"/>
                <w:w w:val="103"/>
              </w:rPr>
              <w:t>REFERENCES</w:t>
            </w:r>
            <w:r w:rsidRPr="004058B2">
              <w:rPr>
                <w:rFonts w:ascii="Arial" w:hAnsi="Arial" w:cs="Arial"/>
                <w:b/>
                <w:bCs/>
                <w:w w:val="103"/>
              </w:rPr>
              <w:t>:</w:t>
            </w:r>
            <w:r w:rsidRPr="004058B2">
              <w:rPr>
                <w:rFonts w:ascii="Arial" w:hAnsi="Arial" w:cs="Arial"/>
              </w:rPr>
              <w:tab/>
            </w:r>
          </w:p>
        </w:tc>
        <w:tc>
          <w:tcPr>
            <w:tcW w:w="6750" w:type="dxa"/>
          </w:tcPr>
          <w:p w14:paraId="71FBF67D" w14:textId="01F3CAE2" w:rsidR="00875011" w:rsidRPr="00922CD9" w:rsidRDefault="00875011" w:rsidP="0061409D">
            <w:pPr>
              <w:autoSpaceDE w:val="0"/>
              <w:autoSpaceDN w:val="0"/>
              <w:adjustRightInd w:val="0"/>
              <w:rPr>
                <w:rFonts w:ascii="Arial" w:eastAsiaTheme="minorHAnsi" w:hAnsi="Arial" w:cs="Arial"/>
                <w:sz w:val="20"/>
                <w:szCs w:val="20"/>
              </w:rPr>
            </w:pPr>
            <w:r w:rsidRPr="00922CD9">
              <w:rPr>
                <w:rFonts w:ascii="Arial" w:eastAsiaTheme="minorHAnsi" w:hAnsi="Arial" w:cs="Arial"/>
                <w:sz w:val="20"/>
                <w:szCs w:val="20"/>
              </w:rPr>
              <w:t>21 CFR 312.59 Disposition of Unused Supply of</w:t>
            </w:r>
            <w:r w:rsidR="00A06FFA">
              <w:rPr>
                <w:rFonts w:ascii="Arial" w:eastAsiaTheme="minorHAnsi" w:hAnsi="Arial" w:cs="Arial"/>
                <w:sz w:val="20"/>
                <w:szCs w:val="20"/>
              </w:rPr>
              <w:t xml:space="preserve"> </w:t>
            </w:r>
            <w:r w:rsidRPr="00922CD9">
              <w:rPr>
                <w:rFonts w:ascii="Arial" w:eastAsiaTheme="minorHAnsi" w:hAnsi="Arial" w:cs="Arial"/>
                <w:sz w:val="20"/>
                <w:szCs w:val="20"/>
              </w:rPr>
              <w:t>Investigational Drug</w:t>
            </w:r>
          </w:p>
          <w:p w14:paraId="6A2C15F0" w14:textId="07EA4C6E" w:rsidR="00875011" w:rsidRPr="00922CD9" w:rsidRDefault="00875011" w:rsidP="0061409D">
            <w:pPr>
              <w:autoSpaceDE w:val="0"/>
              <w:autoSpaceDN w:val="0"/>
              <w:adjustRightInd w:val="0"/>
              <w:rPr>
                <w:rFonts w:ascii="Arial" w:eastAsiaTheme="minorHAnsi" w:hAnsi="Arial" w:cs="Arial"/>
                <w:sz w:val="20"/>
                <w:szCs w:val="20"/>
              </w:rPr>
            </w:pPr>
            <w:r w:rsidRPr="00922CD9">
              <w:rPr>
                <w:rFonts w:ascii="Arial" w:eastAsiaTheme="minorHAnsi" w:hAnsi="Arial" w:cs="Arial"/>
                <w:sz w:val="20"/>
                <w:szCs w:val="20"/>
              </w:rPr>
              <w:t>21 CFR 312.60 General Responsibilities of Investigators</w:t>
            </w:r>
          </w:p>
          <w:p w14:paraId="530C0D3E" w14:textId="543A83DF" w:rsidR="00875011" w:rsidRPr="00922CD9" w:rsidRDefault="00875011" w:rsidP="0061409D">
            <w:pPr>
              <w:autoSpaceDE w:val="0"/>
              <w:autoSpaceDN w:val="0"/>
              <w:adjustRightInd w:val="0"/>
              <w:rPr>
                <w:rFonts w:ascii="Arial" w:eastAsiaTheme="minorHAnsi" w:hAnsi="Arial" w:cs="Arial"/>
                <w:sz w:val="20"/>
                <w:szCs w:val="20"/>
              </w:rPr>
            </w:pPr>
            <w:r w:rsidRPr="00922CD9">
              <w:rPr>
                <w:rFonts w:ascii="Arial" w:eastAsiaTheme="minorHAnsi" w:hAnsi="Arial" w:cs="Arial"/>
                <w:sz w:val="20"/>
                <w:szCs w:val="20"/>
              </w:rPr>
              <w:t>21 CFR 312.62 Investigator Recordkeeping and Record</w:t>
            </w:r>
            <w:r w:rsidR="00A06FFA">
              <w:rPr>
                <w:rFonts w:ascii="Arial" w:eastAsiaTheme="minorHAnsi" w:hAnsi="Arial" w:cs="Arial"/>
                <w:sz w:val="20"/>
                <w:szCs w:val="20"/>
              </w:rPr>
              <w:t xml:space="preserve"> </w:t>
            </w:r>
            <w:r w:rsidRPr="00922CD9">
              <w:rPr>
                <w:rFonts w:ascii="Arial" w:eastAsiaTheme="minorHAnsi" w:hAnsi="Arial" w:cs="Arial"/>
                <w:sz w:val="20"/>
                <w:szCs w:val="20"/>
              </w:rPr>
              <w:t>Retention</w:t>
            </w:r>
          </w:p>
          <w:p w14:paraId="7A4B2669" w14:textId="6BFB1D82" w:rsidR="00920263" w:rsidRPr="00A06FFA" w:rsidRDefault="00920263" w:rsidP="0061409D">
            <w:pPr>
              <w:autoSpaceDE w:val="0"/>
              <w:autoSpaceDN w:val="0"/>
              <w:adjustRightInd w:val="0"/>
              <w:rPr>
                <w:rFonts w:ascii="Arial" w:eastAsiaTheme="minorHAnsi" w:hAnsi="Arial" w:cs="Arial"/>
                <w:sz w:val="20"/>
                <w:szCs w:val="20"/>
              </w:rPr>
            </w:pPr>
            <w:r w:rsidRPr="00922CD9">
              <w:rPr>
                <w:rFonts w:ascii="Arial" w:eastAsiaTheme="minorHAnsi" w:hAnsi="Arial" w:cs="Arial"/>
                <w:sz w:val="20"/>
                <w:szCs w:val="20"/>
              </w:rPr>
              <w:t>May 1997 International Conference on Harmonization (ICH)</w:t>
            </w:r>
            <w:r w:rsidR="00A06FFA">
              <w:rPr>
                <w:rFonts w:ascii="Arial" w:eastAsiaTheme="minorHAnsi" w:hAnsi="Arial" w:cs="Arial"/>
                <w:sz w:val="20"/>
                <w:szCs w:val="20"/>
              </w:rPr>
              <w:t xml:space="preserve"> </w:t>
            </w:r>
            <w:r w:rsidRPr="00922CD9">
              <w:rPr>
                <w:rFonts w:ascii="Arial" w:eastAsiaTheme="minorHAnsi" w:hAnsi="Arial" w:cs="Arial"/>
                <w:sz w:val="20"/>
                <w:szCs w:val="20"/>
              </w:rPr>
              <w:t>Good Clinical Practices</w:t>
            </w:r>
          </w:p>
        </w:tc>
      </w:tr>
      <w:tr w:rsidR="00393DD9" w:rsidRPr="004058B2" w14:paraId="7A4B266D" w14:textId="77777777" w:rsidTr="0061409D">
        <w:trPr>
          <w:trHeight w:val="2417"/>
        </w:trPr>
        <w:tc>
          <w:tcPr>
            <w:tcW w:w="2520" w:type="dxa"/>
            <w:vAlign w:val="bottom"/>
          </w:tcPr>
          <w:p w14:paraId="7A4B266B" w14:textId="77777777" w:rsidR="00393DD9" w:rsidRPr="004058B2" w:rsidRDefault="00393DD9" w:rsidP="0061409D">
            <w:pPr>
              <w:tabs>
                <w:tab w:val="left" w:pos="10160"/>
              </w:tabs>
              <w:autoSpaceDE w:val="0"/>
              <w:autoSpaceDN w:val="0"/>
              <w:adjustRightInd w:val="0"/>
              <w:spacing w:before="4"/>
              <w:rPr>
                <w:rFonts w:ascii="Arial" w:hAnsi="Arial" w:cs="Arial"/>
              </w:rPr>
            </w:pPr>
            <w:r w:rsidRPr="004058B2">
              <w:rPr>
                <w:rFonts w:ascii="Arial" w:hAnsi="Arial" w:cs="Arial"/>
                <w:b/>
                <w:bCs/>
                <w:spacing w:val="2"/>
              </w:rPr>
              <w:t>RELATE</w:t>
            </w:r>
            <w:r w:rsidRPr="004058B2">
              <w:rPr>
                <w:rFonts w:ascii="Arial" w:hAnsi="Arial" w:cs="Arial"/>
                <w:b/>
                <w:bCs/>
              </w:rPr>
              <w:t>D</w:t>
            </w:r>
            <w:r w:rsidRPr="004058B2">
              <w:rPr>
                <w:rFonts w:ascii="Arial" w:hAnsi="Arial" w:cs="Arial"/>
                <w:b/>
                <w:bCs/>
                <w:spacing w:val="33"/>
              </w:rPr>
              <w:t xml:space="preserve"> </w:t>
            </w:r>
            <w:r w:rsidRPr="004058B2">
              <w:rPr>
                <w:rFonts w:ascii="Arial" w:hAnsi="Arial" w:cs="Arial"/>
                <w:b/>
                <w:bCs/>
                <w:spacing w:val="2"/>
                <w:w w:val="103"/>
              </w:rPr>
              <w:t>P</w:t>
            </w:r>
            <w:r w:rsidRPr="004058B2">
              <w:rPr>
                <w:rFonts w:ascii="Arial" w:hAnsi="Arial" w:cs="Arial"/>
                <w:b/>
                <w:bCs/>
                <w:spacing w:val="3"/>
                <w:w w:val="103"/>
              </w:rPr>
              <w:t>O</w:t>
            </w:r>
            <w:r w:rsidRPr="004058B2">
              <w:rPr>
                <w:rFonts w:ascii="Arial" w:hAnsi="Arial" w:cs="Arial"/>
                <w:b/>
                <w:bCs/>
                <w:spacing w:val="2"/>
                <w:w w:val="103"/>
              </w:rPr>
              <w:t>L</w:t>
            </w:r>
            <w:r w:rsidRPr="004058B2">
              <w:rPr>
                <w:rFonts w:ascii="Arial" w:hAnsi="Arial" w:cs="Arial"/>
                <w:b/>
                <w:bCs/>
                <w:spacing w:val="1"/>
                <w:w w:val="103"/>
              </w:rPr>
              <w:t>I</w:t>
            </w:r>
            <w:r w:rsidRPr="004058B2">
              <w:rPr>
                <w:rFonts w:ascii="Arial" w:hAnsi="Arial" w:cs="Arial"/>
                <w:b/>
                <w:bCs/>
                <w:spacing w:val="2"/>
                <w:w w:val="103"/>
              </w:rPr>
              <w:t>C</w:t>
            </w:r>
            <w:r w:rsidRPr="004058B2">
              <w:rPr>
                <w:rFonts w:ascii="Arial" w:hAnsi="Arial" w:cs="Arial"/>
                <w:b/>
                <w:bCs/>
                <w:spacing w:val="1"/>
                <w:w w:val="103"/>
              </w:rPr>
              <w:t>I</w:t>
            </w:r>
            <w:r w:rsidRPr="004058B2">
              <w:rPr>
                <w:rFonts w:ascii="Arial" w:hAnsi="Arial" w:cs="Arial"/>
                <w:b/>
                <w:bCs/>
                <w:spacing w:val="2"/>
                <w:w w:val="103"/>
              </w:rPr>
              <w:t>ES</w:t>
            </w:r>
            <w:r w:rsidRPr="004058B2">
              <w:rPr>
                <w:rFonts w:ascii="Arial" w:hAnsi="Arial" w:cs="Arial"/>
                <w:b/>
                <w:bCs/>
                <w:w w:val="103"/>
              </w:rPr>
              <w:t>:</w:t>
            </w:r>
            <w:r w:rsidRPr="004058B2">
              <w:rPr>
                <w:rFonts w:ascii="Arial" w:hAnsi="Arial" w:cs="Arial"/>
              </w:rPr>
              <w:tab/>
            </w:r>
          </w:p>
        </w:tc>
        <w:tc>
          <w:tcPr>
            <w:tcW w:w="6750" w:type="dxa"/>
          </w:tcPr>
          <w:p w14:paraId="3626FD83" w14:textId="77777777" w:rsidR="00920263" w:rsidRPr="00922CD9" w:rsidRDefault="00922CD9" w:rsidP="0061409D">
            <w:pPr>
              <w:tabs>
                <w:tab w:val="left" w:pos="10160"/>
              </w:tabs>
              <w:autoSpaceDE w:val="0"/>
              <w:autoSpaceDN w:val="0"/>
              <w:adjustRightInd w:val="0"/>
              <w:rPr>
                <w:rFonts w:ascii="Arial" w:hAnsi="Arial" w:cs="Arial"/>
                <w:sz w:val="20"/>
                <w:szCs w:val="20"/>
              </w:rPr>
            </w:pPr>
            <w:r w:rsidRPr="00922CD9">
              <w:rPr>
                <w:rFonts w:ascii="Arial" w:hAnsi="Arial" w:cs="Arial"/>
                <w:sz w:val="20"/>
                <w:szCs w:val="20"/>
              </w:rPr>
              <w:t>SOP 113: Responsibilities of the Research Team</w:t>
            </w:r>
          </w:p>
          <w:p w14:paraId="7EB0B0A8" w14:textId="5B760BC6" w:rsidR="00922CD9" w:rsidRPr="00922CD9" w:rsidRDefault="00922CD9" w:rsidP="0061409D">
            <w:pPr>
              <w:tabs>
                <w:tab w:val="left" w:pos="10160"/>
              </w:tabs>
              <w:autoSpaceDE w:val="0"/>
              <w:autoSpaceDN w:val="0"/>
              <w:adjustRightInd w:val="0"/>
              <w:rPr>
                <w:rFonts w:ascii="Arial" w:hAnsi="Arial" w:cs="Arial"/>
                <w:sz w:val="20"/>
                <w:szCs w:val="20"/>
              </w:rPr>
            </w:pPr>
            <w:r w:rsidRPr="00922CD9">
              <w:rPr>
                <w:rFonts w:ascii="Arial" w:hAnsi="Arial" w:cs="Arial"/>
                <w:sz w:val="20"/>
                <w:szCs w:val="20"/>
              </w:rPr>
              <w:t>SOP 204: Adverse Event Reporting</w:t>
            </w:r>
          </w:p>
          <w:p w14:paraId="444737FB" w14:textId="67179335" w:rsidR="00920263" w:rsidRPr="00922CD9" w:rsidRDefault="00922CD9" w:rsidP="0061409D">
            <w:pPr>
              <w:tabs>
                <w:tab w:val="left" w:pos="10160"/>
              </w:tabs>
              <w:autoSpaceDE w:val="0"/>
              <w:autoSpaceDN w:val="0"/>
              <w:adjustRightInd w:val="0"/>
              <w:rPr>
                <w:rFonts w:ascii="Arial" w:hAnsi="Arial" w:cs="Arial"/>
                <w:sz w:val="20"/>
                <w:szCs w:val="20"/>
              </w:rPr>
            </w:pPr>
            <w:r w:rsidRPr="00922CD9">
              <w:rPr>
                <w:rFonts w:ascii="Arial" w:hAnsi="Arial" w:cs="Arial"/>
                <w:sz w:val="20"/>
                <w:szCs w:val="20"/>
              </w:rPr>
              <w:t>SOP 305: Investigational Product Accountability</w:t>
            </w:r>
          </w:p>
          <w:p w14:paraId="5AAE96C0" w14:textId="77777777" w:rsidR="00922CD9" w:rsidRPr="00922CD9" w:rsidRDefault="00922CD9" w:rsidP="0061409D">
            <w:pPr>
              <w:tabs>
                <w:tab w:val="left" w:pos="10160"/>
              </w:tabs>
              <w:autoSpaceDE w:val="0"/>
              <w:autoSpaceDN w:val="0"/>
              <w:adjustRightInd w:val="0"/>
              <w:rPr>
                <w:rFonts w:ascii="Arial" w:hAnsi="Arial" w:cs="Arial"/>
                <w:sz w:val="20"/>
                <w:szCs w:val="20"/>
              </w:rPr>
            </w:pPr>
            <w:r w:rsidRPr="00922CD9">
              <w:rPr>
                <w:rFonts w:ascii="Arial" w:hAnsi="Arial" w:cs="Arial"/>
                <w:sz w:val="20"/>
                <w:szCs w:val="20"/>
              </w:rPr>
              <w:t>SOP 307: Venipuncture</w:t>
            </w:r>
          </w:p>
          <w:p w14:paraId="76DA2C32" w14:textId="3539EC30" w:rsidR="00922CD9" w:rsidRPr="00922CD9" w:rsidRDefault="00922CD9" w:rsidP="0061409D">
            <w:pPr>
              <w:tabs>
                <w:tab w:val="left" w:pos="10160"/>
              </w:tabs>
              <w:autoSpaceDE w:val="0"/>
              <w:autoSpaceDN w:val="0"/>
              <w:adjustRightInd w:val="0"/>
              <w:rPr>
                <w:rFonts w:ascii="Arial" w:hAnsi="Arial" w:cs="Arial"/>
                <w:sz w:val="20"/>
                <w:szCs w:val="20"/>
              </w:rPr>
            </w:pPr>
            <w:r w:rsidRPr="00922CD9">
              <w:rPr>
                <w:rFonts w:ascii="Arial" w:hAnsi="Arial" w:cs="Arial"/>
                <w:sz w:val="20"/>
                <w:szCs w:val="20"/>
              </w:rPr>
              <w:t>SOP 308: Specimen Collection and Management</w:t>
            </w:r>
          </w:p>
          <w:p w14:paraId="777E219E" w14:textId="77777777" w:rsidR="00875011" w:rsidRPr="00922CD9" w:rsidRDefault="00875011" w:rsidP="0061409D">
            <w:pPr>
              <w:tabs>
                <w:tab w:val="left" w:pos="10160"/>
              </w:tabs>
              <w:autoSpaceDE w:val="0"/>
              <w:autoSpaceDN w:val="0"/>
              <w:adjustRightInd w:val="0"/>
              <w:rPr>
                <w:rFonts w:ascii="Arial" w:hAnsi="Arial" w:cs="Arial"/>
                <w:sz w:val="20"/>
                <w:szCs w:val="20"/>
              </w:rPr>
            </w:pPr>
            <w:r w:rsidRPr="00922CD9">
              <w:rPr>
                <w:rFonts w:ascii="Arial" w:hAnsi="Arial" w:cs="Arial"/>
                <w:sz w:val="20"/>
                <w:szCs w:val="20"/>
              </w:rPr>
              <w:t>SOP 402: Informed Consent Process</w:t>
            </w:r>
          </w:p>
          <w:p w14:paraId="76DA7B17" w14:textId="77777777" w:rsidR="00875011" w:rsidRPr="00922CD9" w:rsidRDefault="00875011" w:rsidP="0061409D">
            <w:pPr>
              <w:tabs>
                <w:tab w:val="left" w:pos="10160"/>
              </w:tabs>
              <w:autoSpaceDE w:val="0"/>
              <w:autoSpaceDN w:val="0"/>
              <w:adjustRightInd w:val="0"/>
              <w:rPr>
                <w:rFonts w:ascii="Arial" w:hAnsi="Arial" w:cs="Arial"/>
                <w:sz w:val="20"/>
                <w:szCs w:val="20"/>
              </w:rPr>
            </w:pPr>
            <w:r w:rsidRPr="00922CD9">
              <w:rPr>
                <w:rFonts w:ascii="Arial" w:hAnsi="Arial" w:cs="Arial"/>
                <w:sz w:val="20"/>
                <w:szCs w:val="20"/>
              </w:rPr>
              <w:t>SOP 403: Eligibility and Enrollment</w:t>
            </w:r>
          </w:p>
          <w:p w14:paraId="40424C15" w14:textId="77777777" w:rsidR="00875011" w:rsidRPr="00922CD9" w:rsidRDefault="00875011" w:rsidP="0061409D">
            <w:pPr>
              <w:tabs>
                <w:tab w:val="left" w:pos="10160"/>
              </w:tabs>
              <w:autoSpaceDE w:val="0"/>
              <w:autoSpaceDN w:val="0"/>
              <w:adjustRightInd w:val="0"/>
              <w:rPr>
                <w:rFonts w:ascii="Arial" w:hAnsi="Arial" w:cs="Arial"/>
                <w:sz w:val="20"/>
                <w:szCs w:val="20"/>
              </w:rPr>
            </w:pPr>
            <w:r w:rsidRPr="00922CD9">
              <w:rPr>
                <w:rFonts w:ascii="Arial" w:hAnsi="Arial" w:cs="Arial"/>
                <w:sz w:val="20"/>
                <w:szCs w:val="20"/>
              </w:rPr>
              <w:t>SOP 404: Protecting Confidential Information</w:t>
            </w:r>
          </w:p>
          <w:p w14:paraId="0E77467A" w14:textId="77777777" w:rsidR="00922CD9" w:rsidRPr="00922CD9" w:rsidRDefault="00922CD9" w:rsidP="0061409D">
            <w:pPr>
              <w:tabs>
                <w:tab w:val="left" w:pos="10160"/>
              </w:tabs>
              <w:autoSpaceDE w:val="0"/>
              <w:autoSpaceDN w:val="0"/>
              <w:adjustRightInd w:val="0"/>
              <w:rPr>
                <w:rFonts w:ascii="Arial" w:hAnsi="Arial" w:cs="Arial"/>
                <w:sz w:val="20"/>
                <w:szCs w:val="20"/>
              </w:rPr>
            </w:pPr>
            <w:r w:rsidRPr="00922CD9">
              <w:rPr>
                <w:rFonts w:ascii="Arial" w:hAnsi="Arial" w:cs="Arial"/>
                <w:sz w:val="20"/>
                <w:szCs w:val="20"/>
              </w:rPr>
              <w:t>SOP 501: Case Report Form Completion</w:t>
            </w:r>
          </w:p>
          <w:p w14:paraId="10D77138" w14:textId="28812D39" w:rsidR="00922CD9" w:rsidRPr="00922CD9" w:rsidRDefault="00922CD9" w:rsidP="0061409D">
            <w:pPr>
              <w:tabs>
                <w:tab w:val="left" w:pos="10160"/>
              </w:tabs>
              <w:autoSpaceDE w:val="0"/>
              <w:autoSpaceDN w:val="0"/>
              <w:adjustRightInd w:val="0"/>
              <w:rPr>
                <w:rFonts w:ascii="Arial" w:hAnsi="Arial" w:cs="Arial"/>
                <w:sz w:val="20"/>
                <w:szCs w:val="20"/>
              </w:rPr>
            </w:pPr>
            <w:r w:rsidRPr="00922CD9">
              <w:rPr>
                <w:rFonts w:ascii="Arial" w:hAnsi="Arial" w:cs="Arial"/>
                <w:sz w:val="20"/>
                <w:szCs w:val="20"/>
              </w:rPr>
              <w:t>SOP 502: Source Documentation</w:t>
            </w:r>
          </w:p>
          <w:p w14:paraId="7A4B266C" w14:textId="77777777" w:rsidR="00393DD9" w:rsidRPr="00922CD9" w:rsidRDefault="00393DD9" w:rsidP="0061409D">
            <w:pPr>
              <w:tabs>
                <w:tab w:val="left" w:pos="10160"/>
              </w:tabs>
              <w:autoSpaceDE w:val="0"/>
              <w:autoSpaceDN w:val="0"/>
              <w:adjustRightInd w:val="0"/>
              <w:rPr>
                <w:rFonts w:ascii="Arial" w:hAnsi="Arial" w:cs="Arial"/>
                <w:sz w:val="20"/>
                <w:szCs w:val="20"/>
              </w:rPr>
            </w:pPr>
            <w:r w:rsidRPr="00922CD9">
              <w:rPr>
                <w:rFonts w:ascii="Arial" w:hAnsi="Arial" w:cs="Arial"/>
                <w:sz w:val="20"/>
                <w:szCs w:val="20"/>
              </w:rPr>
              <w:tab/>
            </w:r>
          </w:p>
        </w:tc>
      </w:tr>
      <w:tr w:rsidR="00393DD9" w:rsidRPr="004058B2" w14:paraId="7A4B2670" w14:textId="77777777" w:rsidTr="0061409D">
        <w:tc>
          <w:tcPr>
            <w:tcW w:w="2520" w:type="dxa"/>
            <w:vAlign w:val="bottom"/>
          </w:tcPr>
          <w:p w14:paraId="7A4B266E" w14:textId="2ADE824F" w:rsidR="00393DD9" w:rsidRPr="004058B2" w:rsidRDefault="00393DD9" w:rsidP="0061409D">
            <w:pPr>
              <w:tabs>
                <w:tab w:val="left" w:pos="10160"/>
              </w:tabs>
              <w:autoSpaceDE w:val="0"/>
              <w:autoSpaceDN w:val="0"/>
              <w:adjustRightInd w:val="0"/>
              <w:spacing w:before="4"/>
              <w:rPr>
                <w:rFonts w:ascii="Arial" w:hAnsi="Arial" w:cs="Arial"/>
                <w:sz w:val="20"/>
                <w:szCs w:val="20"/>
              </w:rPr>
            </w:pPr>
            <w:r w:rsidRPr="004058B2">
              <w:rPr>
                <w:rFonts w:ascii="Arial" w:hAnsi="Arial" w:cs="Arial"/>
                <w:b/>
                <w:bCs/>
                <w:spacing w:val="2"/>
                <w:w w:val="103"/>
              </w:rPr>
              <w:t>APPEND</w:t>
            </w:r>
            <w:r w:rsidRPr="004058B2">
              <w:rPr>
                <w:rFonts w:ascii="Arial" w:hAnsi="Arial" w:cs="Arial"/>
                <w:b/>
                <w:bCs/>
                <w:spacing w:val="1"/>
                <w:w w:val="103"/>
              </w:rPr>
              <w:t>I</w:t>
            </w:r>
            <w:r w:rsidRPr="004058B2">
              <w:rPr>
                <w:rFonts w:ascii="Arial" w:hAnsi="Arial" w:cs="Arial"/>
                <w:b/>
                <w:bCs/>
                <w:spacing w:val="2"/>
                <w:w w:val="103"/>
              </w:rPr>
              <w:t>CES</w:t>
            </w:r>
            <w:r w:rsidRPr="004058B2">
              <w:rPr>
                <w:rFonts w:ascii="Arial" w:hAnsi="Arial" w:cs="Arial"/>
                <w:b/>
                <w:bCs/>
                <w:w w:val="103"/>
              </w:rPr>
              <w:t>:</w:t>
            </w:r>
            <w:r w:rsidRPr="004058B2">
              <w:rPr>
                <w:rFonts w:ascii="Arial" w:hAnsi="Arial" w:cs="Arial"/>
              </w:rPr>
              <w:tab/>
            </w:r>
          </w:p>
        </w:tc>
        <w:tc>
          <w:tcPr>
            <w:tcW w:w="6750" w:type="dxa"/>
          </w:tcPr>
          <w:p w14:paraId="7A4B266F" w14:textId="77777777" w:rsidR="00393DD9" w:rsidRPr="0039770E" w:rsidRDefault="00393DD9" w:rsidP="0061409D">
            <w:pPr>
              <w:tabs>
                <w:tab w:val="left" w:pos="10160"/>
              </w:tabs>
              <w:autoSpaceDE w:val="0"/>
              <w:autoSpaceDN w:val="0"/>
              <w:adjustRightInd w:val="0"/>
              <w:rPr>
                <w:rFonts w:ascii="Arial" w:hAnsi="Arial" w:cs="Arial"/>
                <w:sz w:val="20"/>
                <w:szCs w:val="20"/>
              </w:rPr>
            </w:pPr>
          </w:p>
        </w:tc>
      </w:tr>
      <w:tr w:rsidR="00393DD9" w:rsidRPr="004058B2" w14:paraId="7A4B2672" w14:textId="77777777" w:rsidTr="0061409D">
        <w:trPr>
          <w:trHeight w:val="353"/>
        </w:trPr>
        <w:tc>
          <w:tcPr>
            <w:tcW w:w="9270" w:type="dxa"/>
            <w:gridSpan w:val="2"/>
            <w:vAlign w:val="bottom"/>
          </w:tcPr>
          <w:p w14:paraId="7A4B2671" w14:textId="77777777" w:rsidR="00393DD9" w:rsidRPr="004058B2" w:rsidRDefault="00393DD9" w:rsidP="0061409D">
            <w:pPr>
              <w:tabs>
                <w:tab w:val="left" w:pos="10160"/>
              </w:tabs>
              <w:autoSpaceDE w:val="0"/>
              <w:autoSpaceDN w:val="0"/>
              <w:adjustRightInd w:val="0"/>
              <w:rPr>
                <w:rFonts w:ascii="Arial" w:hAnsi="Arial" w:cs="Arial"/>
              </w:rPr>
            </w:pPr>
            <w:r w:rsidRPr="004058B2">
              <w:rPr>
                <w:rFonts w:ascii="Arial" w:hAnsi="Arial" w:cs="Arial"/>
                <w:b/>
              </w:rPr>
              <w:t xml:space="preserve">REVISION HISTORY: </w:t>
            </w:r>
            <w:r w:rsidRPr="004058B2">
              <w:rPr>
                <w:rFonts w:ascii="Arial" w:hAnsi="Arial" w:cs="Arial"/>
                <w:sz w:val="20"/>
                <w:szCs w:val="20"/>
              </w:rPr>
              <w:t>Keep a running history of all revision dates.</w:t>
            </w:r>
          </w:p>
        </w:tc>
      </w:tr>
    </w:tbl>
    <w:p w14:paraId="7A4B2687" w14:textId="77777777" w:rsidR="00393DD9" w:rsidRDefault="00393DD9" w:rsidP="00393DD9">
      <w:pPr>
        <w:autoSpaceDE w:val="0"/>
        <w:autoSpaceDN w:val="0"/>
        <w:adjustRightInd w:val="0"/>
        <w:spacing w:after="0" w:line="240" w:lineRule="auto"/>
        <w:rPr>
          <w:rFonts w:ascii="Times New Roman" w:hAnsi="Times New Roman" w:cs="Times New Roman"/>
          <w:sz w:val="24"/>
          <w:szCs w:val="24"/>
        </w:rPr>
      </w:pPr>
    </w:p>
    <w:p w14:paraId="7A4B268D" w14:textId="77777777" w:rsidR="00393DD9" w:rsidRDefault="00393DD9"/>
    <w:sectPr w:rsidR="00393DD9" w:rsidSect="00922CD9">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655F90" w14:textId="77777777" w:rsidR="004139DE" w:rsidRDefault="004139DE" w:rsidP="00A60153">
      <w:pPr>
        <w:spacing w:after="0" w:line="240" w:lineRule="auto"/>
      </w:pPr>
      <w:r>
        <w:separator/>
      </w:r>
    </w:p>
  </w:endnote>
  <w:endnote w:type="continuationSeparator" w:id="0">
    <w:p w14:paraId="48D05B38" w14:textId="77777777" w:rsidR="004139DE" w:rsidRDefault="004139DE" w:rsidP="00A601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46620B" w14:textId="77777777" w:rsidR="0062702C" w:rsidRDefault="006270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DFDB56" w14:textId="77777777" w:rsidR="0062702C" w:rsidRDefault="0062702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27762" w14:textId="77777777" w:rsidR="0062702C" w:rsidRDefault="006270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E6E73D" w14:textId="77777777" w:rsidR="004139DE" w:rsidRDefault="004139DE" w:rsidP="00A60153">
      <w:pPr>
        <w:spacing w:after="0" w:line="240" w:lineRule="auto"/>
      </w:pPr>
      <w:r>
        <w:separator/>
      </w:r>
    </w:p>
  </w:footnote>
  <w:footnote w:type="continuationSeparator" w:id="0">
    <w:p w14:paraId="33CE4B1B" w14:textId="77777777" w:rsidR="004139DE" w:rsidRDefault="004139DE" w:rsidP="00A601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F6D935" w14:textId="77777777" w:rsidR="0062702C" w:rsidRDefault="006270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984" w:type="pct"/>
      <w:tblInd w:w="15" w:type="dxa"/>
      <w:tblLayout w:type="fixed"/>
      <w:tblCellMar>
        <w:left w:w="0" w:type="dxa"/>
        <w:right w:w="0" w:type="dxa"/>
      </w:tblCellMar>
      <w:tblLook w:val="0020" w:firstRow="1" w:lastRow="0" w:firstColumn="0" w:lastColumn="0" w:noHBand="0" w:noVBand="0"/>
    </w:tblPr>
    <w:tblGrid>
      <w:gridCol w:w="1909"/>
      <w:gridCol w:w="3024"/>
      <w:gridCol w:w="2208"/>
      <w:gridCol w:w="2159"/>
    </w:tblGrid>
    <w:tr w:rsidR="00922CD9" w14:paraId="6D522278" w14:textId="77777777" w:rsidTr="00803ACD">
      <w:trPr>
        <w:cantSplit/>
        <w:trHeight w:hRule="exact" w:val="580"/>
        <w:tblHeader/>
      </w:trPr>
      <w:tc>
        <w:tcPr>
          <w:tcW w:w="5000" w:type="pct"/>
          <w:gridSpan w:val="4"/>
          <w:tcBorders>
            <w:top w:val="single" w:sz="12" w:space="0" w:color="000000"/>
            <w:left w:val="single" w:sz="12" w:space="0" w:color="000000"/>
            <w:bottom w:val="single" w:sz="12" w:space="0" w:color="000000"/>
            <w:right w:val="single" w:sz="12" w:space="0" w:color="000000"/>
          </w:tcBorders>
        </w:tcPr>
        <w:p w14:paraId="225F29AE" w14:textId="77777777" w:rsidR="00922CD9" w:rsidRDefault="00922CD9" w:rsidP="00803ACD">
          <w:pPr>
            <w:autoSpaceDE w:val="0"/>
            <w:autoSpaceDN w:val="0"/>
            <w:adjustRightInd w:val="0"/>
            <w:spacing w:before="4" w:after="0" w:line="240" w:lineRule="auto"/>
            <w:ind w:right="-20"/>
            <w:jc w:val="center"/>
            <w:rPr>
              <w:rFonts w:ascii="Arial" w:hAnsi="Arial" w:cs="Arial"/>
              <w:b/>
              <w:bCs/>
              <w:sz w:val="24"/>
              <w:szCs w:val="24"/>
            </w:rPr>
          </w:pPr>
        </w:p>
        <w:p w14:paraId="37CEB3A1" w14:textId="66AF4FF2" w:rsidR="00922CD9" w:rsidRPr="0024352A" w:rsidRDefault="00922CD9" w:rsidP="00803ACD">
          <w:pPr>
            <w:autoSpaceDE w:val="0"/>
            <w:autoSpaceDN w:val="0"/>
            <w:adjustRightInd w:val="0"/>
            <w:spacing w:before="4" w:after="0" w:line="240" w:lineRule="auto"/>
            <w:ind w:right="-20"/>
            <w:jc w:val="center"/>
            <w:rPr>
              <w:rFonts w:ascii="Arial" w:hAnsi="Arial" w:cs="Arial"/>
              <w:b/>
              <w:bCs/>
              <w:sz w:val="24"/>
              <w:szCs w:val="24"/>
            </w:rPr>
          </w:pPr>
          <w:r w:rsidRPr="0024352A">
            <w:rPr>
              <w:rFonts w:ascii="Arial" w:hAnsi="Arial" w:cs="Arial"/>
              <w:b/>
              <w:bCs/>
              <w:sz w:val="24"/>
              <w:szCs w:val="24"/>
            </w:rPr>
            <w:t>Stan</w:t>
          </w:r>
          <w:r>
            <w:rPr>
              <w:rFonts w:ascii="Arial" w:hAnsi="Arial" w:cs="Arial"/>
              <w:b/>
              <w:bCs/>
              <w:sz w:val="24"/>
              <w:szCs w:val="24"/>
            </w:rPr>
            <w:t>dard Operating Procedures for Clinical Research</w:t>
          </w:r>
          <w:r w:rsidRPr="0024352A">
            <w:rPr>
              <w:rFonts w:ascii="Arial" w:hAnsi="Arial" w:cs="Arial"/>
              <w:b/>
              <w:bCs/>
              <w:sz w:val="24"/>
              <w:szCs w:val="24"/>
            </w:rPr>
            <w:t xml:space="preserve"> at </w:t>
          </w:r>
          <w:r w:rsidR="000376D8">
            <w:rPr>
              <w:rFonts w:ascii="Arial" w:hAnsi="Arial" w:cs="Arial"/>
              <w:b/>
              <w:bCs/>
              <w:sz w:val="24"/>
              <w:szCs w:val="24"/>
            </w:rPr>
            <w:t>Kent State University</w:t>
          </w:r>
        </w:p>
        <w:p w14:paraId="0FCE02E7" w14:textId="77777777" w:rsidR="00922CD9" w:rsidRDefault="00922CD9" w:rsidP="00803ACD">
          <w:pPr>
            <w:autoSpaceDE w:val="0"/>
            <w:autoSpaceDN w:val="0"/>
            <w:adjustRightInd w:val="0"/>
            <w:spacing w:before="4" w:after="0" w:line="240" w:lineRule="auto"/>
            <w:ind w:right="-20"/>
            <w:jc w:val="center"/>
            <w:rPr>
              <w:rFonts w:ascii="Arial" w:hAnsi="Arial" w:cs="Arial"/>
              <w:b/>
              <w:bCs/>
            </w:rPr>
          </w:pPr>
        </w:p>
      </w:tc>
    </w:tr>
    <w:tr w:rsidR="00922CD9" w:rsidRPr="00132C6C" w14:paraId="50154797" w14:textId="77777777" w:rsidTr="0062702C">
      <w:trPr>
        <w:cantSplit/>
        <w:trHeight w:hRule="exact" w:val="1065"/>
        <w:tblHeader/>
      </w:trPr>
      <w:tc>
        <w:tcPr>
          <w:tcW w:w="1026" w:type="pct"/>
          <w:tcBorders>
            <w:top w:val="single" w:sz="12" w:space="0" w:color="000000"/>
            <w:left w:val="single" w:sz="12" w:space="0" w:color="000000"/>
            <w:bottom w:val="single" w:sz="12" w:space="0" w:color="000000"/>
            <w:right w:val="single" w:sz="12" w:space="0" w:color="000000"/>
          </w:tcBorders>
          <w:vAlign w:val="center"/>
        </w:tcPr>
        <w:p w14:paraId="03014B89" w14:textId="73A57FF4" w:rsidR="00922CD9" w:rsidRPr="00F93A82" w:rsidRDefault="000376D8" w:rsidP="00803ACD">
          <w:pPr>
            <w:autoSpaceDE w:val="0"/>
            <w:autoSpaceDN w:val="0"/>
            <w:adjustRightInd w:val="0"/>
            <w:spacing w:before="65" w:after="0" w:line="240" w:lineRule="auto"/>
            <w:ind w:right="-20"/>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F2AB917" wp14:editId="4AD43E26">
                <wp:extent cx="1193165" cy="26670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ent_state Horizontal_1-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3165" cy="266700"/>
                        </a:xfrm>
                        <a:prstGeom prst="rect">
                          <a:avLst/>
                        </a:prstGeom>
                      </pic:spPr>
                    </pic:pic>
                  </a:graphicData>
                </a:graphic>
              </wp:inline>
            </w:drawing>
          </w:r>
        </w:p>
      </w:tc>
      <w:tc>
        <w:tcPr>
          <w:tcW w:w="3974" w:type="pct"/>
          <w:gridSpan w:val="3"/>
          <w:tcBorders>
            <w:top w:val="single" w:sz="12" w:space="0" w:color="000000"/>
            <w:left w:val="single" w:sz="12" w:space="0" w:color="000000"/>
            <w:bottom w:val="single" w:sz="12" w:space="0" w:color="000000"/>
            <w:right w:val="single" w:sz="12" w:space="0" w:color="000000"/>
          </w:tcBorders>
          <w:vAlign w:val="center"/>
        </w:tcPr>
        <w:p w14:paraId="63BB76A6" w14:textId="77777777" w:rsidR="00922CD9" w:rsidRPr="000526CA" w:rsidRDefault="00922CD9" w:rsidP="0062702C">
          <w:pPr>
            <w:autoSpaceDE w:val="0"/>
            <w:autoSpaceDN w:val="0"/>
            <w:adjustRightInd w:val="0"/>
            <w:spacing w:before="4" w:after="0" w:line="240" w:lineRule="auto"/>
            <w:ind w:right="-20"/>
            <w:jc w:val="center"/>
            <w:rPr>
              <w:rFonts w:ascii="Arial" w:hAnsi="Arial" w:cs="Arial"/>
              <w:b/>
              <w:bCs/>
              <w:highlight w:val="darkGreen"/>
            </w:rPr>
          </w:pPr>
        </w:p>
        <w:p w14:paraId="29C39AC5" w14:textId="6230EC80" w:rsidR="00922CD9" w:rsidRPr="00132C6C" w:rsidRDefault="00A06FFA" w:rsidP="0062702C">
          <w:pPr>
            <w:pStyle w:val="Heading1"/>
            <w:jc w:val="center"/>
            <w:rPr>
              <w:highlight w:val="darkGreen"/>
            </w:rPr>
          </w:pPr>
          <w:r w:rsidRPr="008A13CB">
            <w:t>STUDY</w:t>
          </w:r>
          <w:r w:rsidR="00922CD9" w:rsidRPr="008A13CB">
            <w:t xml:space="preserve"> VISITS</w:t>
          </w:r>
        </w:p>
      </w:tc>
    </w:tr>
    <w:tr w:rsidR="00922CD9" w:rsidRPr="00851AE9" w14:paraId="7E6A2472" w14:textId="77777777" w:rsidTr="001D6C26">
      <w:trPr>
        <w:cantSplit/>
        <w:trHeight w:hRule="exact" w:val="543"/>
        <w:tblHeader/>
      </w:trPr>
      <w:tc>
        <w:tcPr>
          <w:tcW w:w="1026" w:type="pct"/>
          <w:tcBorders>
            <w:top w:val="single" w:sz="12" w:space="0" w:color="000000"/>
            <w:left w:val="single" w:sz="12" w:space="0" w:color="000000"/>
            <w:bottom w:val="single" w:sz="12" w:space="0" w:color="000000"/>
            <w:right w:val="single" w:sz="12" w:space="0" w:color="000000"/>
          </w:tcBorders>
          <w:vAlign w:val="bottom"/>
        </w:tcPr>
        <w:p w14:paraId="7F76272A" w14:textId="77777777" w:rsidR="00922CD9" w:rsidRPr="00851AE9" w:rsidRDefault="00922CD9" w:rsidP="00803ACD">
          <w:pPr>
            <w:autoSpaceDE w:val="0"/>
            <w:autoSpaceDN w:val="0"/>
            <w:adjustRightInd w:val="0"/>
            <w:spacing w:after="0" w:line="240" w:lineRule="auto"/>
            <w:ind w:left="95" w:right="-20"/>
            <w:jc w:val="center"/>
            <w:rPr>
              <w:rFonts w:ascii="Arial" w:hAnsi="Arial" w:cs="Arial"/>
              <w:b/>
            </w:rPr>
          </w:pPr>
          <w:r>
            <w:rPr>
              <w:rFonts w:ascii="Arial" w:hAnsi="Arial" w:cs="Arial"/>
              <w:b/>
            </w:rPr>
            <w:t>SOP#: 405</w:t>
          </w:r>
        </w:p>
      </w:tc>
      <w:tc>
        <w:tcPr>
          <w:tcW w:w="1626" w:type="pct"/>
          <w:tcBorders>
            <w:top w:val="single" w:sz="12" w:space="0" w:color="000000"/>
            <w:left w:val="single" w:sz="12" w:space="0" w:color="000000"/>
            <w:bottom w:val="single" w:sz="12" w:space="0" w:color="000000"/>
            <w:right w:val="single" w:sz="4" w:space="0" w:color="auto"/>
          </w:tcBorders>
          <w:vAlign w:val="bottom"/>
        </w:tcPr>
        <w:p w14:paraId="72C97602" w14:textId="2EAD9916" w:rsidR="001D6C26" w:rsidRPr="00851AE9" w:rsidRDefault="001D6C26" w:rsidP="002477BE">
          <w:pPr>
            <w:autoSpaceDE w:val="0"/>
            <w:autoSpaceDN w:val="0"/>
            <w:adjustRightInd w:val="0"/>
            <w:spacing w:after="0" w:line="240" w:lineRule="auto"/>
            <w:ind w:right="-20"/>
            <w:jc w:val="center"/>
            <w:rPr>
              <w:rFonts w:ascii="Arial" w:hAnsi="Arial" w:cs="Arial"/>
              <w:b/>
              <w:spacing w:val="2"/>
            </w:rPr>
          </w:pPr>
          <w:bookmarkStart w:id="0" w:name="_GoBack"/>
          <w:bookmarkEnd w:id="0"/>
        </w:p>
      </w:tc>
      <w:tc>
        <w:tcPr>
          <w:tcW w:w="1187" w:type="pct"/>
          <w:tcBorders>
            <w:top w:val="single" w:sz="12" w:space="0" w:color="000000"/>
            <w:left w:val="single" w:sz="4" w:space="0" w:color="auto"/>
            <w:bottom w:val="single" w:sz="12" w:space="0" w:color="000000"/>
            <w:right w:val="single" w:sz="12" w:space="0" w:color="000000"/>
          </w:tcBorders>
          <w:vAlign w:val="bottom"/>
        </w:tcPr>
        <w:p w14:paraId="35C11F64" w14:textId="77777777" w:rsidR="00922CD9" w:rsidRPr="00851AE9" w:rsidRDefault="00922CD9" w:rsidP="00803ACD">
          <w:pPr>
            <w:autoSpaceDE w:val="0"/>
            <w:autoSpaceDN w:val="0"/>
            <w:adjustRightInd w:val="0"/>
            <w:spacing w:after="0" w:line="240" w:lineRule="auto"/>
            <w:ind w:right="-20"/>
            <w:jc w:val="center"/>
            <w:rPr>
              <w:rFonts w:ascii="Arial" w:hAnsi="Arial" w:cs="Arial"/>
              <w:b/>
              <w:spacing w:val="2"/>
            </w:rPr>
          </w:pPr>
          <w:r w:rsidRPr="00851AE9">
            <w:rPr>
              <w:rFonts w:ascii="Arial" w:hAnsi="Arial" w:cs="Arial"/>
              <w:b/>
              <w:spacing w:val="2"/>
            </w:rPr>
            <w:t>Version: 1.0</w:t>
          </w:r>
        </w:p>
      </w:tc>
      <w:tc>
        <w:tcPr>
          <w:tcW w:w="1161" w:type="pct"/>
          <w:tcBorders>
            <w:top w:val="single" w:sz="12" w:space="0" w:color="000000"/>
            <w:left w:val="single" w:sz="12" w:space="0" w:color="000000"/>
            <w:bottom w:val="single" w:sz="12" w:space="0" w:color="000000"/>
            <w:right w:val="single" w:sz="12" w:space="0" w:color="000000"/>
          </w:tcBorders>
          <w:vAlign w:val="bottom"/>
        </w:tcPr>
        <w:p w14:paraId="4CDE1220" w14:textId="77777777" w:rsidR="00922CD9" w:rsidRPr="00851AE9" w:rsidRDefault="00922CD9" w:rsidP="00803ACD">
          <w:pPr>
            <w:autoSpaceDE w:val="0"/>
            <w:autoSpaceDN w:val="0"/>
            <w:adjustRightInd w:val="0"/>
            <w:spacing w:before="18" w:after="0" w:line="253" w:lineRule="auto"/>
            <w:ind w:right="240"/>
            <w:jc w:val="center"/>
            <w:rPr>
              <w:rFonts w:ascii="Arial" w:hAnsi="Arial" w:cs="Arial"/>
              <w:b/>
              <w:bCs/>
              <w:spacing w:val="2"/>
            </w:rPr>
          </w:pPr>
          <w:r w:rsidRPr="00362E2F">
            <w:rPr>
              <w:rFonts w:ascii="Arial" w:hAnsi="Arial" w:cs="Arial"/>
              <w:b/>
              <w:bCs/>
              <w:spacing w:val="2"/>
            </w:rPr>
            <w:t xml:space="preserve">Page </w:t>
          </w:r>
          <w:r w:rsidRPr="00362E2F">
            <w:rPr>
              <w:rFonts w:ascii="Arial" w:hAnsi="Arial" w:cs="Arial"/>
              <w:b/>
              <w:bCs/>
              <w:spacing w:val="2"/>
            </w:rPr>
            <w:fldChar w:fldCharType="begin"/>
          </w:r>
          <w:r w:rsidRPr="00362E2F">
            <w:rPr>
              <w:rFonts w:ascii="Arial" w:hAnsi="Arial" w:cs="Arial"/>
              <w:b/>
              <w:bCs/>
              <w:spacing w:val="2"/>
            </w:rPr>
            <w:instrText xml:space="preserve"> PAGE  \* Arabic  \* MERGEFORMAT </w:instrText>
          </w:r>
          <w:r w:rsidRPr="00362E2F">
            <w:rPr>
              <w:rFonts w:ascii="Arial" w:hAnsi="Arial" w:cs="Arial"/>
              <w:b/>
              <w:bCs/>
              <w:spacing w:val="2"/>
            </w:rPr>
            <w:fldChar w:fldCharType="separate"/>
          </w:r>
          <w:r w:rsidR="006C3BFB">
            <w:rPr>
              <w:rFonts w:ascii="Arial" w:hAnsi="Arial" w:cs="Arial"/>
              <w:b/>
              <w:bCs/>
              <w:noProof/>
              <w:spacing w:val="2"/>
            </w:rPr>
            <w:t>1</w:t>
          </w:r>
          <w:r w:rsidRPr="00362E2F">
            <w:rPr>
              <w:rFonts w:ascii="Arial" w:hAnsi="Arial" w:cs="Arial"/>
              <w:b/>
              <w:bCs/>
              <w:spacing w:val="2"/>
            </w:rPr>
            <w:fldChar w:fldCharType="end"/>
          </w:r>
          <w:r w:rsidRPr="00362E2F">
            <w:rPr>
              <w:rFonts w:ascii="Arial" w:hAnsi="Arial" w:cs="Arial"/>
              <w:b/>
              <w:bCs/>
              <w:spacing w:val="2"/>
            </w:rPr>
            <w:t xml:space="preserve"> of </w:t>
          </w:r>
          <w:r w:rsidRPr="00362E2F">
            <w:rPr>
              <w:rFonts w:ascii="Arial" w:hAnsi="Arial" w:cs="Arial"/>
              <w:b/>
              <w:bCs/>
              <w:spacing w:val="2"/>
            </w:rPr>
            <w:fldChar w:fldCharType="begin"/>
          </w:r>
          <w:r w:rsidRPr="00362E2F">
            <w:rPr>
              <w:rFonts w:ascii="Arial" w:hAnsi="Arial" w:cs="Arial"/>
              <w:b/>
              <w:bCs/>
              <w:spacing w:val="2"/>
            </w:rPr>
            <w:instrText xml:space="preserve"> NUMPAGES  \* Arabic  \* MERGEFORMAT </w:instrText>
          </w:r>
          <w:r w:rsidRPr="00362E2F">
            <w:rPr>
              <w:rFonts w:ascii="Arial" w:hAnsi="Arial" w:cs="Arial"/>
              <w:b/>
              <w:bCs/>
              <w:spacing w:val="2"/>
            </w:rPr>
            <w:fldChar w:fldCharType="separate"/>
          </w:r>
          <w:r w:rsidR="006C3BFB">
            <w:rPr>
              <w:rFonts w:ascii="Arial" w:hAnsi="Arial" w:cs="Arial"/>
              <w:b/>
              <w:bCs/>
              <w:noProof/>
              <w:spacing w:val="2"/>
            </w:rPr>
            <w:t>5</w:t>
          </w:r>
          <w:r w:rsidRPr="00362E2F">
            <w:rPr>
              <w:rFonts w:ascii="Arial" w:hAnsi="Arial" w:cs="Arial"/>
              <w:b/>
              <w:bCs/>
              <w:spacing w:val="2"/>
            </w:rPr>
            <w:fldChar w:fldCharType="end"/>
          </w:r>
        </w:p>
      </w:tc>
    </w:tr>
  </w:tbl>
  <w:p w14:paraId="63603C1F" w14:textId="598E0CEF" w:rsidR="00922CD9" w:rsidRDefault="00922CD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1E5609" w14:textId="77777777" w:rsidR="0062702C" w:rsidRDefault="006270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D7BA5"/>
    <w:multiLevelType w:val="hybridMultilevel"/>
    <w:tmpl w:val="811A4BE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0BA0DA3"/>
    <w:multiLevelType w:val="hybridMultilevel"/>
    <w:tmpl w:val="BFA22A3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17E77F3"/>
    <w:multiLevelType w:val="hybridMultilevel"/>
    <w:tmpl w:val="D10AF390"/>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 w15:restartNumberingAfterBreak="0">
    <w:nsid w:val="17292DEB"/>
    <w:multiLevelType w:val="hybridMultilevel"/>
    <w:tmpl w:val="AF32B7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9E804BD"/>
    <w:multiLevelType w:val="hybridMultilevel"/>
    <w:tmpl w:val="46FCA42C"/>
    <w:lvl w:ilvl="0" w:tplc="A6966AD8">
      <w:start w:val="8"/>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EF1BB8"/>
    <w:multiLevelType w:val="hybridMultilevel"/>
    <w:tmpl w:val="4D0E877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A962898"/>
    <w:multiLevelType w:val="hybridMultilevel"/>
    <w:tmpl w:val="14346D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B6C33AA"/>
    <w:multiLevelType w:val="hybridMultilevel"/>
    <w:tmpl w:val="62BE6F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A4B4B0A"/>
    <w:multiLevelType w:val="hybridMultilevel"/>
    <w:tmpl w:val="EF0AD9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F96390B"/>
    <w:multiLevelType w:val="hybridMultilevel"/>
    <w:tmpl w:val="189EC26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3C5D73D6"/>
    <w:multiLevelType w:val="hybridMultilevel"/>
    <w:tmpl w:val="34A6147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F376FF4"/>
    <w:multiLevelType w:val="hybridMultilevel"/>
    <w:tmpl w:val="6992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302253"/>
    <w:multiLevelType w:val="hybridMultilevel"/>
    <w:tmpl w:val="FE7A28AE"/>
    <w:lvl w:ilvl="0" w:tplc="FFBA3E9A">
      <w:start w:val="9"/>
      <w:numFmt w:val="decimal"/>
      <w:lvlText w:val="%1."/>
      <w:lvlJc w:val="left"/>
      <w:pPr>
        <w:ind w:left="720" w:hanging="360"/>
      </w:pPr>
      <w:rPr>
        <w:rFonts w:eastAsiaTheme="minorEastAsia"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715B56"/>
    <w:multiLevelType w:val="hybridMultilevel"/>
    <w:tmpl w:val="68980A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55F6151"/>
    <w:multiLevelType w:val="hybridMultilevel"/>
    <w:tmpl w:val="5F50D9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6763A9B"/>
    <w:multiLevelType w:val="hybridMultilevel"/>
    <w:tmpl w:val="26667D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9B95E35"/>
    <w:multiLevelType w:val="multilevel"/>
    <w:tmpl w:val="5622E2A0"/>
    <w:lvl w:ilvl="0">
      <w:start w:val="1"/>
      <w:numFmt w:val="decimal"/>
      <w:lvlText w:val="%1."/>
      <w:lvlJc w:val="left"/>
      <w:pPr>
        <w:ind w:left="720" w:hanging="360"/>
      </w:pPr>
      <w:rPr>
        <w:rFonts w:ascii="Arial" w:eastAsiaTheme="minorHAnsi" w:hAnsi="Arial" w:cs="Arial"/>
        <w:b w:val="0"/>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17" w15:restartNumberingAfterBreak="0">
    <w:nsid w:val="5B1D2362"/>
    <w:multiLevelType w:val="hybridMultilevel"/>
    <w:tmpl w:val="3BD4913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5E315B17"/>
    <w:multiLevelType w:val="multilevel"/>
    <w:tmpl w:val="73120402"/>
    <w:lvl w:ilvl="0">
      <w:start w:val="1"/>
      <w:numFmt w:val="decimal"/>
      <w:lvlText w:val="%1"/>
      <w:lvlJc w:val="left"/>
      <w:pPr>
        <w:ind w:left="360" w:hanging="360"/>
      </w:pPr>
      <w:rPr>
        <w:rFonts w:eastAsiaTheme="minorEastAsia" w:hint="default"/>
        <w:color w:val="auto"/>
      </w:rPr>
    </w:lvl>
    <w:lvl w:ilvl="1">
      <w:start w:val="5"/>
      <w:numFmt w:val="decimal"/>
      <w:lvlText w:val="%1.%2"/>
      <w:lvlJc w:val="left"/>
      <w:pPr>
        <w:ind w:left="360" w:hanging="360"/>
      </w:pPr>
      <w:rPr>
        <w:rFonts w:eastAsiaTheme="minorEastAsia" w:hint="default"/>
        <w:color w:val="auto"/>
      </w:rPr>
    </w:lvl>
    <w:lvl w:ilvl="2">
      <w:start w:val="1"/>
      <w:numFmt w:val="decimal"/>
      <w:lvlText w:val="%1.%2.%3"/>
      <w:lvlJc w:val="left"/>
      <w:pPr>
        <w:ind w:left="720" w:hanging="720"/>
      </w:pPr>
      <w:rPr>
        <w:rFonts w:eastAsiaTheme="minorEastAsia" w:hint="default"/>
        <w:color w:val="auto"/>
      </w:rPr>
    </w:lvl>
    <w:lvl w:ilvl="3">
      <w:start w:val="1"/>
      <w:numFmt w:val="decimal"/>
      <w:lvlText w:val="%1.%2.%3.%4"/>
      <w:lvlJc w:val="left"/>
      <w:pPr>
        <w:ind w:left="720" w:hanging="720"/>
      </w:pPr>
      <w:rPr>
        <w:rFonts w:eastAsiaTheme="minorEastAsia" w:hint="default"/>
        <w:color w:val="auto"/>
      </w:rPr>
    </w:lvl>
    <w:lvl w:ilvl="4">
      <w:start w:val="1"/>
      <w:numFmt w:val="decimal"/>
      <w:lvlText w:val="%1.%2.%3.%4.%5"/>
      <w:lvlJc w:val="left"/>
      <w:pPr>
        <w:ind w:left="1080" w:hanging="1080"/>
      </w:pPr>
      <w:rPr>
        <w:rFonts w:eastAsiaTheme="minorEastAsia" w:hint="default"/>
        <w:color w:val="auto"/>
      </w:rPr>
    </w:lvl>
    <w:lvl w:ilvl="5">
      <w:start w:val="1"/>
      <w:numFmt w:val="decimal"/>
      <w:lvlText w:val="%1.%2.%3.%4.%5.%6"/>
      <w:lvlJc w:val="left"/>
      <w:pPr>
        <w:ind w:left="1080" w:hanging="1080"/>
      </w:pPr>
      <w:rPr>
        <w:rFonts w:eastAsiaTheme="minorEastAsia" w:hint="default"/>
        <w:color w:val="auto"/>
      </w:rPr>
    </w:lvl>
    <w:lvl w:ilvl="6">
      <w:start w:val="1"/>
      <w:numFmt w:val="decimal"/>
      <w:lvlText w:val="%1.%2.%3.%4.%5.%6.%7"/>
      <w:lvlJc w:val="left"/>
      <w:pPr>
        <w:ind w:left="1440" w:hanging="1440"/>
      </w:pPr>
      <w:rPr>
        <w:rFonts w:eastAsiaTheme="minorEastAsia" w:hint="default"/>
        <w:color w:val="auto"/>
      </w:rPr>
    </w:lvl>
    <w:lvl w:ilvl="7">
      <w:start w:val="1"/>
      <w:numFmt w:val="decimal"/>
      <w:lvlText w:val="%1.%2.%3.%4.%5.%6.%7.%8"/>
      <w:lvlJc w:val="left"/>
      <w:pPr>
        <w:ind w:left="1440" w:hanging="1440"/>
      </w:pPr>
      <w:rPr>
        <w:rFonts w:eastAsiaTheme="minorEastAsia" w:hint="default"/>
        <w:color w:val="auto"/>
      </w:rPr>
    </w:lvl>
    <w:lvl w:ilvl="8">
      <w:start w:val="1"/>
      <w:numFmt w:val="decimal"/>
      <w:lvlText w:val="%1.%2.%3.%4.%5.%6.%7.%8.%9"/>
      <w:lvlJc w:val="left"/>
      <w:pPr>
        <w:ind w:left="1800" w:hanging="1800"/>
      </w:pPr>
      <w:rPr>
        <w:rFonts w:eastAsiaTheme="minorEastAsia" w:hint="default"/>
        <w:color w:val="auto"/>
      </w:rPr>
    </w:lvl>
  </w:abstractNum>
  <w:abstractNum w:abstractNumId="19" w15:restartNumberingAfterBreak="0">
    <w:nsid w:val="67DA711D"/>
    <w:multiLevelType w:val="hybridMultilevel"/>
    <w:tmpl w:val="7020F26C"/>
    <w:lvl w:ilvl="0" w:tplc="04090001">
      <w:start w:val="1"/>
      <w:numFmt w:val="bullet"/>
      <w:lvlText w:val=""/>
      <w:lvlJc w:val="left"/>
      <w:pPr>
        <w:ind w:left="2280" w:hanging="360"/>
      </w:pPr>
      <w:rPr>
        <w:rFonts w:ascii="Symbol" w:hAnsi="Symbol"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20" w15:restartNumberingAfterBreak="0">
    <w:nsid w:val="766016AC"/>
    <w:multiLevelType w:val="hybridMultilevel"/>
    <w:tmpl w:val="E4E6FF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6"/>
  </w:num>
  <w:num w:numId="2">
    <w:abstractNumId w:val="17"/>
  </w:num>
  <w:num w:numId="3">
    <w:abstractNumId w:val="9"/>
  </w:num>
  <w:num w:numId="4">
    <w:abstractNumId w:val="10"/>
  </w:num>
  <w:num w:numId="5">
    <w:abstractNumId w:val="3"/>
  </w:num>
  <w:num w:numId="6">
    <w:abstractNumId w:val="0"/>
  </w:num>
  <w:num w:numId="7">
    <w:abstractNumId w:val="11"/>
  </w:num>
  <w:num w:numId="8">
    <w:abstractNumId w:val="20"/>
  </w:num>
  <w:num w:numId="9">
    <w:abstractNumId w:val="18"/>
  </w:num>
  <w:num w:numId="10">
    <w:abstractNumId w:val="4"/>
  </w:num>
  <w:num w:numId="11">
    <w:abstractNumId w:val="12"/>
  </w:num>
  <w:num w:numId="12">
    <w:abstractNumId w:val="13"/>
  </w:num>
  <w:num w:numId="13">
    <w:abstractNumId w:val="14"/>
  </w:num>
  <w:num w:numId="14">
    <w:abstractNumId w:val="7"/>
  </w:num>
  <w:num w:numId="15">
    <w:abstractNumId w:val="6"/>
  </w:num>
  <w:num w:numId="16">
    <w:abstractNumId w:val="5"/>
  </w:num>
  <w:num w:numId="17">
    <w:abstractNumId w:val="2"/>
  </w:num>
  <w:num w:numId="18">
    <w:abstractNumId w:val="19"/>
  </w:num>
  <w:num w:numId="19">
    <w:abstractNumId w:val="1"/>
  </w:num>
  <w:num w:numId="20">
    <w:abstractNumId w:val="8"/>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066"/>
    <w:rsid w:val="000140F0"/>
    <w:rsid w:val="000376D8"/>
    <w:rsid w:val="0005580D"/>
    <w:rsid w:val="00057EA7"/>
    <w:rsid w:val="00061139"/>
    <w:rsid w:val="00071970"/>
    <w:rsid w:val="00077DE2"/>
    <w:rsid w:val="00081D1E"/>
    <w:rsid w:val="000C5A6F"/>
    <w:rsid w:val="000E1548"/>
    <w:rsid w:val="000E3AB7"/>
    <w:rsid w:val="00123E84"/>
    <w:rsid w:val="00142F4F"/>
    <w:rsid w:val="00160290"/>
    <w:rsid w:val="00165153"/>
    <w:rsid w:val="00174597"/>
    <w:rsid w:val="00195207"/>
    <w:rsid w:val="001A1A85"/>
    <w:rsid w:val="001A7100"/>
    <w:rsid w:val="001A7121"/>
    <w:rsid w:val="001C2885"/>
    <w:rsid w:val="001D6C26"/>
    <w:rsid w:val="001E349E"/>
    <w:rsid w:val="001E7A9F"/>
    <w:rsid w:val="00202604"/>
    <w:rsid w:val="002161E5"/>
    <w:rsid w:val="002332B4"/>
    <w:rsid w:val="0024679B"/>
    <w:rsid w:val="002477BE"/>
    <w:rsid w:val="00251DA6"/>
    <w:rsid w:val="002E7AA9"/>
    <w:rsid w:val="002F34F7"/>
    <w:rsid w:val="00311436"/>
    <w:rsid w:val="00312EBC"/>
    <w:rsid w:val="00322339"/>
    <w:rsid w:val="003227F3"/>
    <w:rsid w:val="00350F65"/>
    <w:rsid w:val="003600AD"/>
    <w:rsid w:val="00366066"/>
    <w:rsid w:val="00376E59"/>
    <w:rsid w:val="00393DD9"/>
    <w:rsid w:val="00394AF7"/>
    <w:rsid w:val="003E3853"/>
    <w:rsid w:val="003F6D48"/>
    <w:rsid w:val="00402581"/>
    <w:rsid w:val="00402839"/>
    <w:rsid w:val="00407EBF"/>
    <w:rsid w:val="004139DE"/>
    <w:rsid w:val="004543FA"/>
    <w:rsid w:val="00461BE3"/>
    <w:rsid w:val="00462284"/>
    <w:rsid w:val="00491F16"/>
    <w:rsid w:val="004A795E"/>
    <w:rsid w:val="004B4726"/>
    <w:rsid w:val="004C1DD1"/>
    <w:rsid w:val="004D0864"/>
    <w:rsid w:val="004D72E4"/>
    <w:rsid w:val="004E6D4A"/>
    <w:rsid w:val="004F29F4"/>
    <w:rsid w:val="005029B3"/>
    <w:rsid w:val="00562F21"/>
    <w:rsid w:val="005952BC"/>
    <w:rsid w:val="0061409D"/>
    <w:rsid w:val="00615EBB"/>
    <w:rsid w:val="0062702C"/>
    <w:rsid w:val="00641769"/>
    <w:rsid w:val="00642AF0"/>
    <w:rsid w:val="00695046"/>
    <w:rsid w:val="006B676B"/>
    <w:rsid w:val="006B7C56"/>
    <w:rsid w:val="006C3BFB"/>
    <w:rsid w:val="006D0694"/>
    <w:rsid w:val="007001CA"/>
    <w:rsid w:val="007161C6"/>
    <w:rsid w:val="00720021"/>
    <w:rsid w:val="00725AEB"/>
    <w:rsid w:val="00730875"/>
    <w:rsid w:val="00733A1C"/>
    <w:rsid w:val="0079201B"/>
    <w:rsid w:val="007A582C"/>
    <w:rsid w:val="007D1216"/>
    <w:rsid w:val="007D48CF"/>
    <w:rsid w:val="007E0394"/>
    <w:rsid w:val="007F30CD"/>
    <w:rsid w:val="007F36F9"/>
    <w:rsid w:val="00803ACD"/>
    <w:rsid w:val="00814584"/>
    <w:rsid w:val="00822C63"/>
    <w:rsid w:val="008479A3"/>
    <w:rsid w:val="008501CA"/>
    <w:rsid w:val="0086010E"/>
    <w:rsid w:val="00863E93"/>
    <w:rsid w:val="0087328B"/>
    <w:rsid w:val="00873C07"/>
    <w:rsid w:val="00875011"/>
    <w:rsid w:val="00876D91"/>
    <w:rsid w:val="008906E8"/>
    <w:rsid w:val="00895F36"/>
    <w:rsid w:val="008A13CB"/>
    <w:rsid w:val="008B204D"/>
    <w:rsid w:val="008D0698"/>
    <w:rsid w:val="008E2BC8"/>
    <w:rsid w:val="00920263"/>
    <w:rsid w:val="00922CD9"/>
    <w:rsid w:val="00953BDC"/>
    <w:rsid w:val="0099740D"/>
    <w:rsid w:val="009D7E82"/>
    <w:rsid w:val="00A02782"/>
    <w:rsid w:val="00A06FFA"/>
    <w:rsid w:val="00A35CB9"/>
    <w:rsid w:val="00A43AAD"/>
    <w:rsid w:val="00A43F96"/>
    <w:rsid w:val="00A53EEA"/>
    <w:rsid w:val="00A60153"/>
    <w:rsid w:val="00A63820"/>
    <w:rsid w:val="00A64A09"/>
    <w:rsid w:val="00A83422"/>
    <w:rsid w:val="00AB5F47"/>
    <w:rsid w:val="00AC707C"/>
    <w:rsid w:val="00B00B3D"/>
    <w:rsid w:val="00B067F3"/>
    <w:rsid w:val="00B06A00"/>
    <w:rsid w:val="00B27A3B"/>
    <w:rsid w:val="00B37721"/>
    <w:rsid w:val="00B4204F"/>
    <w:rsid w:val="00B44384"/>
    <w:rsid w:val="00B74854"/>
    <w:rsid w:val="00B7775E"/>
    <w:rsid w:val="00B868A0"/>
    <w:rsid w:val="00B97D42"/>
    <w:rsid w:val="00BD4907"/>
    <w:rsid w:val="00C17600"/>
    <w:rsid w:val="00C40A0F"/>
    <w:rsid w:val="00C40E88"/>
    <w:rsid w:val="00C51800"/>
    <w:rsid w:val="00C82799"/>
    <w:rsid w:val="00C86C66"/>
    <w:rsid w:val="00C9349E"/>
    <w:rsid w:val="00CF0D93"/>
    <w:rsid w:val="00CF44AF"/>
    <w:rsid w:val="00D02D96"/>
    <w:rsid w:val="00D14922"/>
    <w:rsid w:val="00D32664"/>
    <w:rsid w:val="00D34465"/>
    <w:rsid w:val="00D567B4"/>
    <w:rsid w:val="00D90598"/>
    <w:rsid w:val="00D91F3F"/>
    <w:rsid w:val="00DA0FB2"/>
    <w:rsid w:val="00E068FB"/>
    <w:rsid w:val="00E213ED"/>
    <w:rsid w:val="00E358AC"/>
    <w:rsid w:val="00E45C15"/>
    <w:rsid w:val="00E5261B"/>
    <w:rsid w:val="00EA06FF"/>
    <w:rsid w:val="00EC3413"/>
    <w:rsid w:val="00EE1108"/>
    <w:rsid w:val="00EE1869"/>
    <w:rsid w:val="00EE4AFC"/>
    <w:rsid w:val="00F1025E"/>
    <w:rsid w:val="00F30CE5"/>
    <w:rsid w:val="00F66399"/>
    <w:rsid w:val="00F70188"/>
    <w:rsid w:val="00FC65EB"/>
    <w:rsid w:val="00FF0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7A4B264E"/>
  <w15:docId w15:val="{F57D1193-C1D9-46C4-B817-C2FF8EF19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6066"/>
    <w:rPr>
      <w:rFonts w:eastAsiaTheme="minorEastAsia"/>
    </w:rPr>
  </w:style>
  <w:style w:type="paragraph" w:styleId="Heading1">
    <w:name w:val="heading 1"/>
    <w:basedOn w:val="Normal"/>
    <w:next w:val="Normal"/>
    <w:link w:val="Heading1Char"/>
    <w:uiPriority w:val="9"/>
    <w:qFormat/>
    <w:rsid w:val="0062702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60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066"/>
    <w:rPr>
      <w:rFonts w:ascii="Tahoma" w:eastAsiaTheme="minorEastAsia" w:hAnsi="Tahoma" w:cs="Tahoma"/>
      <w:sz w:val="16"/>
      <w:szCs w:val="16"/>
    </w:rPr>
  </w:style>
  <w:style w:type="table" w:styleId="TableGrid">
    <w:name w:val="Table Grid"/>
    <w:basedOn w:val="TableNormal"/>
    <w:uiPriority w:val="59"/>
    <w:rsid w:val="00393DD9"/>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601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0153"/>
    <w:rPr>
      <w:rFonts w:eastAsiaTheme="minorEastAsia"/>
    </w:rPr>
  </w:style>
  <w:style w:type="paragraph" w:styleId="Footer">
    <w:name w:val="footer"/>
    <w:basedOn w:val="Normal"/>
    <w:link w:val="FooterChar"/>
    <w:uiPriority w:val="99"/>
    <w:unhideWhenUsed/>
    <w:rsid w:val="00A601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0153"/>
    <w:rPr>
      <w:rFonts w:eastAsiaTheme="minorEastAsia"/>
    </w:rPr>
  </w:style>
  <w:style w:type="paragraph" w:customStyle="1" w:styleId="Default">
    <w:name w:val="Default"/>
    <w:rsid w:val="00C40E88"/>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462284"/>
    <w:pPr>
      <w:ind w:left="720"/>
      <w:contextualSpacing/>
    </w:pPr>
  </w:style>
  <w:style w:type="character" w:customStyle="1" w:styleId="Heading1Char">
    <w:name w:val="Heading 1 Char"/>
    <w:basedOn w:val="DefaultParagraphFont"/>
    <w:link w:val="Heading1"/>
    <w:uiPriority w:val="9"/>
    <w:rsid w:val="0062702C"/>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F7D57791E0E3A48BED70FD7065F3F46" ma:contentTypeVersion="1" ma:contentTypeDescription="Create a new document." ma:contentTypeScope="" ma:versionID="55d9e20df0df3db326df76979b8a4fe5">
  <xsd:schema xmlns:xsd="http://www.w3.org/2001/XMLSchema" xmlns:xs="http://www.w3.org/2001/XMLSchema" xmlns:p="http://schemas.microsoft.com/office/2006/metadata/properties" targetNamespace="http://schemas.microsoft.com/office/2006/metadata/properties" ma:root="true" ma:fieldsID="3ae980ee066f863fb76c79a957ee5ce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Item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F87899-06B4-40DE-AA83-60E4DE483329}">
  <ds:schemaRefs>
    <ds:schemaRef ds:uri="http://purl.org/dc/dcmitype/"/>
    <ds:schemaRef ds:uri="http://schemas.openxmlformats.org/package/2006/metadata/core-properties"/>
    <ds:schemaRef ds:uri="http://www.w3.org/XML/1998/namespac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s>
</ds:datastoreItem>
</file>

<file path=customXml/itemProps2.xml><?xml version="1.0" encoding="utf-8"?>
<ds:datastoreItem xmlns:ds="http://schemas.openxmlformats.org/officeDocument/2006/customXml" ds:itemID="{E077AE1C-8805-4CFD-8624-A645478E1E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ED33C53-E6FA-40B2-B7F3-1FFC38F07C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1451</Words>
  <Characters>8277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USF Health</Company>
  <LinksUpToDate>false</LinksUpToDate>
  <CharactersWithSpaces>9709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Washko, Paulette</cp:lastModifiedBy>
  <cp:revision>5</cp:revision>
  <dcterms:created xsi:type="dcterms:W3CDTF">2017-08-28T22:00:00Z</dcterms:created>
  <dcterms:modified xsi:type="dcterms:W3CDTF">2018-02-20T21:14:00Z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0x0101001F7D57791E0E3A48BED70FD7065F3F46</vt:lpwstr>
  </property>
</Properties>
</file>