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10EAC9" w14:textId="28554492" w:rsidR="00F841CB" w:rsidRPr="00204ACB" w:rsidRDefault="00F841CB" w:rsidP="00142B87">
      <w:pPr>
        <w:autoSpaceDE w:val="0"/>
        <w:autoSpaceDN w:val="0"/>
        <w:adjustRightInd w:val="0"/>
        <w:spacing w:after="0" w:line="240" w:lineRule="auto"/>
        <w:rPr>
          <w:rFonts w:ascii="Times New Roman" w:hAnsi="Times New Roman" w:cs="Times New Roman"/>
        </w:rPr>
      </w:pPr>
      <w:r w:rsidRPr="00F841CB">
        <w:rPr>
          <w:rFonts w:ascii="Arial" w:hAnsi="Arial" w:cs="Arial"/>
          <w:b/>
          <w:bCs/>
          <w:spacing w:val="2"/>
          <w:w w:val="103"/>
        </w:rPr>
        <w:t>PURP</w:t>
      </w:r>
      <w:r w:rsidRPr="00F841CB">
        <w:rPr>
          <w:rFonts w:ascii="Arial" w:hAnsi="Arial" w:cs="Arial"/>
          <w:b/>
          <w:bCs/>
          <w:spacing w:val="3"/>
          <w:w w:val="103"/>
        </w:rPr>
        <w:t>O</w:t>
      </w:r>
      <w:r w:rsidRPr="00F841CB">
        <w:rPr>
          <w:rFonts w:ascii="Arial" w:hAnsi="Arial" w:cs="Arial"/>
          <w:b/>
          <w:bCs/>
          <w:spacing w:val="2"/>
          <w:w w:val="103"/>
        </w:rPr>
        <w:t>SE</w:t>
      </w:r>
      <w:r w:rsidRPr="00F841CB">
        <w:rPr>
          <w:rFonts w:ascii="Arial" w:hAnsi="Arial" w:cs="Arial"/>
          <w:b/>
          <w:bCs/>
          <w:w w:val="103"/>
        </w:rPr>
        <w:t>:</w:t>
      </w:r>
      <w:r w:rsidR="000B5164">
        <w:rPr>
          <w:rFonts w:ascii="Arial" w:hAnsi="Arial" w:cs="Arial"/>
        </w:rPr>
        <w:t xml:space="preserve"> </w:t>
      </w:r>
      <w:r w:rsidR="007C57D9">
        <w:rPr>
          <w:rFonts w:ascii="Arial" w:hAnsi="Arial" w:cs="Arial"/>
        </w:rPr>
        <w:t>This S</w:t>
      </w:r>
      <w:r w:rsidR="00C56F67" w:rsidRPr="00C56F67">
        <w:rPr>
          <w:rFonts w:ascii="Arial" w:hAnsi="Arial" w:cs="Arial"/>
        </w:rPr>
        <w:t>ta</w:t>
      </w:r>
      <w:r w:rsidR="007C57D9">
        <w:rPr>
          <w:rFonts w:ascii="Arial" w:hAnsi="Arial" w:cs="Arial"/>
        </w:rPr>
        <w:t>ndard Operating P</w:t>
      </w:r>
      <w:r w:rsidR="00C56F67" w:rsidRPr="00C56F67">
        <w:rPr>
          <w:rFonts w:ascii="Arial" w:hAnsi="Arial" w:cs="Arial"/>
        </w:rPr>
        <w:t>roce</w:t>
      </w:r>
      <w:r w:rsidR="00EA2C69">
        <w:rPr>
          <w:rFonts w:ascii="Arial" w:hAnsi="Arial" w:cs="Arial"/>
        </w:rPr>
        <w:t>dur</w:t>
      </w:r>
      <w:r w:rsidR="00AF5CE8">
        <w:rPr>
          <w:rFonts w:ascii="Arial" w:hAnsi="Arial" w:cs="Arial"/>
        </w:rPr>
        <w:t>e</w:t>
      </w:r>
      <w:r w:rsidR="003F1E48">
        <w:rPr>
          <w:rFonts w:ascii="Arial" w:hAnsi="Arial" w:cs="Arial"/>
        </w:rPr>
        <w:t xml:space="preserve"> (SOP) describes the methods of</w:t>
      </w:r>
      <w:r w:rsidR="00AF5CE8">
        <w:rPr>
          <w:rFonts w:ascii="Arial" w:hAnsi="Arial" w:cs="Arial"/>
        </w:rPr>
        <w:t xml:space="preserve"> Quality Control (QC) for clini</w:t>
      </w:r>
      <w:r w:rsidR="00F33039">
        <w:rPr>
          <w:rFonts w:ascii="Arial" w:hAnsi="Arial" w:cs="Arial"/>
        </w:rPr>
        <w:t>cal studies conducted at KSU</w:t>
      </w:r>
      <w:r w:rsidR="00AF5CE8">
        <w:rPr>
          <w:rFonts w:ascii="Arial" w:hAnsi="Arial" w:cs="Arial"/>
        </w:rPr>
        <w:t>.</w:t>
      </w:r>
    </w:p>
    <w:p w14:paraId="2310EACA" w14:textId="77777777" w:rsidR="00D769EC" w:rsidRDefault="00F841CB" w:rsidP="00D769EC">
      <w:pPr>
        <w:tabs>
          <w:tab w:val="left" w:pos="2250"/>
        </w:tabs>
        <w:autoSpaceDE w:val="0"/>
        <w:autoSpaceDN w:val="0"/>
        <w:adjustRightInd w:val="0"/>
        <w:spacing w:after="0" w:line="240" w:lineRule="auto"/>
        <w:ind w:left="-180"/>
        <w:rPr>
          <w:rFonts w:ascii="Arial" w:hAnsi="Arial" w:cs="Arial"/>
        </w:rPr>
      </w:pPr>
      <w:r w:rsidRPr="00F841CB">
        <w:rPr>
          <w:rFonts w:ascii="Arial" w:hAnsi="Arial" w:cs="Arial"/>
        </w:rPr>
        <w:tab/>
      </w:r>
    </w:p>
    <w:p w14:paraId="2310EACB" w14:textId="75FC3D06" w:rsidR="00D769EC" w:rsidRPr="00D769EC" w:rsidRDefault="00F841CB" w:rsidP="003038A3">
      <w:pPr>
        <w:autoSpaceDE w:val="0"/>
        <w:autoSpaceDN w:val="0"/>
        <w:adjustRightInd w:val="0"/>
        <w:spacing w:after="0" w:line="240" w:lineRule="auto"/>
        <w:rPr>
          <w:rFonts w:ascii="Times New Roman" w:hAnsi="Times New Roman" w:cs="Times New Roman"/>
        </w:rPr>
      </w:pPr>
      <w:r w:rsidRPr="00D769EC">
        <w:rPr>
          <w:rFonts w:ascii="Arial" w:hAnsi="Arial" w:cs="Arial"/>
          <w:b/>
          <w:bCs/>
          <w:spacing w:val="2"/>
          <w:w w:val="103"/>
        </w:rPr>
        <w:t>SCOPE</w:t>
      </w:r>
      <w:r w:rsidRPr="00D769EC">
        <w:rPr>
          <w:rFonts w:ascii="Arial" w:hAnsi="Arial" w:cs="Arial"/>
          <w:b/>
          <w:bCs/>
          <w:w w:val="103"/>
        </w:rPr>
        <w:t>:</w:t>
      </w:r>
      <w:r w:rsidR="00511FEB">
        <w:rPr>
          <w:rFonts w:ascii="Arial" w:hAnsi="Arial" w:cs="Arial"/>
        </w:rPr>
        <w:t xml:space="preserve"> </w:t>
      </w:r>
      <w:r w:rsidR="00C56F67" w:rsidRPr="00C56F67">
        <w:rPr>
          <w:rFonts w:ascii="Arial" w:hAnsi="Arial" w:cs="Arial"/>
        </w:rPr>
        <w:t xml:space="preserve">This SOP applies </w:t>
      </w:r>
      <w:r w:rsidR="00096F59">
        <w:rPr>
          <w:rFonts w:ascii="Arial" w:hAnsi="Arial" w:cs="Arial"/>
        </w:rPr>
        <w:t>to the</w:t>
      </w:r>
      <w:r w:rsidR="00C56F67" w:rsidRPr="00C56F67">
        <w:rPr>
          <w:rFonts w:ascii="Arial" w:hAnsi="Arial" w:cs="Arial"/>
        </w:rPr>
        <w:t xml:space="preserve"> all clinic</w:t>
      </w:r>
      <w:r w:rsidR="00096F59">
        <w:rPr>
          <w:rFonts w:ascii="Arial" w:hAnsi="Arial" w:cs="Arial"/>
        </w:rPr>
        <w:t xml:space="preserve">al studies </w:t>
      </w:r>
      <w:r w:rsidR="00F33039">
        <w:rPr>
          <w:rFonts w:ascii="Arial" w:hAnsi="Arial" w:cs="Arial"/>
        </w:rPr>
        <w:t>conducted at KSU</w:t>
      </w:r>
      <w:r w:rsidR="00C56F67" w:rsidRPr="00C56F67">
        <w:rPr>
          <w:rFonts w:ascii="Arial" w:hAnsi="Arial" w:cs="Arial"/>
        </w:rPr>
        <w:t>.</w:t>
      </w:r>
    </w:p>
    <w:p w14:paraId="2310EACC" w14:textId="77777777" w:rsidR="00D769EC" w:rsidRDefault="00F841CB" w:rsidP="00511FEB">
      <w:pPr>
        <w:tabs>
          <w:tab w:val="left" w:pos="2250"/>
        </w:tabs>
        <w:autoSpaceDE w:val="0"/>
        <w:autoSpaceDN w:val="0"/>
        <w:adjustRightInd w:val="0"/>
        <w:spacing w:after="0" w:line="240" w:lineRule="auto"/>
        <w:rPr>
          <w:rFonts w:ascii="Times New Roman" w:hAnsi="Times New Roman" w:cs="Times New Roman"/>
        </w:rPr>
      </w:pPr>
      <w:r w:rsidRPr="00F841CB">
        <w:rPr>
          <w:rFonts w:ascii="Arial" w:hAnsi="Arial" w:cs="Arial"/>
        </w:rPr>
        <w:tab/>
      </w:r>
    </w:p>
    <w:p w14:paraId="1ECFFF22" w14:textId="77777777" w:rsidR="00142B87" w:rsidRDefault="00F841CB" w:rsidP="003038A3">
      <w:pPr>
        <w:pStyle w:val="Default"/>
        <w:rPr>
          <w:rFonts w:ascii="Arial" w:hAnsi="Arial" w:cs="Arial"/>
          <w:b/>
          <w:bCs/>
          <w:spacing w:val="2"/>
        </w:rPr>
      </w:pPr>
      <w:r w:rsidRPr="00F841CB">
        <w:rPr>
          <w:rFonts w:ascii="Arial" w:hAnsi="Arial" w:cs="Arial"/>
          <w:b/>
          <w:bCs/>
          <w:spacing w:val="2"/>
        </w:rPr>
        <w:t>RESPONSIBILIT</w:t>
      </w:r>
      <w:r w:rsidRPr="005B44EE">
        <w:rPr>
          <w:rFonts w:ascii="Arial" w:hAnsi="Arial" w:cs="Arial"/>
          <w:b/>
          <w:bCs/>
          <w:spacing w:val="2"/>
        </w:rPr>
        <w:t>Y:</w:t>
      </w:r>
      <w:r w:rsidR="00511FEB">
        <w:rPr>
          <w:rFonts w:ascii="Arial" w:hAnsi="Arial" w:cs="Arial"/>
          <w:b/>
          <w:bCs/>
          <w:spacing w:val="2"/>
        </w:rPr>
        <w:t xml:space="preserve"> </w:t>
      </w:r>
    </w:p>
    <w:p w14:paraId="1A87BC74" w14:textId="77777777" w:rsidR="00142B87" w:rsidRDefault="00142B87" w:rsidP="003038A3">
      <w:pPr>
        <w:pStyle w:val="Default"/>
        <w:rPr>
          <w:rFonts w:ascii="Arial" w:hAnsi="Arial" w:cs="Arial"/>
          <w:b/>
          <w:bCs/>
          <w:spacing w:val="2"/>
        </w:rPr>
      </w:pPr>
    </w:p>
    <w:p w14:paraId="3A18E160" w14:textId="5C026F8F" w:rsidR="00142B87" w:rsidRDefault="00142B87" w:rsidP="003038A3">
      <w:pPr>
        <w:pStyle w:val="Default"/>
        <w:rPr>
          <w:rFonts w:ascii="Arial" w:hAnsi="Arial" w:cs="Arial"/>
          <w:sz w:val="22"/>
          <w:szCs w:val="22"/>
        </w:rPr>
      </w:pPr>
      <w:r>
        <w:rPr>
          <w:rFonts w:ascii="Arial" w:hAnsi="Arial" w:cs="Arial"/>
          <w:b/>
          <w:bCs/>
          <w:spacing w:val="2"/>
        </w:rPr>
        <w:t xml:space="preserve">Investigator: </w:t>
      </w:r>
      <w:r w:rsidR="00466C30" w:rsidRPr="00F306BC">
        <w:rPr>
          <w:rFonts w:ascii="Arial" w:hAnsi="Arial" w:cs="Arial"/>
          <w:sz w:val="22"/>
          <w:szCs w:val="22"/>
        </w:rPr>
        <w:t>T</w:t>
      </w:r>
      <w:r w:rsidR="00AF5CE8" w:rsidRPr="00F306BC">
        <w:rPr>
          <w:rFonts w:ascii="Arial" w:hAnsi="Arial" w:cs="Arial"/>
          <w:sz w:val="22"/>
          <w:szCs w:val="22"/>
        </w:rPr>
        <w:t>he PI</w:t>
      </w:r>
      <w:r w:rsidR="00256F7A" w:rsidRPr="00F306BC">
        <w:rPr>
          <w:rFonts w:ascii="Arial" w:hAnsi="Arial" w:cs="Arial"/>
          <w:sz w:val="22"/>
          <w:szCs w:val="22"/>
        </w:rPr>
        <w:t xml:space="preserve"> is responsible </w:t>
      </w:r>
      <w:r w:rsidR="002F4E26">
        <w:rPr>
          <w:rFonts w:ascii="Arial" w:hAnsi="Arial" w:cs="Arial"/>
          <w:sz w:val="22"/>
          <w:szCs w:val="22"/>
        </w:rPr>
        <w:t xml:space="preserve">for maintaining and enforcing a </w:t>
      </w:r>
      <w:r w:rsidR="00D84E82">
        <w:rPr>
          <w:rFonts w:ascii="Arial" w:hAnsi="Arial" w:cs="Arial"/>
          <w:sz w:val="22"/>
          <w:szCs w:val="22"/>
        </w:rPr>
        <w:t xml:space="preserve">quality </w:t>
      </w:r>
      <w:r w:rsidR="002F4E26">
        <w:rPr>
          <w:rFonts w:ascii="Arial" w:hAnsi="Arial" w:cs="Arial"/>
          <w:sz w:val="22"/>
          <w:szCs w:val="22"/>
        </w:rPr>
        <w:t>system</w:t>
      </w:r>
      <w:r w:rsidR="00F306BC" w:rsidRPr="00F306BC">
        <w:rPr>
          <w:rFonts w:ascii="Arial" w:hAnsi="Arial" w:cs="Arial"/>
          <w:sz w:val="22"/>
          <w:szCs w:val="22"/>
        </w:rPr>
        <w:t xml:space="preserve"> for all resea</w:t>
      </w:r>
      <w:r w:rsidR="00F33039">
        <w:rPr>
          <w:rFonts w:ascii="Arial" w:hAnsi="Arial" w:cs="Arial"/>
          <w:sz w:val="22"/>
          <w:szCs w:val="22"/>
        </w:rPr>
        <w:t>rch studies conducted at KSU</w:t>
      </w:r>
      <w:r w:rsidR="00256F7A" w:rsidRPr="00F306BC">
        <w:rPr>
          <w:rFonts w:ascii="Arial" w:hAnsi="Arial" w:cs="Arial"/>
          <w:sz w:val="22"/>
          <w:szCs w:val="22"/>
        </w:rPr>
        <w:t xml:space="preserve">.  He/ She delegates the implementation and supervision of QM activities to designated research personnel who are trained and qualified to perform these delegated tasks. </w:t>
      </w:r>
    </w:p>
    <w:p w14:paraId="561CBB5F" w14:textId="77777777" w:rsidR="00142B87" w:rsidRDefault="00142B87" w:rsidP="003038A3">
      <w:pPr>
        <w:pStyle w:val="Default"/>
        <w:rPr>
          <w:rFonts w:ascii="Arial" w:hAnsi="Arial" w:cs="Arial"/>
          <w:sz w:val="22"/>
          <w:szCs w:val="22"/>
        </w:rPr>
      </w:pPr>
    </w:p>
    <w:p w14:paraId="2310EACD" w14:textId="4CF2E2C3" w:rsidR="00E229D2" w:rsidRPr="00256F7A" w:rsidRDefault="00142B87" w:rsidP="003038A3">
      <w:pPr>
        <w:pStyle w:val="Default"/>
        <w:rPr>
          <w:rFonts w:ascii="Arial" w:hAnsi="Arial" w:cs="Arial"/>
        </w:rPr>
      </w:pPr>
      <w:r w:rsidRPr="00142B87">
        <w:rPr>
          <w:rFonts w:ascii="Arial" w:hAnsi="Arial" w:cs="Arial"/>
          <w:b/>
          <w:sz w:val="22"/>
          <w:szCs w:val="22"/>
        </w:rPr>
        <w:t>Clinical Research Coordinator</w:t>
      </w:r>
      <w:r>
        <w:rPr>
          <w:rFonts w:ascii="Arial" w:hAnsi="Arial" w:cs="Arial"/>
          <w:b/>
          <w:sz w:val="22"/>
          <w:szCs w:val="22"/>
        </w:rPr>
        <w:t xml:space="preserve"> and Key Personnel</w:t>
      </w:r>
      <w:r w:rsidRPr="00142B87">
        <w:rPr>
          <w:rFonts w:ascii="Arial" w:hAnsi="Arial" w:cs="Arial"/>
          <w:b/>
          <w:sz w:val="22"/>
          <w:szCs w:val="22"/>
        </w:rPr>
        <w:t>:</w:t>
      </w:r>
      <w:r>
        <w:rPr>
          <w:rFonts w:ascii="Arial" w:hAnsi="Arial" w:cs="Arial"/>
          <w:sz w:val="22"/>
          <w:szCs w:val="22"/>
        </w:rPr>
        <w:t xml:space="preserve"> </w:t>
      </w:r>
      <w:r w:rsidR="00256F7A" w:rsidRPr="00F306BC">
        <w:rPr>
          <w:rFonts w:ascii="Arial" w:hAnsi="Arial" w:cs="Arial"/>
          <w:sz w:val="22"/>
          <w:szCs w:val="22"/>
        </w:rPr>
        <w:t>The study coordinator and other key research personnel are responsi</w:t>
      </w:r>
      <w:r w:rsidR="00D84E82">
        <w:rPr>
          <w:rFonts w:ascii="Arial" w:hAnsi="Arial" w:cs="Arial"/>
          <w:sz w:val="22"/>
          <w:szCs w:val="22"/>
        </w:rPr>
        <w:t>ble for the development of quality</w:t>
      </w:r>
      <w:r w:rsidR="00F306BC" w:rsidRPr="00F306BC">
        <w:rPr>
          <w:rFonts w:ascii="Arial" w:hAnsi="Arial" w:cs="Arial"/>
          <w:sz w:val="22"/>
          <w:szCs w:val="22"/>
        </w:rPr>
        <w:t xml:space="preserve"> measures and activities specific to their area and need that includ</w:t>
      </w:r>
      <w:r w:rsidR="00A74682">
        <w:rPr>
          <w:rFonts w:ascii="Arial" w:hAnsi="Arial" w:cs="Arial"/>
          <w:sz w:val="22"/>
          <w:szCs w:val="22"/>
        </w:rPr>
        <w:t xml:space="preserve">e </w:t>
      </w:r>
      <w:r w:rsidR="00256F7A" w:rsidRPr="00F306BC">
        <w:rPr>
          <w:rFonts w:ascii="Arial" w:hAnsi="Arial" w:cs="Arial"/>
          <w:sz w:val="22"/>
          <w:szCs w:val="22"/>
        </w:rPr>
        <w:t>adherence to written SOPs, training, and ongoing assessment of use, need and validity.</w:t>
      </w:r>
    </w:p>
    <w:p w14:paraId="2310EACE" w14:textId="77777777" w:rsidR="00F841CB" w:rsidRPr="00F841CB" w:rsidRDefault="00F841CB" w:rsidP="005B44EE">
      <w:pPr>
        <w:tabs>
          <w:tab w:val="left" w:pos="2250"/>
        </w:tabs>
        <w:autoSpaceDE w:val="0"/>
        <w:autoSpaceDN w:val="0"/>
        <w:adjustRightInd w:val="0"/>
        <w:spacing w:after="0" w:line="240" w:lineRule="auto"/>
        <w:rPr>
          <w:rFonts w:ascii="Times New Roman" w:hAnsi="Times New Roman" w:cs="Times New Roman"/>
        </w:rPr>
      </w:pPr>
      <w:r w:rsidRPr="00F841CB">
        <w:rPr>
          <w:rFonts w:ascii="Arial" w:hAnsi="Arial" w:cs="Arial"/>
        </w:rPr>
        <w:tab/>
      </w:r>
    </w:p>
    <w:p w14:paraId="2310EACF" w14:textId="77777777" w:rsidR="001D5499" w:rsidRDefault="00F841CB" w:rsidP="003038A3">
      <w:pPr>
        <w:tabs>
          <w:tab w:val="left" w:pos="2250"/>
        </w:tabs>
        <w:autoSpaceDE w:val="0"/>
        <w:autoSpaceDN w:val="0"/>
        <w:adjustRightInd w:val="0"/>
        <w:spacing w:after="0" w:line="240" w:lineRule="auto"/>
        <w:rPr>
          <w:rFonts w:ascii="Arial" w:hAnsi="Arial" w:cs="Arial"/>
        </w:rPr>
      </w:pPr>
      <w:r w:rsidRPr="00F841CB">
        <w:rPr>
          <w:rFonts w:ascii="Arial" w:hAnsi="Arial" w:cs="Arial"/>
          <w:b/>
          <w:bCs/>
          <w:spacing w:val="2"/>
          <w:w w:val="103"/>
        </w:rPr>
        <w:t>DEF</w:t>
      </w:r>
      <w:r w:rsidRPr="00F841CB">
        <w:rPr>
          <w:rFonts w:ascii="Arial" w:hAnsi="Arial" w:cs="Arial"/>
          <w:b/>
          <w:bCs/>
          <w:spacing w:val="1"/>
          <w:w w:val="103"/>
        </w:rPr>
        <w:t>I</w:t>
      </w:r>
      <w:r w:rsidRPr="00F841CB">
        <w:rPr>
          <w:rFonts w:ascii="Arial" w:hAnsi="Arial" w:cs="Arial"/>
          <w:b/>
          <w:bCs/>
          <w:spacing w:val="2"/>
          <w:w w:val="103"/>
        </w:rPr>
        <w:t>N</w:t>
      </w:r>
      <w:r w:rsidRPr="00F841CB">
        <w:rPr>
          <w:rFonts w:ascii="Arial" w:hAnsi="Arial" w:cs="Arial"/>
          <w:b/>
          <w:bCs/>
          <w:spacing w:val="1"/>
          <w:w w:val="103"/>
        </w:rPr>
        <w:t>I</w:t>
      </w:r>
      <w:r w:rsidRPr="00F841CB">
        <w:rPr>
          <w:rFonts w:ascii="Arial" w:hAnsi="Arial" w:cs="Arial"/>
          <w:b/>
          <w:bCs/>
          <w:spacing w:val="2"/>
          <w:w w:val="103"/>
        </w:rPr>
        <w:t>T</w:t>
      </w:r>
      <w:r w:rsidRPr="00F841CB">
        <w:rPr>
          <w:rFonts w:ascii="Arial" w:hAnsi="Arial" w:cs="Arial"/>
          <w:b/>
          <w:bCs/>
          <w:spacing w:val="1"/>
          <w:w w:val="103"/>
        </w:rPr>
        <w:t>I</w:t>
      </w:r>
      <w:r w:rsidRPr="00F841CB">
        <w:rPr>
          <w:rFonts w:ascii="Arial" w:hAnsi="Arial" w:cs="Arial"/>
          <w:b/>
          <w:bCs/>
          <w:spacing w:val="3"/>
          <w:w w:val="103"/>
        </w:rPr>
        <w:t>O</w:t>
      </w:r>
      <w:r w:rsidRPr="00F841CB">
        <w:rPr>
          <w:rFonts w:ascii="Arial" w:hAnsi="Arial" w:cs="Arial"/>
          <w:b/>
          <w:bCs/>
          <w:spacing w:val="2"/>
          <w:w w:val="103"/>
        </w:rPr>
        <w:t>NS</w:t>
      </w:r>
      <w:r w:rsidRPr="00F841CB">
        <w:rPr>
          <w:rFonts w:ascii="Arial" w:hAnsi="Arial" w:cs="Arial"/>
          <w:b/>
          <w:bCs/>
          <w:w w:val="103"/>
        </w:rPr>
        <w:t>:</w:t>
      </w:r>
      <w:r w:rsidRPr="00F841CB">
        <w:rPr>
          <w:rFonts w:ascii="Arial" w:hAnsi="Arial" w:cs="Arial"/>
        </w:rPr>
        <w:t xml:space="preserve"> </w:t>
      </w:r>
    </w:p>
    <w:p w14:paraId="2310EAD0" w14:textId="77777777" w:rsidR="00981B67" w:rsidRPr="00981B67" w:rsidRDefault="00981B67" w:rsidP="00F515CD">
      <w:pPr>
        <w:tabs>
          <w:tab w:val="left" w:pos="2250"/>
        </w:tabs>
        <w:autoSpaceDE w:val="0"/>
        <w:autoSpaceDN w:val="0"/>
        <w:adjustRightInd w:val="0"/>
        <w:spacing w:after="0" w:line="240" w:lineRule="auto"/>
        <w:ind w:left="-180"/>
        <w:rPr>
          <w:rFonts w:ascii="Arial" w:hAnsi="Arial" w:cs="Arial"/>
          <w:b/>
        </w:rPr>
      </w:pPr>
    </w:p>
    <w:p w14:paraId="2310EAD1" w14:textId="77777777" w:rsidR="00981B67" w:rsidRDefault="00981B67" w:rsidP="00142B87">
      <w:pPr>
        <w:tabs>
          <w:tab w:val="left" w:pos="2250"/>
        </w:tabs>
        <w:autoSpaceDE w:val="0"/>
        <w:autoSpaceDN w:val="0"/>
        <w:adjustRightInd w:val="0"/>
        <w:spacing w:after="0" w:line="240" w:lineRule="auto"/>
        <w:rPr>
          <w:rFonts w:ascii="Arial" w:hAnsi="Arial" w:cs="Arial"/>
          <w:color w:val="000000"/>
        </w:rPr>
      </w:pPr>
      <w:r>
        <w:rPr>
          <w:rFonts w:ascii="Arial" w:hAnsi="Arial" w:cs="Arial"/>
          <w:b/>
        </w:rPr>
        <w:t xml:space="preserve">Corrective and Preventive </w:t>
      </w:r>
      <w:r w:rsidRPr="00981B67">
        <w:rPr>
          <w:rFonts w:ascii="Arial" w:hAnsi="Arial" w:cs="Arial"/>
          <w:b/>
        </w:rPr>
        <w:t>Action</w:t>
      </w:r>
      <w:r>
        <w:rPr>
          <w:rFonts w:ascii="Arial" w:hAnsi="Arial" w:cs="Arial"/>
          <w:b/>
        </w:rPr>
        <w:t>s</w:t>
      </w:r>
      <w:r w:rsidRPr="00981B67">
        <w:rPr>
          <w:rFonts w:ascii="Arial" w:hAnsi="Arial" w:cs="Arial"/>
          <w:b/>
        </w:rPr>
        <w:t xml:space="preserve"> (CAPA)</w:t>
      </w:r>
      <w:r w:rsidRPr="00A1324A">
        <w:rPr>
          <w:rFonts w:ascii="Arial" w:hAnsi="Arial" w:cs="Arial"/>
          <w:b/>
        </w:rPr>
        <w:t>:</w:t>
      </w:r>
      <w:r w:rsidR="00AB7BC0" w:rsidRPr="00A1324A">
        <w:rPr>
          <w:rFonts w:ascii="Arial" w:hAnsi="Arial" w:cs="Arial"/>
          <w:b/>
        </w:rPr>
        <w:t xml:space="preserve"> </w:t>
      </w:r>
      <w:r w:rsidR="000C1485" w:rsidRPr="00A1324A">
        <w:rPr>
          <w:rFonts w:ascii="Arial" w:hAnsi="Arial" w:cs="Arial"/>
          <w:color w:val="000000"/>
        </w:rPr>
        <w:t>A</w:t>
      </w:r>
      <w:r w:rsidR="00AB7BC0" w:rsidRPr="00A1324A">
        <w:rPr>
          <w:rFonts w:ascii="Arial" w:hAnsi="Arial" w:cs="Arial"/>
          <w:color w:val="000000"/>
        </w:rPr>
        <w:t xml:space="preserve"> system for implementing corrective actions and preventive actions resulting from the investigation of complaints, p</w:t>
      </w:r>
      <w:r w:rsidR="000C1485" w:rsidRPr="00A1324A">
        <w:rPr>
          <w:rFonts w:ascii="Arial" w:hAnsi="Arial" w:cs="Arial"/>
          <w:color w:val="000000"/>
        </w:rPr>
        <w:t xml:space="preserve">roduct rejections, </w:t>
      </w:r>
      <w:r w:rsidR="00D84E82" w:rsidRPr="00A1324A">
        <w:rPr>
          <w:rFonts w:ascii="Arial" w:hAnsi="Arial" w:cs="Arial"/>
          <w:color w:val="000000"/>
        </w:rPr>
        <w:t>non- conformances,</w:t>
      </w:r>
      <w:r w:rsidR="001548B5" w:rsidRPr="00A1324A">
        <w:rPr>
          <w:rFonts w:ascii="Arial" w:hAnsi="Arial" w:cs="Arial"/>
          <w:color w:val="000000"/>
        </w:rPr>
        <w:t xml:space="preserve"> </w:t>
      </w:r>
      <w:r w:rsidR="00AB7BC0" w:rsidRPr="00A1324A">
        <w:rPr>
          <w:rFonts w:ascii="Arial" w:hAnsi="Arial" w:cs="Arial"/>
          <w:color w:val="000000"/>
        </w:rPr>
        <w:t>recalls, deviations, audits, regulatory inspections and findings</w:t>
      </w:r>
      <w:r w:rsidR="00D84E82" w:rsidRPr="00A1324A">
        <w:rPr>
          <w:rFonts w:ascii="Arial" w:hAnsi="Arial" w:cs="Arial"/>
          <w:color w:val="000000"/>
        </w:rPr>
        <w:t>, and trends from process perfor</w:t>
      </w:r>
      <w:r w:rsidR="00AB7BC0" w:rsidRPr="00A1324A">
        <w:rPr>
          <w:rFonts w:ascii="Arial" w:hAnsi="Arial" w:cs="Arial"/>
          <w:color w:val="000000"/>
        </w:rPr>
        <w:t>mance and product quality monitoring.</w:t>
      </w:r>
    </w:p>
    <w:p w14:paraId="2310EAD2" w14:textId="77777777" w:rsidR="007C21A7" w:rsidRDefault="007C21A7" w:rsidP="00F515CD">
      <w:pPr>
        <w:tabs>
          <w:tab w:val="left" w:pos="2250"/>
        </w:tabs>
        <w:autoSpaceDE w:val="0"/>
        <w:autoSpaceDN w:val="0"/>
        <w:adjustRightInd w:val="0"/>
        <w:spacing w:after="0" w:line="240" w:lineRule="auto"/>
        <w:ind w:left="-180"/>
        <w:rPr>
          <w:rFonts w:ascii="Arial" w:hAnsi="Arial" w:cs="Arial"/>
          <w:b/>
        </w:rPr>
      </w:pPr>
    </w:p>
    <w:p w14:paraId="2310EAD3" w14:textId="77777777" w:rsidR="007C21A7" w:rsidRPr="00F23D26" w:rsidRDefault="007C21A7" w:rsidP="00142B87">
      <w:pPr>
        <w:autoSpaceDE w:val="0"/>
        <w:autoSpaceDN w:val="0"/>
        <w:adjustRightInd w:val="0"/>
        <w:spacing w:after="0" w:line="240" w:lineRule="auto"/>
        <w:rPr>
          <w:rFonts w:ascii="Arial" w:hAnsi="Arial" w:cs="Arial"/>
        </w:rPr>
      </w:pPr>
      <w:r>
        <w:rPr>
          <w:rFonts w:ascii="Arial" w:hAnsi="Arial" w:cs="Arial"/>
          <w:b/>
        </w:rPr>
        <w:t xml:space="preserve">Good Clinical Practice (GCP): </w:t>
      </w:r>
      <w:r w:rsidRPr="00F23D26">
        <w:rPr>
          <w:rFonts w:ascii="Arial" w:hAnsi="Arial" w:cs="Arial"/>
        </w:rPr>
        <w:t>A standard for the design, conduct, performance, monitoring, auditing, recording, analyses, and reporting of clinical trials that provides assurance that the data and reported results are credible and accurate, and that the rights, integrity, and confidentiality of trial subjects are protected.</w:t>
      </w:r>
    </w:p>
    <w:p w14:paraId="2310EAD4" w14:textId="77777777" w:rsidR="00AF5CE8" w:rsidRPr="00AF5CE8" w:rsidRDefault="00AF5CE8" w:rsidP="007C21A7">
      <w:pPr>
        <w:tabs>
          <w:tab w:val="left" w:pos="2250"/>
        </w:tabs>
        <w:autoSpaceDE w:val="0"/>
        <w:autoSpaceDN w:val="0"/>
        <w:adjustRightInd w:val="0"/>
        <w:spacing w:after="0" w:line="240" w:lineRule="auto"/>
        <w:rPr>
          <w:rFonts w:ascii="Arial" w:hAnsi="Arial" w:cs="Arial"/>
          <w:b/>
        </w:rPr>
      </w:pPr>
    </w:p>
    <w:p w14:paraId="2310EAD5" w14:textId="77777777" w:rsidR="00AF5CE8" w:rsidRPr="00AF5CE8" w:rsidRDefault="00AF5CE8" w:rsidP="003038A3">
      <w:pPr>
        <w:tabs>
          <w:tab w:val="left" w:pos="2250"/>
        </w:tabs>
        <w:autoSpaceDE w:val="0"/>
        <w:autoSpaceDN w:val="0"/>
        <w:adjustRightInd w:val="0"/>
        <w:spacing w:after="0" w:line="240" w:lineRule="auto"/>
        <w:rPr>
          <w:rFonts w:ascii="Arial" w:hAnsi="Arial" w:cs="Arial"/>
        </w:rPr>
      </w:pPr>
      <w:r w:rsidRPr="00AF5CE8">
        <w:rPr>
          <w:rStyle w:val="article-articlebody"/>
          <w:rFonts w:ascii="Arial" w:hAnsi="Arial" w:cs="Arial"/>
          <w:b/>
        </w:rPr>
        <w:t>Quality Assurance (QA):</w:t>
      </w:r>
      <w:r>
        <w:rPr>
          <w:rStyle w:val="article-articlebody"/>
          <w:rFonts w:ascii="Arial" w:hAnsi="Arial" w:cs="Arial"/>
        </w:rPr>
        <w:t xml:space="preserve"> </w:t>
      </w:r>
      <w:r w:rsidR="00256F7A">
        <w:rPr>
          <w:rStyle w:val="article-articlebody"/>
          <w:rFonts w:ascii="Arial" w:hAnsi="Arial" w:cs="Arial"/>
        </w:rPr>
        <w:t xml:space="preserve"> </w:t>
      </w:r>
      <w:r w:rsidR="00077E4E" w:rsidRPr="00A33E29">
        <w:rPr>
          <w:rFonts w:ascii="Arial" w:hAnsi="Arial" w:cs="Arial"/>
        </w:rPr>
        <w:t>All those planned and systematic actions that are established to ensure that the trial is performed and the data are generated, documented (recorded), and reported in compliance with GCP and the applicable regulatory requirement(s).</w:t>
      </w:r>
    </w:p>
    <w:p w14:paraId="2310EAD6" w14:textId="77777777" w:rsidR="00AF5CE8" w:rsidRDefault="00AF5CE8" w:rsidP="00F515CD">
      <w:pPr>
        <w:tabs>
          <w:tab w:val="left" w:pos="2250"/>
        </w:tabs>
        <w:autoSpaceDE w:val="0"/>
        <w:autoSpaceDN w:val="0"/>
        <w:adjustRightInd w:val="0"/>
        <w:spacing w:after="0" w:line="240" w:lineRule="auto"/>
        <w:ind w:left="-180"/>
        <w:rPr>
          <w:rFonts w:ascii="Arial" w:hAnsi="Arial" w:cs="Arial"/>
          <w:b/>
        </w:rPr>
      </w:pPr>
    </w:p>
    <w:p w14:paraId="2310EAD7" w14:textId="77777777" w:rsidR="00A97286" w:rsidRDefault="00AF5CE8" w:rsidP="003038A3">
      <w:pPr>
        <w:tabs>
          <w:tab w:val="left" w:pos="2250"/>
        </w:tabs>
        <w:autoSpaceDE w:val="0"/>
        <w:autoSpaceDN w:val="0"/>
        <w:adjustRightInd w:val="0"/>
        <w:spacing w:after="0" w:line="240" w:lineRule="auto"/>
        <w:rPr>
          <w:rStyle w:val="article-articlebody"/>
          <w:rFonts w:ascii="Arial" w:hAnsi="Arial" w:cs="Arial"/>
        </w:rPr>
      </w:pPr>
      <w:r>
        <w:rPr>
          <w:rFonts w:ascii="Arial" w:hAnsi="Arial" w:cs="Arial"/>
          <w:b/>
        </w:rPr>
        <w:t xml:space="preserve">Quality Control: </w:t>
      </w:r>
      <w:r w:rsidR="00256F7A">
        <w:rPr>
          <w:rStyle w:val="article-articlebody"/>
          <w:rFonts w:ascii="Arial" w:hAnsi="Arial" w:cs="Arial"/>
        </w:rPr>
        <w:t>Continuous</w:t>
      </w:r>
      <w:r w:rsidRPr="00AF5CE8">
        <w:rPr>
          <w:rStyle w:val="article-articlebody"/>
          <w:rFonts w:ascii="Arial" w:hAnsi="Arial" w:cs="Arial"/>
        </w:rPr>
        <w:t xml:space="preserve"> operational checks within each functional department to verify that clinical data are generated, collected, handled, analyzed, and reported according to protocol, SOPs, and </w:t>
      </w:r>
      <w:r>
        <w:rPr>
          <w:rStyle w:val="article-articlebody"/>
          <w:rFonts w:ascii="Arial" w:hAnsi="Arial" w:cs="Arial"/>
        </w:rPr>
        <w:t>Good Clinical Practices (</w:t>
      </w:r>
      <w:r w:rsidRPr="00AF5CE8">
        <w:rPr>
          <w:rStyle w:val="article-articlebody"/>
          <w:rFonts w:ascii="Arial" w:hAnsi="Arial" w:cs="Arial"/>
        </w:rPr>
        <w:t>GCPs</w:t>
      </w:r>
      <w:r>
        <w:rPr>
          <w:rStyle w:val="article-articlebody"/>
          <w:rFonts w:ascii="Arial" w:hAnsi="Arial" w:cs="Arial"/>
        </w:rPr>
        <w:t>)</w:t>
      </w:r>
      <w:r w:rsidRPr="00AF5CE8">
        <w:rPr>
          <w:rStyle w:val="article-articlebody"/>
          <w:rFonts w:ascii="Arial" w:hAnsi="Arial" w:cs="Arial"/>
        </w:rPr>
        <w:t>.</w:t>
      </w:r>
      <w:r w:rsidR="00AB7BC0">
        <w:rPr>
          <w:rStyle w:val="article-articlebody"/>
          <w:rFonts w:ascii="Arial" w:hAnsi="Arial" w:cs="Arial"/>
        </w:rPr>
        <w:t xml:space="preserve">  </w:t>
      </w:r>
    </w:p>
    <w:p w14:paraId="2310EAE3" w14:textId="05B2DCB9" w:rsidR="007C21A7" w:rsidRPr="005334FE" w:rsidRDefault="003038A3" w:rsidP="005334FE">
      <w:pPr>
        <w:pStyle w:val="NormalWeb"/>
        <w:rPr>
          <w:sz w:val="22"/>
          <w:szCs w:val="22"/>
        </w:rPr>
      </w:pPr>
      <w:r>
        <w:rPr>
          <w:rFonts w:ascii="Arial" w:hAnsi="Arial" w:cs="Arial"/>
          <w:b/>
          <w:bCs/>
          <w:color w:val="000000"/>
        </w:rPr>
        <w:t>PROCEDURE</w:t>
      </w:r>
      <w:r w:rsidR="00616560" w:rsidRPr="00616560">
        <w:rPr>
          <w:rFonts w:ascii="Arial" w:hAnsi="Arial" w:cs="Arial"/>
          <w:b/>
          <w:bCs/>
          <w:color w:val="000000"/>
        </w:rPr>
        <w:t>:</w:t>
      </w:r>
      <w:r w:rsidR="00616560">
        <w:rPr>
          <w:rFonts w:ascii="Arial" w:hAnsi="Arial" w:cs="Arial"/>
          <w:b/>
          <w:bCs/>
          <w:color w:val="000000"/>
        </w:rPr>
        <w:t xml:space="preserve"> </w:t>
      </w:r>
      <w:r w:rsidR="00A33E29">
        <w:rPr>
          <w:rFonts w:ascii="Arial" w:hAnsi="Arial" w:cs="Arial"/>
          <w:b/>
          <w:bCs/>
          <w:color w:val="000000"/>
        </w:rPr>
        <w:t xml:space="preserve">  </w:t>
      </w:r>
    </w:p>
    <w:p w14:paraId="2310EAE5" w14:textId="4B858A98" w:rsidR="002B4751" w:rsidRPr="001106F4" w:rsidRDefault="001106F4" w:rsidP="001106F4">
      <w:pPr>
        <w:pStyle w:val="ListParagraph"/>
        <w:numPr>
          <w:ilvl w:val="0"/>
          <w:numId w:val="1"/>
        </w:numPr>
        <w:autoSpaceDE w:val="0"/>
        <w:autoSpaceDN w:val="0"/>
        <w:adjustRightInd w:val="0"/>
        <w:spacing w:after="0" w:line="240" w:lineRule="auto"/>
        <w:rPr>
          <w:rFonts w:ascii="Arial" w:hAnsi="Arial" w:cs="Arial"/>
          <w:bCs/>
          <w:color w:val="000000"/>
        </w:rPr>
      </w:pPr>
      <w:r>
        <w:rPr>
          <w:rFonts w:ascii="Arial" w:hAnsi="Arial" w:cs="Arial"/>
          <w:bCs/>
          <w:color w:val="000000"/>
        </w:rPr>
        <w:t>Research staff will ensure compliance</w:t>
      </w:r>
      <w:r w:rsidR="002B4751">
        <w:rPr>
          <w:rFonts w:ascii="Arial" w:hAnsi="Arial" w:cs="Arial"/>
          <w:bCs/>
          <w:color w:val="000000"/>
        </w:rPr>
        <w:t xml:space="preserve"> with the established SOPs</w:t>
      </w:r>
      <w:r>
        <w:rPr>
          <w:rFonts w:ascii="Arial" w:hAnsi="Arial" w:cs="Arial"/>
          <w:bCs/>
          <w:color w:val="000000"/>
        </w:rPr>
        <w:t>, FDA requirements, sponsor’s protocol and local</w:t>
      </w:r>
      <w:r w:rsidR="002B4751">
        <w:rPr>
          <w:rFonts w:ascii="Arial" w:hAnsi="Arial" w:cs="Arial"/>
          <w:bCs/>
          <w:color w:val="000000"/>
        </w:rPr>
        <w:t xml:space="preserve"> </w:t>
      </w:r>
      <w:r>
        <w:rPr>
          <w:rFonts w:ascii="Arial" w:hAnsi="Arial" w:cs="Arial"/>
          <w:bCs/>
          <w:color w:val="000000"/>
        </w:rPr>
        <w:t>regulatory authorities.</w:t>
      </w:r>
    </w:p>
    <w:p w14:paraId="451DE9CE" w14:textId="77777777" w:rsidR="003038A3" w:rsidRPr="003038A3" w:rsidRDefault="003038A3" w:rsidP="003038A3">
      <w:pPr>
        <w:autoSpaceDE w:val="0"/>
        <w:autoSpaceDN w:val="0"/>
        <w:adjustRightInd w:val="0"/>
        <w:spacing w:after="0" w:line="240" w:lineRule="auto"/>
        <w:rPr>
          <w:rFonts w:ascii="Arial" w:hAnsi="Arial" w:cs="Arial"/>
          <w:bCs/>
          <w:color w:val="000000"/>
        </w:rPr>
      </w:pPr>
    </w:p>
    <w:p w14:paraId="2310EAE6" w14:textId="7E841BE7" w:rsidR="002B4751" w:rsidRDefault="00176645" w:rsidP="00570DCF">
      <w:pPr>
        <w:pStyle w:val="ListParagraph"/>
        <w:numPr>
          <w:ilvl w:val="0"/>
          <w:numId w:val="1"/>
        </w:numPr>
        <w:autoSpaceDE w:val="0"/>
        <w:autoSpaceDN w:val="0"/>
        <w:adjustRightInd w:val="0"/>
        <w:spacing w:after="0" w:line="240" w:lineRule="auto"/>
        <w:rPr>
          <w:rFonts w:ascii="Arial" w:hAnsi="Arial" w:cs="Arial"/>
          <w:bCs/>
          <w:color w:val="000000"/>
        </w:rPr>
      </w:pPr>
      <w:r w:rsidRPr="002B4751">
        <w:rPr>
          <w:rFonts w:ascii="Arial" w:hAnsi="Arial" w:cs="Arial"/>
          <w:bCs/>
          <w:color w:val="000000"/>
        </w:rPr>
        <w:lastRenderedPageBreak/>
        <w:t xml:space="preserve">Staff training of </w:t>
      </w:r>
      <w:r w:rsidR="005A4A46">
        <w:rPr>
          <w:rFonts w:ascii="Arial" w:hAnsi="Arial" w:cs="Arial"/>
          <w:bCs/>
          <w:color w:val="000000"/>
        </w:rPr>
        <w:t>Human Subjects Research Protection, GCP, SOPs and federal/local regulatory requirements</w:t>
      </w:r>
      <w:r w:rsidR="002B4751" w:rsidRPr="002B4751">
        <w:rPr>
          <w:rFonts w:ascii="Arial" w:hAnsi="Arial" w:cs="Arial"/>
          <w:bCs/>
          <w:color w:val="000000"/>
        </w:rPr>
        <w:t xml:space="preserve"> will be</w:t>
      </w:r>
      <w:r w:rsidRPr="002B4751">
        <w:rPr>
          <w:rFonts w:ascii="Arial" w:hAnsi="Arial" w:cs="Arial"/>
          <w:bCs/>
          <w:color w:val="000000"/>
        </w:rPr>
        <w:t xml:space="preserve"> performed and documented.</w:t>
      </w:r>
    </w:p>
    <w:p w14:paraId="2065FE05" w14:textId="77777777" w:rsidR="005334FE" w:rsidRPr="005334FE" w:rsidRDefault="005334FE" w:rsidP="005334FE">
      <w:pPr>
        <w:pStyle w:val="ListParagraph"/>
        <w:rPr>
          <w:rFonts w:ascii="Arial" w:hAnsi="Arial" w:cs="Arial"/>
          <w:bCs/>
          <w:color w:val="000000"/>
        </w:rPr>
      </w:pPr>
    </w:p>
    <w:p w14:paraId="39CA492C" w14:textId="63E8774D" w:rsidR="005334FE" w:rsidRPr="005334FE" w:rsidRDefault="005334FE" w:rsidP="005334FE">
      <w:pPr>
        <w:autoSpaceDE w:val="0"/>
        <w:autoSpaceDN w:val="0"/>
        <w:adjustRightInd w:val="0"/>
        <w:spacing w:after="0" w:line="240" w:lineRule="auto"/>
        <w:rPr>
          <w:rFonts w:ascii="Arial" w:hAnsi="Arial" w:cs="Arial"/>
          <w:b/>
          <w:bCs/>
          <w:color w:val="000000"/>
        </w:rPr>
      </w:pPr>
      <w:r w:rsidRPr="005334FE">
        <w:rPr>
          <w:rFonts w:ascii="Arial" w:hAnsi="Arial" w:cs="Arial"/>
          <w:b/>
          <w:bCs/>
          <w:color w:val="000000"/>
        </w:rPr>
        <w:t>PROCEDURE (cont.):</w:t>
      </w:r>
    </w:p>
    <w:p w14:paraId="2F7A9C24" w14:textId="77777777" w:rsidR="003038A3" w:rsidRPr="003038A3" w:rsidRDefault="003038A3" w:rsidP="003038A3">
      <w:pPr>
        <w:autoSpaceDE w:val="0"/>
        <w:autoSpaceDN w:val="0"/>
        <w:adjustRightInd w:val="0"/>
        <w:spacing w:after="0" w:line="240" w:lineRule="auto"/>
        <w:rPr>
          <w:rFonts w:ascii="Arial" w:hAnsi="Arial" w:cs="Arial"/>
          <w:bCs/>
          <w:color w:val="000000"/>
        </w:rPr>
      </w:pPr>
    </w:p>
    <w:p w14:paraId="1420002A" w14:textId="109A818B" w:rsidR="005A4A46" w:rsidRPr="00B365AE" w:rsidRDefault="005A4A46" w:rsidP="004E2CB2">
      <w:pPr>
        <w:pStyle w:val="ListParagraph"/>
        <w:autoSpaceDE w:val="0"/>
        <w:autoSpaceDN w:val="0"/>
        <w:adjustRightInd w:val="0"/>
        <w:spacing w:after="0" w:line="240" w:lineRule="auto"/>
        <w:ind w:left="360"/>
        <w:rPr>
          <w:rFonts w:ascii="Arial" w:hAnsi="Arial" w:cs="Arial"/>
        </w:rPr>
      </w:pPr>
      <w:r w:rsidRPr="00B365AE">
        <w:rPr>
          <w:rFonts w:ascii="Arial" w:hAnsi="Arial" w:cs="Arial"/>
        </w:rPr>
        <w:t xml:space="preserve">  </w:t>
      </w:r>
    </w:p>
    <w:p w14:paraId="2310EAE7" w14:textId="050B4F62" w:rsidR="002B4751" w:rsidRDefault="00365B4C" w:rsidP="00570DCF">
      <w:pPr>
        <w:pStyle w:val="ListParagraph"/>
        <w:numPr>
          <w:ilvl w:val="0"/>
          <w:numId w:val="1"/>
        </w:numPr>
        <w:autoSpaceDE w:val="0"/>
        <w:autoSpaceDN w:val="0"/>
        <w:adjustRightInd w:val="0"/>
        <w:spacing w:after="0" w:line="240" w:lineRule="auto"/>
        <w:rPr>
          <w:rFonts w:ascii="Arial" w:hAnsi="Arial" w:cs="Arial"/>
          <w:bCs/>
          <w:color w:val="000000"/>
        </w:rPr>
      </w:pPr>
      <w:r>
        <w:rPr>
          <w:rFonts w:ascii="Arial" w:hAnsi="Arial" w:cs="Arial"/>
          <w:bCs/>
          <w:color w:val="000000"/>
        </w:rPr>
        <w:t xml:space="preserve">Research personnel will utilize </w:t>
      </w:r>
      <w:r w:rsidR="00176645" w:rsidRPr="002B4751">
        <w:rPr>
          <w:rFonts w:ascii="Arial" w:hAnsi="Arial" w:cs="Arial"/>
          <w:bCs/>
          <w:color w:val="000000"/>
        </w:rPr>
        <w:t>st</w:t>
      </w:r>
      <w:r>
        <w:rPr>
          <w:rFonts w:ascii="Arial" w:hAnsi="Arial" w:cs="Arial"/>
          <w:bCs/>
          <w:color w:val="000000"/>
        </w:rPr>
        <w:t>andardized forms and checklists</w:t>
      </w:r>
      <w:r w:rsidR="002B4751">
        <w:rPr>
          <w:rFonts w:ascii="Arial" w:hAnsi="Arial" w:cs="Arial"/>
          <w:bCs/>
          <w:color w:val="000000"/>
        </w:rPr>
        <w:t xml:space="preserve"> </w:t>
      </w:r>
      <w:r w:rsidR="00176645" w:rsidRPr="002B4751">
        <w:rPr>
          <w:rFonts w:ascii="Arial" w:hAnsi="Arial" w:cs="Arial"/>
          <w:bCs/>
          <w:color w:val="000000"/>
        </w:rPr>
        <w:t>to ensure documentation is accurate and complete.</w:t>
      </w:r>
    </w:p>
    <w:p w14:paraId="35F4D8A3" w14:textId="77777777" w:rsidR="003038A3" w:rsidRPr="003038A3" w:rsidRDefault="003038A3" w:rsidP="003038A3">
      <w:pPr>
        <w:autoSpaceDE w:val="0"/>
        <w:autoSpaceDN w:val="0"/>
        <w:adjustRightInd w:val="0"/>
        <w:spacing w:after="0" w:line="240" w:lineRule="auto"/>
        <w:rPr>
          <w:rFonts w:ascii="Arial" w:hAnsi="Arial" w:cs="Arial"/>
          <w:bCs/>
          <w:color w:val="000000"/>
        </w:rPr>
      </w:pPr>
    </w:p>
    <w:p w14:paraId="2310EAE8" w14:textId="0FF49BAC" w:rsidR="00176645" w:rsidRPr="002B4751" w:rsidRDefault="00365B4C" w:rsidP="00570DCF">
      <w:pPr>
        <w:pStyle w:val="ListParagraph"/>
        <w:numPr>
          <w:ilvl w:val="0"/>
          <w:numId w:val="1"/>
        </w:numPr>
        <w:autoSpaceDE w:val="0"/>
        <w:autoSpaceDN w:val="0"/>
        <w:adjustRightInd w:val="0"/>
        <w:spacing w:after="0" w:line="240" w:lineRule="auto"/>
        <w:rPr>
          <w:rFonts w:ascii="Arial" w:hAnsi="Arial" w:cs="Arial"/>
          <w:bCs/>
          <w:color w:val="000000"/>
        </w:rPr>
      </w:pPr>
      <w:r>
        <w:rPr>
          <w:rFonts w:ascii="Arial" w:hAnsi="Arial" w:cs="Arial"/>
          <w:bCs/>
          <w:color w:val="000000"/>
        </w:rPr>
        <w:t>Study personnel will conduct p</w:t>
      </w:r>
      <w:r w:rsidR="00176645" w:rsidRPr="002B4751">
        <w:rPr>
          <w:rFonts w:ascii="Arial" w:hAnsi="Arial" w:cs="Arial"/>
          <w:bCs/>
          <w:color w:val="000000"/>
        </w:rPr>
        <w:t>eriodic internal QAs/ revie</w:t>
      </w:r>
      <w:r w:rsidR="00F33039">
        <w:rPr>
          <w:rFonts w:ascii="Arial" w:hAnsi="Arial" w:cs="Arial"/>
          <w:bCs/>
          <w:color w:val="000000"/>
        </w:rPr>
        <w:t>ws to ensure compliance with KSU</w:t>
      </w:r>
      <w:r w:rsidR="00176645" w:rsidRPr="002B4751">
        <w:rPr>
          <w:rFonts w:ascii="Arial" w:hAnsi="Arial" w:cs="Arial"/>
          <w:bCs/>
          <w:color w:val="000000"/>
        </w:rPr>
        <w:t xml:space="preserve"> SOP</w:t>
      </w:r>
      <w:r>
        <w:rPr>
          <w:rFonts w:ascii="Arial" w:hAnsi="Arial" w:cs="Arial"/>
          <w:bCs/>
          <w:color w:val="000000"/>
        </w:rPr>
        <w:t>s, GCPs, regulatory</w:t>
      </w:r>
      <w:r w:rsidR="00176645" w:rsidRPr="002B4751">
        <w:rPr>
          <w:rFonts w:ascii="Arial" w:hAnsi="Arial" w:cs="Arial"/>
          <w:bCs/>
          <w:color w:val="000000"/>
        </w:rPr>
        <w:t>, protocol requirements and data accuracy</w:t>
      </w:r>
      <w:r w:rsidR="00176645" w:rsidRPr="00D4215D">
        <w:rPr>
          <w:rFonts w:ascii="Arial" w:hAnsi="Arial" w:cs="Arial"/>
          <w:bCs/>
          <w:color w:val="000000"/>
        </w:rPr>
        <w:t>.</w:t>
      </w:r>
      <w:r w:rsidR="00F33039">
        <w:rPr>
          <w:rFonts w:ascii="Arial" w:hAnsi="Arial" w:cs="Arial"/>
          <w:bCs/>
          <w:color w:val="000000"/>
        </w:rPr>
        <w:t xml:space="preserve"> </w:t>
      </w:r>
    </w:p>
    <w:p w14:paraId="2310EAE9" w14:textId="4C14FE1E" w:rsidR="00176645" w:rsidRPr="00FB3F1D" w:rsidRDefault="00176645" w:rsidP="00570DCF">
      <w:pPr>
        <w:pStyle w:val="ListParagraph"/>
        <w:numPr>
          <w:ilvl w:val="0"/>
          <w:numId w:val="2"/>
        </w:numPr>
        <w:autoSpaceDE w:val="0"/>
        <w:autoSpaceDN w:val="0"/>
        <w:adjustRightInd w:val="0"/>
        <w:spacing w:after="0" w:line="240" w:lineRule="auto"/>
        <w:ind w:left="1080"/>
        <w:rPr>
          <w:rFonts w:ascii="Arial" w:hAnsi="Arial" w:cs="Arial"/>
          <w:bCs/>
          <w:color w:val="000000"/>
        </w:rPr>
      </w:pPr>
      <w:r w:rsidRPr="00FB3F1D">
        <w:rPr>
          <w:rFonts w:ascii="Arial" w:hAnsi="Arial" w:cs="Arial"/>
          <w:bCs/>
          <w:color w:val="000000"/>
        </w:rPr>
        <w:t>QA checks can be done by any research staff member</w:t>
      </w:r>
      <w:r w:rsidR="00365B4C">
        <w:rPr>
          <w:rFonts w:ascii="Arial" w:hAnsi="Arial" w:cs="Arial"/>
          <w:bCs/>
          <w:color w:val="000000"/>
        </w:rPr>
        <w:t>.</w:t>
      </w:r>
      <w:r w:rsidR="008A1CE3">
        <w:rPr>
          <w:rFonts w:ascii="Tahoma" w:hAnsi="Tahoma" w:cs="Tahoma"/>
          <w:sz w:val="20"/>
          <w:szCs w:val="20"/>
        </w:rPr>
        <w:t xml:space="preserve"> </w:t>
      </w:r>
    </w:p>
    <w:p w14:paraId="2310EAEA" w14:textId="09B3A6DC" w:rsidR="00176645" w:rsidRDefault="00176645" w:rsidP="00570DCF">
      <w:pPr>
        <w:pStyle w:val="ListParagraph"/>
        <w:numPr>
          <w:ilvl w:val="0"/>
          <w:numId w:val="2"/>
        </w:numPr>
        <w:autoSpaceDE w:val="0"/>
        <w:autoSpaceDN w:val="0"/>
        <w:adjustRightInd w:val="0"/>
        <w:spacing w:after="0" w:line="240" w:lineRule="auto"/>
        <w:ind w:left="1080"/>
        <w:rPr>
          <w:rFonts w:ascii="Arial" w:hAnsi="Arial" w:cs="Arial"/>
          <w:bCs/>
          <w:color w:val="000000"/>
        </w:rPr>
      </w:pPr>
      <w:r>
        <w:rPr>
          <w:rFonts w:ascii="Arial" w:hAnsi="Arial" w:cs="Arial"/>
          <w:bCs/>
          <w:color w:val="000000"/>
        </w:rPr>
        <w:t>Internal quality control forms will be completed randomly</w:t>
      </w:r>
      <w:r w:rsidR="00365B4C">
        <w:rPr>
          <w:rFonts w:ascii="Arial" w:hAnsi="Arial" w:cs="Arial"/>
          <w:bCs/>
          <w:color w:val="000000"/>
        </w:rPr>
        <w:t>.</w:t>
      </w:r>
      <w:r w:rsidR="00AB4BB2">
        <w:rPr>
          <w:rFonts w:ascii="Arial" w:hAnsi="Arial" w:cs="Arial"/>
          <w:bCs/>
          <w:color w:val="000000"/>
        </w:rPr>
        <w:t xml:space="preserve">  </w:t>
      </w:r>
    </w:p>
    <w:p w14:paraId="2310EAEB" w14:textId="77777777" w:rsidR="00176645" w:rsidRDefault="00176645" w:rsidP="00570DCF">
      <w:pPr>
        <w:pStyle w:val="ListParagraph"/>
        <w:numPr>
          <w:ilvl w:val="0"/>
          <w:numId w:val="2"/>
        </w:numPr>
        <w:autoSpaceDE w:val="0"/>
        <w:autoSpaceDN w:val="0"/>
        <w:adjustRightInd w:val="0"/>
        <w:spacing w:after="0" w:line="240" w:lineRule="auto"/>
        <w:ind w:left="1080"/>
        <w:rPr>
          <w:rFonts w:ascii="Arial" w:hAnsi="Arial" w:cs="Arial"/>
          <w:bCs/>
          <w:color w:val="000000"/>
        </w:rPr>
      </w:pPr>
      <w:r>
        <w:rPr>
          <w:rFonts w:ascii="Arial" w:hAnsi="Arial" w:cs="Arial"/>
          <w:bCs/>
          <w:color w:val="000000"/>
        </w:rPr>
        <w:t>Deficiencies found through internal QA or sponsor monitoring visits will be corrected.</w:t>
      </w:r>
    </w:p>
    <w:p w14:paraId="2310EAEC" w14:textId="01508965" w:rsidR="00176645" w:rsidRDefault="00176645" w:rsidP="00570DCF">
      <w:pPr>
        <w:pStyle w:val="ListParagraph"/>
        <w:numPr>
          <w:ilvl w:val="0"/>
          <w:numId w:val="2"/>
        </w:numPr>
        <w:autoSpaceDE w:val="0"/>
        <w:autoSpaceDN w:val="0"/>
        <w:adjustRightInd w:val="0"/>
        <w:spacing w:after="0" w:line="240" w:lineRule="auto"/>
        <w:ind w:left="1080"/>
        <w:rPr>
          <w:rFonts w:ascii="Arial" w:hAnsi="Arial" w:cs="Arial"/>
          <w:bCs/>
          <w:color w:val="000000"/>
        </w:rPr>
      </w:pPr>
      <w:r>
        <w:rPr>
          <w:rFonts w:ascii="Arial" w:hAnsi="Arial" w:cs="Arial"/>
          <w:bCs/>
          <w:color w:val="000000"/>
        </w:rPr>
        <w:t>QA checks will be performed annually at a minimum</w:t>
      </w:r>
      <w:r w:rsidR="00365B4C">
        <w:rPr>
          <w:rFonts w:ascii="Arial" w:hAnsi="Arial" w:cs="Arial"/>
          <w:bCs/>
          <w:color w:val="000000"/>
        </w:rPr>
        <w:t>.</w:t>
      </w:r>
    </w:p>
    <w:p w14:paraId="2310EAED" w14:textId="35AB2253" w:rsidR="00176645" w:rsidRDefault="00176645" w:rsidP="00570DCF">
      <w:pPr>
        <w:pStyle w:val="ListParagraph"/>
        <w:numPr>
          <w:ilvl w:val="0"/>
          <w:numId w:val="2"/>
        </w:numPr>
        <w:autoSpaceDE w:val="0"/>
        <w:autoSpaceDN w:val="0"/>
        <w:adjustRightInd w:val="0"/>
        <w:spacing w:after="0" w:line="240" w:lineRule="auto"/>
        <w:ind w:left="1080"/>
        <w:rPr>
          <w:rFonts w:ascii="Arial" w:hAnsi="Arial" w:cs="Arial"/>
          <w:bCs/>
          <w:color w:val="000000"/>
        </w:rPr>
      </w:pPr>
      <w:r>
        <w:rPr>
          <w:rFonts w:ascii="Arial" w:hAnsi="Arial" w:cs="Arial"/>
          <w:bCs/>
          <w:color w:val="000000"/>
        </w:rPr>
        <w:t>An internal QC binder will be maintained by the research staff</w:t>
      </w:r>
      <w:r w:rsidR="00365B4C">
        <w:rPr>
          <w:rFonts w:ascii="Arial" w:hAnsi="Arial" w:cs="Arial"/>
          <w:bCs/>
          <w:color w:val="000000"/>
        </w:rPr>
        <w:t>.</w:t>
      </w:r>
    </w:p>
    <w:p w14:paraId="7C6CECF6" w14:textId="77777777" w:rsidR="003038A3" w:rsidRPr="003038A3" w:rsidRDefault="003038A3" w:rsidP="003038A3">
      <w:pPr>
        <w:autoSpaceDE w:val="0"/>
        <w:autoSpaceDN w:val="0"/>
        <w:adjustRightInd w:val="0"/>
        <w:spacing w:after="0" w:line="240" w:lineRule="auto"/>
        <w:ind w:left="720"/>
        <w:rPr>
          <w:rFonts w:ascii="Arial" w:hAnsi="Arial" w:cs="Arial"/>
          <w:bCs/>
          <w:color w:val="000000"/>
        </w:rPr>
      </w:pPr>
    </w:p>
    <w:p w14:paraId="2310EAEE" w14:textId="77777777" w:rsidR="00FB3F1D" w:rsidRDefault="002B4751" w:rsidP="00570DCF">
      <w:pPr>
        <w:pStyle w:val="ListParagraph"/>
        <w:numPr>
          <w:ilvl w:val="0"/>
          <w:numId w:val="1"/>
        </w:numPr>
        <w:autoSpaceDE w:val="0"/>
        <w:autoSpaceDN w:val="0"/>
        <w:adjustRightInd w:val="0"/>
        <w:spacing w:after="0" w:line="240" w:lineRule="auto"/>
        <w:rPr>
          <w:rFonts w:ascii="Arial" w:hAnsi="Arial" w:cs="Arial"/>
          <w:bCs/>
          <w:color w:val="000000"/>
        </w:rPr>
      </w:pPr>
      <w:r>
        <w:rPr>
          <w:rFonts w:ascii="Arial" w:hAnsi="Arial" w:cs="Arial"/>
          <w:bCs/>
          <w:color w:val="000000"/>
        </w:rPr>
        <w:t>Documentation for each study will be reviewed periodically throughout the study using FDA audit criteria to ensure that is adequate and accurate.  This includes</w:t>
      </w:r>
      <w:r w:rsidR="00FB3F1D">
        <w:rPr>
          <w:rFonts w:ascii="Arial" w:hAnsi="Arial" w:cs="Arial"/>
          <w:bCs/>
          <w:color w:val="000000"/>
        </w:rPr>
        <w:t>:</w:t>
      </w:r>
    </w:p>
    <w:p w14:paraId="2310EAEF" w14:textId="77777777" w:rsidR="00FB3F1D" w:rsidRDefault="00C45FAD" w:rsidP="00570DCF">
      <w:pPr>
        <w:pStyle w:val="ListParagraph"/>
        <w:numPr>
          <w:ilvl w:val="0"/>
          <w:numId w:val="3"/>
        </w:numPr>
        <w:autoSpaceDE w:val="0"/>
        <w:autoSpaceDN w:val="0"/>
        <w:adjustRightInd w:val="0"/>
        <w:spacing w:after="0" w:line="240" w:lineRule="auto"/>
        <w:rPr>
          <w:rFonts w:ascii="Arial" w:hAnsi="Arial" w:cs="Arial"/>
          <w:bCs/>
          <w:color w:val="000000"/>
        </w:rPr>
      </w:pPr>
      <w:r>
        <w:rPr>
          <w:rFonts w:ascii="Arial" w:hAnsi="Arial" w:cs="Arial"/>
          <w:bCs/>
          <w:color w:val="000000"/>
        </w:rPr>
        <w:t>Who performed each task</w:t>
      </w:r>
    </w:p>
    <w:p w14:paraId="2310EAF0" w14:textId="77777777" w:rsidR="00FB3F1D" w:rsidRDefault="00FB3F1D" w:rsidP="00570DCF">
      <w:pPr>
        <w:pStyle w:val="ListParagraph"/>
        <w:numPr>
          <w:ilvl w:val="0"/>
          <w:numId w:val="3"/>
        </w:numPr>
        <w:autoSpaceDE w:val="0"/>
        <w:autoSpaceDN w:val="0"/>
        <w:adjustRightInd w:val="0"/>
        <w:spacing w:after="0" w:line="240" w:lineRule="auto"/>
        <w:rPr>
          <w:rFonts w:ascii="Arial" w:hAnsi="Arial" w:cs="Arial"/>
          <w:bCs/>
          <w:color w:val="000000"/>
        </w:rPr>
      </w:pPr>
      <w:r w:rsidRPr="00FB3F1D">
        <w:rPr>
          <w:rFonts w:ascii="Arial" w:hAnsi="Arial" w:cs="Arial"/>
          <w:bCs/>
          <w:color w:val="000000"/>
        </w:rPr>
        <w:t>Degree of delegation of authority by PI</w:t>
      </w:r>
      <w:r w:rsidR="008A1CE3">
        <w:rPr>
          <w:rFonts w:ascii="Arial" w:hAnsi="Arial" w:cs="Arial"/>
          <w:bCs/>
          <w:color w:val="000000"/>
        </w:rPr>
        <w:t xml:space="preserve"> </w:t>
      </w:r>
    </w:p>
    <w:p w14:paraId="2310EAF1" w14:textId="77777777" w:rsidR="00FB3F1D" w:rsidRDefault="00FB3F1D" w:rsidP="00570DCF">
      <w:pPr>
        <w:pStyle w:val="ListParagraph"/>
        <w:numPr>
          <w:ilvl w:val="0"/>
          <w:numId w:val="3"/>
        </w:numPr>
        <w:autoSpaceDE w:val="0"/>
        <w:autoSpaceDN w:val="0"/>
        <w:adjustRightInd w:val="0"/>
        <w:spacing w:after="0" w:line="240" w:lineRule="auto"/>
        <w:rPr>
          <w:rFonts w:ascii="Arial" w:hAnsi="Arial" w:cs="Arial"/>
          <w:bCs/>
          <w:color w:val="000000"/>
        </w:rPr>
      </w:pPr>
      <w:r w:rsidRPr="00FB3F1D">
        <w:rPr>
          <w:rFonts w:ascii="Arial" w:hAnsi="Arial" w:cs="Arial"/>
          <w:bCs/>
          <w:color w:val="000000"/>
        </w:rPr>
        <w:t>How and where data were recorded</w:t>
      </w:r>
    </w:p>
    <w:p w14:paraId="2310EAF2" w14:textId="77777777" w:rsidR="00FB3F1D" w:rsidRDefault="00FB3F1D" w:rsidP="00570DCF">
      <w:pPr>
        <w:pStyle w:val="ListParagraph"/>
        <w:numPr>
          <w:ilvl w:val="0"/>
          <w:numId w:val="3"/>
        </w:numPr>
        <w:autoSpaceDE w:val="0"/>
        <w:autoSpaceDN w:val="0"/>
        <w:adjustRightInd w:val="0"/>
        <w:spacing w:after="0" w:line="240" w:lineRule="auto"/>
        <w:rPr>
          <w:rFonts w:ascii="Arial" w:hAnsi="Arial" w:cs="Arial"/>
          <w:bCs/>
          <w:color w:val="000000"/>
        </w:rPr>
      </w:pPr>
      <w:r>
        <w:rPr>
          <w:rFonts w:ascii="Arial" w:hAnsi="Arial" w:cs="Arial"/>
          <w:bCs/>
          <w:color w:val="000000"/>
        </w:rPr>
        <w:t>Verification of protocol adherence</w:t>
      </w:r>
    </w:p>
    <w:p w14:paraId="2310EAF3" w14:textId="77777777" w:rsidR="00FB3F1D" w:rsidRDefault="00FB3F1D" w:rsidP="00570DCF">
      <w:pPr>
        <w:pStyle w:val="ListParagraph"/>
        <w:numPr>
          <w:ilvl w:val="0"/>
          <w:numId w:val="3"/>
        </w:numPr>
        <w:autoSpaceDE w:val="0"/>
        <w:autoSpaceDN w:val="0"/>
        <w:adjustRightInd w:val="0"/>
        <w:spacing w:after="0" w:line="240" w:lineRule="auto"/>
        <w:rPr>
          <w:rFonts w:ascii="Arial" w:hAnsi="Arial" w:cs="Arial"/>
          <w:bCs/>
          <w:color w:val="000000"/>
        </w:rPr>
      </w:pPr>
      <w:r w:rsidRPr="00FB3F1D">
        <w:rPr>
          <w:rFonts w:ascii="Arial" w:hAnsi="Arial" w:cs="Arial"/>
          <w:bCs/>
          <w:color w:val="000000"/>
        </w:rPr>
        <w:t>How study test article accountability and d</w:t>
      </w:r>
      <w:r>
        <w:rPr>
          <w:rFonts w:ascii="Arial" w:hAnsi="Arial" w:cs="Arial"/>
          <w:bCs/>
          <w:color w:val="000000"/>
        </w:rPr>
        <w:t>ispensation are/were maintained</w:t>
      </w:r>
    </w:p>
    <w:p w14:paraId="2310EAF4" w14:textId="77777777" w:rsidR="00FB3F1D" w:rsidRDefault="00FB3F1D" w:rsidP="00570DCF">
      <w:pPr>
        <w:pStyle w:val="ListParagraph"/>
        <w:numPr>
          <w:ilvl w:val="0"/>
          <w:numId w:val="3"/>
        </w:numPr>
        <w:autoSpaceDE w:val="0"/>
        <w:autoSpaceDN w:val="0"/>
        <w:adjustRightInd w:val="0"/>
        <w:spacing w:after="0" w:line="240" w:lineRule="auto"/>
        <w:rPr>
          <w:rFonts w:ascii="Arial" w:hAnsi="Arial" w:cs="Arial"/>
          <w:bCs/>
          <w:color w:val="000000"/>
        </w:rPr>
      </w:pPr>
      <w:r>
        <w:rPr>
          <w:rFonts w:ascii="Arial" w:hAnsi="Arial" w:cs="Arial"/>
          <w:bCs/>
          <w:color w:val="000000"/>
        </w:rPr>
        <w:t>Communications between sponsor and PI</w:t>
      </w:r>
    </w:p>
    <w:p w14:paraId="2310EAF5" w14:textId="77777777" w:rsidR="00FB3F1D" w:rsidRDefault="00FB3F1D" w:rsidP="00570DCF">
      <w:pPr>
        <w:pStyle w:val="ListParagraph"/>
        <w:numPr>
          <w:ilvl w:val="0"/>
          <w:numId w:val="3"/>
        </w:numPr>
        <w:autoSpaceDE w:val="0"/>
        <w:autoSpaceDN w:val="0"/>
        <w:adjustRightInd w:val="0"/>
        <w:spacing w:after="0" w:line="240" w:lineRule="auto"/>
        <w:rPr>
          <w:rFonts w:ascii="Arial" w:hAnsi="Arial" w:cs="Arial"/>
          <w:bCs/>
          <w:color w:val="000000"/>
        </w:rPr>
      </w:pPr>
      <w:r>
        <w:rPr>
          <w:rFonts w:ascii="Arial" w:hAnsi="Arial" w:cs="Arial"/>
          <w:bCs/>
          <w:color w:val="000000"/>
        </w:rPr>
        <w:t>IRB documentation, communications and approvals</w:t>
      </w:r>
    </w:p>
    <w:p w14:paraId="2310EAF6" w14:textId="77777777" w:rsidR="00FB3F1D" w:rsidRDefault="00FB3F1D" w:rsidP="00570DCF">
      <w:pPr>
        <w:pStyle w:val="ListParagraph"/>
        <w:numPr>
          <w:ilvl w:val="0"/>
          <w:numId w:val="3"/>
        </w:numPr>
        <w:autoSpaceDE w:val="0"/>
        <w:autoSpaceDN w:val="0"/>
        <w:adjustRightInd w:val="0"/>
        <w:spacing w:after="0" w:line="240" w:lineRule="auto"/>
        <w:rPr>
          <w:rFonts w:ascii="Arial" w:hAnsi="Arial" w:cs="Arial"/>
          <w:bCs/>
          <w:color w:val="000000"/>
        </w:rPr>
      </w:pPr>
      <w:r>
        <w:rPr>
          <w:rFonts w:ascii="Arial" w:hAnsi="Arial" w:cs="Arial"/>
          <w:bCs/>
          <w:color w:val="000000"/>
        </w:rPr>
        <w:t>Signed, IRB stamped consent forms for each subject with correct version</w:t>
      </w:r>
    </w:p>
    <w:p w14:paraId="2310EAF7" w14:textId="77777777" w:rsidR="00FB3F1D" w:rsidRPr="00FB3F1D" w:rsidRDefault="00FB3F1D" w:rsidP="00570DCF">
      <w:pPr>
        <w:pStyle w:val="ListParagraph"/>
        <w:numPr>
          <w:ilvl w:val="0"/>
          <w:numId w:val="3"/>
        </w:numPr>
        <w:autoSpaceDE w:val="0"/>
        <w:autoSpaceDN w:val="0"/>
        <w:adjustRightInd w:val="0"/>
        <w:spacing w:after="0" w:line="240" w:lineRule="auto"/>
        <w:rPr>
          <w:rFonts w:ascii="Arial" w:hAnsi="Arial" w:cs="Arial"/>
          <w:bCs/>
          <w:color w:val="000000"/>
        </w:rPr>
      </w:pPr>
      <w:r>
        <w:rPr>
          <w:rFonts w:ascii="Arial" w:hAnsi="Arial" w:cs="Arial"/>
          <w:bCs/>
          <w:color w:val="000000"/>
        </w:rPr>
        <w:t>Accurate and complete report of adverse events followed to resolution or satisfactory endpoint</w:t>
      </w:r>
    </w:p>
    <w:p w14:paraId="2310EAF8" w14:textId="77777777" w:rsidR="00FB3F1D" w:rsidRDefault="00FB3F1D" w:rsidP="00570DCF">
      <w:pPr>
        <w:pStyle w:val="ListParagraph"/>
        <w:numPr>
          <w:ilvl w:val="0"/>
          <w:numId w:val="3"/>
        </w:numPr>
        <w:autoSpaceDE w:val="0"/>
        <w:autoSpaceDN w:val="0"/>
        <w:adjustRightInd w:val="0"/>
        <w:spacing w:after="0" w:line="240" w:lineRule="auto"/>
        <w:rPr>
          <w:rFonts w:ascii="Arial" w:hAnsi="Arial" w:cs="Arial"/>
          <w:bCs/>
          <w:color w:val="000000"/>
        </w:rPr>
      </w:pPr>
      <w:r>
        <w:rPr>
          <w:rFonts w:ascii="Arial" w:hAnsi="Arial" w:cs="Arial"/>
          <w:bCs/>
          <w:color w:val="000000"/>
        </w:rPr>
        <w:t>CRF form verification with source documentation and other records</w:t>
      </w:r>
    </w:p>
    <w:p w14:paraId="2310EAF9" w14:textId="77777777" w:rsidR="00FB3F1D" w:rsidRDefault="00FB3F1D" w:rsidP="00570DCF">
      <w:pPr>
        <w:pStyle w:val="ListParagraph"/>
        <w:numPr>
          <w:ilvl w:val="0"/>
          <w:numId w:val="3"/>
        </w:numPr>
        <w:autoSpaceDE w:val="0"/>
        <w:autoSpaceDN w:val="0"/>
        <w:adjustRightInd w:val="0"/>
        <w:spacing w:after="0" w:line="240" w:lineRule="auto"/>
        <w:rPr>
          <w:rFonts w:ascii="Arial" w:hAnsi="Arial" w:cs="Arial"/>
          <w:bCs/>
          <w:color w:val="000000"/>
        </w:rPr>
      </w:pPr>
      <w:r>
        <w:rPr>
          <w:rFonts w:ascii="Arial" w:hAnsi="Arial" w:cs="Arial"/>
          <w:bCs/>
          <w:color w:val="000000"/>
        </w:rPr>
        <w:t>Record retention consistent with GCPs</w:t>
      </w:r>
      <w:r w:rsidR="00F00BE5">
        <w:rPr>
          <w:rFonts w:ascii="Arial" w:hAnsi="Arial" w:cs="Arial"/>
          <w:bCs/>
          <w:color w:val="000000"/>
        </w:rPr>
        <w:t xml:space="preserve"> and sponsor requirements</w:t>
      </w:r>
    </w:p>
    <w:p w14:paraId="5A7B8135" w14:textId="77777777" w:rsidR="003038A3" w:rsidRDefault="003038A3" w:rsidP="003038A3">
      <w:pPr>
        <w:pStyle w:val="ListParagraph"/>
        <w:autoSpaceDE w:val="0"/>
        <w:autoSpaceDN w:val="0"/>
        <w:adjustRightInd w:val="0"/>
        <w:spacing w:after="0" w:line="240" w:lineRule="auto"/>
        <w:ind w:left="1080"/>
        <w:rPr>
          <w:rFonts w:ascii="Arial" w:hAnsi="Arial" w:cs="Arial"/>
          <w:bCs/>
          <w:color w:val="000000"/>
        </w:rPr>
      </w:pPr>
    </w:p>
    <w:p w14:paraId="2310EAFA" w14:textId="77777777" w:rsidR="00C45FAD" w:rsidRDefault="00C45FAD" w:rsidP="00C45FAD">
      <w:pPr>
        <w:pStyle w:val="ListParagraph"/>
        <w:numPr>
          <w:ilvl w:val="0"/>
          <w:numId w:val="1"/>
        </w:numPr>
        <w:autoSpaceDE w:val="0"/>
        <w:autoSpaceDN w:val="0"/>
        <w:adjustRightInd w:val="0"/>
        <w:spacing w:after="0" w:line="240" w:lineRule="auto"/>
        <w:rPr>
          <w:rFonts w:ascii="Arial" w:hAnsi="Arial" w:cs="Arial"/>
          <w:bCs/>
          <w:color w:val="000000"/>
        </w:rPr>
      </w:pPr>
      <w:r>
        <w:rPr>
          <w:rFonts w:ascii="Arial" w:hAnsi="Arial" w:cs="Arial"/>
          <w:bCs/>
          <w:color w:val="000000"/>
        </w:rPr>
        <w:t>The PI and study coordinator will review sp</w:t>
      </w:r>
      <w:r w:rsidR="00981B67">
        <w:rPr>
          <w:rFonts w:ascii="Arial" w:hAnsi="Arial" w:cs="Arial"/>
          <w:bCs/>
          <w:color w:val="000000"/>
        </w:rPr>
        <w:t>onsor monitoring reports and cor</w:t>
      </w:r>
      <w:r>
        <w:rPr>
          <w:rFonts w:ascii="Arial" w:hAnsi="Arial" w:cs="Arial"/>
          <w:bCs/>
          <w:color w:val="000000"/>
        </w:rPr>
        <w:t>respondence to assess errors</w:t>
      </w:r>
      <w:r w:rsidR="00981B67">
        <w:rPr>
          <w:rFonts w:ascii="Arial" w:hAnsi="Arial" w:cs="Arial"/>
          <w:bCs/>
          <w:color w:val="000000"/>
        </w:rPr>
        <w:t xml:space="preserve"> and develop a CAPA</w:t>
      </w:r>
      <w:r w:rsidR="001548B5">
        <w:rPr>
          <w:rFonts w:ascii="Arial" w:hAnsi="Arial" w:cs="Arial"/>
          <w:bCs/>
          <w:color w:val="000000"/>
        </w:rPr>
        <w:t xml:space="preserve"> plan to prevent further errors</w:t>
      </w:r>
    </w:p>
    <w:p w14:paraId="4F18A698" w14:textId="77777777" w:rsidR="003038A3" w:rsidRDefault="003038A3" w:rsidP="003038A3">
      <w:pPr>
        <w:pStyle w:val="ListParagraph"/>
        <w:autoSpaceDE w:val="0"/>
        <w:autoSpaceDN w:val="0"/>
        <w:adjustRightInd w:val="0"/>
        <w:spacing w:after="0" w:line="240" w:lineRule="auto"/>
        <w:ind w:left="360"/>
        <w:rPr>
          <w:rFonts w:ascii="Arial" w:hAnsi="Arial" w:cs="Arial"/>
          <w:bCs/>
          <w:color w:val="000000"/>
        </w:rPr>
      </w:pPr>
    </w:p>
    <w:p w14:paraId="2310EAFB" w14:textId="77777777" w:rsidR="001548B5" w:rsidRDefault="001548B5" w:rsidP="00C45FAD">
      <w:pPr>
        <w:pStyle w:val="ListParagraph"/>
        <w:numPr>
          <w:ilvl w:val="0"/>
          <w:numId w:val="1"/>
        </w:numPr>
        <w:autoSpaceDE w:val="0"/>
        <w:autoSpaceDN w:val="0"/>
        <w:adjustRightInd w:val="0"/>
        <w:spacing w:after="0" w:line="240" w:lineRule="auto"/>
        <w:rPr>
          <w:rFonts w:ascii="Arial" w:hAnsi="Arial" w:cs="Arial"/>
          <w:bCs/>
          <w:color w:val="000000"/>
        </w:rPr>
      </w:pPr>
      <w:r>
        <w:rPr>
          <w:rFonts w:ascii="Arial" w:hAnsi="Arial" w:cs="Arial"/>
          <w:bCs/>
          <w:color w:val="000000"/>
        </w:rPr>
        <w:t xml:space="preserve">Documentation of periodic quality reviews that contain confidential information for continued QA should be maintained separately from official </w:t>
      </w:r>
      <w:r w:rsidR="00077E4E">
        <w:rPr>
          <w:rFonts w:ascii="Arial" w:hAnsi="Arial" w:cs="Arial"/>
          <w:bCs/>
          <w:color w:val="000000"/>
        </w:rPr>
        <w:t>study records.</w:t>
      </w:r>
    </w:p>
    <w:p w14:paraId="6BFDA3A3" w14:textId="77777777" w:rsidR="005334FE" w:rsidRPr="005334FE" w:rsidRDefault="005334FE" w:rsidP="005334FE">
      <w:pPr>
        <w:autoSpaceDE w:val="0"/>
        <w:autoSpaceDN w:val="0"/>
        <w:adjustRightInd w:val="0"/>
        <w:spacing w:after="0" w:line="240" w:lineRule="auto"/>
        <w:rPr>
          <w:rFonts w:ascii="Arial" w:hAnsi="Arial" w:cs="Arial"/>
          <w:bCs/>
          <w:color w:val="000000"/>
        </w:rPr>
      </w:pPr>
    </w:p>
    <w:p w14:paraId="7FBBF4F9" w14:textId="2B13507E" w:rsidR="003038A3" w:rsidRDefault="005334FE" w:rsidP="005334FE">
      <w:pPr>
        <w:pStyle w:val="ListParagraph"/>
        <w:numPr>
          <w:ilvl w:val="0"/>
          <w:numId w:val="1"/>
        </w:numPr>
        <w:autoSpaceDE w:val="0"/>
        <w:autoSpaceDN w:val="0"/>
        <w:adjustRightInd w:val="0"/>
        <w:spacing w:after="0" w:line="240" w:lineRule="auto"/>
        <w:rPr>
          <w:rFonts w:ascii="Arial" w:hAnsi="Arial" w:cs="Arial"/>
          <w:bCs/>
          <w:color w:val="000000"/>
        </w:rPr>
      </w:pPr>
      <w:r>
        <w:rPr>
          <w:rFonts w:ascii="Arial" w:hAnsi="Arial" w:cs="Arial"/>
          <w:bCs/>
          <w:color w:val="000000"/>
        </w:rPr>
        <w:t xml:space="preserve">Research management will review quality QA checks to ensure continued research quality </w:t>
      </w:r>
      <w:r w:rsidRPr="003910FE">
        <w:rPr>
          <w:rFonts w:ascii="Arial" w:hAnsi="Arial" w:cs="Arial"/>
          <w:bCs/>
          <w:color w:val="000000"/>
        </w:rPr>
        <w:t xml:space="preserve">and training needs of all research personnel are met. </w:t>
      </w:r>
    </w:p>
    <w:p w14:paraId="1F03C240" w14:textId="77777777" w:rsidR="005334FE" w:rsidRDefault="005334FE" w:rsidP="005334FE">
      <w:pPr>
        <w:autoSpaceDE w:val="0"/>
        <w:autoSpaceDN w:val="0"/>
        <w:adjustRightInd w:val="0"/>
        <w:spacing w:after="0" w:line="240" w:lineRule="auto"/>
        <w:rPr>
          <w:rFonts w:ascii="Arial" w:hAnsi="Arial" w:cs="Arial"/>
          <w:bCs/>
          <w:color w:val="000000"/>
        </w:rPr>
      </w:pPr>
    </w:p>
    <w:p w14:paraId="10AD3B52" w14:textId="77777777" w:rsidR="00D4215D" w:rsidRDefault="00D4215D" w:rsidP="005334FE">
      <w:pPr>
        <w:autoSpaceDE w:val="0"/>
        <w:autoSpaceDN w:val="0"/>
        <w:adjustRightInd w:val="0"/>
        <w:spacing w:after="0" w:line="240" w:lineRule="auto"/>
        <w:rPr>
          <w:rFonts w:ascii="Arial" w:hAnsi="Arial" w:cs="Arial"/>
          <w:bCs/>
          <w:color w:val="000000"/>
        </w:rPr>
      </w:pPr>
    </w:p>
    <w:p w14:paraId="60C9667E" w14:textId="2913069C" w:rsidR="00D4215D" w:rsidRPr="00D4215D" w:rsidRDefault="00D4215D" w:rsidP="004E2CB2">
      <w:pPr>
        <w:keepNext/>
        <w:rPr>
          <w:rFonts w:ascii="Arial" w:hAnsi="Arial" w:cs="Arial"/>
          <w:b/>
          <w:bCs/>
          <w:color w:val="000000"/>
        </w:rPr>
      </w:pPr>
      <w:r w:rsidRPr="00D4215D">
        <w:rPr>
          <w:rFonts w:ascii="Arial" w:hAnsi="Arial" w:cs="Arial"/>
          <w:b/>
          <w:bCs/>
          <w:color w:val="000000"/>
        </w:rPr>
        <w:t>PROCEDURE (cont.):</w:t>
      </w:r>
      <w:r w:rsidRPr="00D4215D">
        <w:rPr>
          <w:rFonts w:ascii="Arial" w:hAnsi="Arial" w:cs="Arial"/>
          <w:bCs/>
          <w:color w:val="000000"/>
        </w:rPr>
        <w:t xml:space="preserve"> </w:t>
      </w:r>
    </w:p>
    <w:p w14:paraId="2310EAFC" w14:textId="75BD3B75" w:rsidR="003910FE" w:rsidRDefault="00077E4E" w:rsidP="00D4215D">
      <w:pPr>
        <w:pStyle w:val="ListParagraph"/>
        <w:numPr>
          <w:ilvl w:val="0"/>
          <w:numId w:val="1"/>
        </w:numPr>
        <w:autoSpaceDE w:val="0"/>
        <w:autoSpaceDN w:val="0"/>
        <w:adjustRightInd w:val="0"/>
        <w:spacing w:after="0" w:line="240" w:lineRule="auto"/>
        <w:rPr>
          <w:rFonts w:ascii="Arial" w:hAnsi="Arial" w:cs="Arial"/>
          <w:bCs/>
          <w:color w:val="000000"/>
        </w:rPr>
      </w:pPr>
      <w:r>
        <w:rPr>
          <w:rFonts w:ascii="Arial" w:hAnsi="Arial" w:cs="Arial"/>
          <w:bCs/>
          <w:color w:val="000000"/>
        </w:rPr>
        <w:t>Research ma</w:t>
      </w:r>
      <w:r w:rsidR="003910FE">
        <w:rPr>
          <w:rFonts w:ascii="Arial" w:hAnsi="Arial" w:cs="Arial"/>
          <w:bCs/>
          <w:color w:val="000000"/>
        </w:rPr>
        <w:t>nagement will review quality QA</w:t>
      </w:r>
      <w:r>
        <w:rPr>
          <w:rFonts w:ascii="Arial" w:hAnsi="Arial" w:cs="Arial"/>
          <w:bCs/>
          <w:color w:val="000000"/>
        </w:rPr>
        <w:t xml:space="preserve"> checks to ensure continued research quality </w:t>
      </w:r>
      <w:r w:rsidRPr="003910FE">
        <w:rPr>
          <w:rFonts w:ascii="Arial" w:hAnsi="Arial" w:cs="Arial"/>
          <w:bCs/>
          <w:color w:val="000000"/>
        </w:rPr>
        <w:t>and training needs of all research personnel are met.</w:t>
      </w:r>
      <w:r w:rsidR="00D84E82" w:rsidRPr="003910FE">
        <w:rPr>
          <w:rFonts w:ascii="Arial" w:hAnsi="Arial" w:cs="Arial"/>
          <w:bCs/>
          <w:color w:val="000000"/>
        </w:rPr>
        <w:t xml:space="preserve"> </w:t>
      </w:r>
    </w:p>
    <w:p w14:paraId="779EFB13" w14:textId="77777777" w:rsidR="00D4215D" w:rsidRPr="00D4215D" w:rsidRDefault="00D4215D" w:rsidP="00D4215D">
      <w:pPr>
        <w:pStyle w:val="ListParagraph"/>
        <w:autoSpaceDE w:val="0"/>
        <w:autoSpaceDN w:val="0"/>
        <w:adjustRightInd w:val="0"/>
        <w:spacing w:after="0" w:line="240" w:lineRule="auto"/>
        <w:ind w:left="360"/>
        <w:rPr>
          <w:rFonts w:ascii="Arial" w:hAnsi="Arial" w:cs="Arial"/>
          <w:bCs/>
          <w:color w:val="000000"/>
        </w:rPr>
      </w:pPr>
    </w:p>
    <w:p w14:paraId="669BCBDD" w14:textId="0F2A481D" w:rsidR="003038A3" w:rsidRPr="00D4215D" w:rsidRDefault="003910FE" w:rsidP="005334FE">
      <w:pPr>
        <w:pStyle w:val="ListParagraph"/>
        <w:numPr>
          <w:ilvl w:val="0"/>
          <w:numId w:val="1"/>
        </w:numPr>
        <w:autoSpaceDE w:val="0"/>
        <w:autoSpaceDN w:val="0"/>
        <w:adjustRightInd w:val="0"/>
        <w:spacing w:after="0" w:line="240" w:lineRule="auto"/>
        <w:rPr>
          <w:rFonts w:ascii="Arial" w:hAnsi="Arial" w:cs="Arial"/>
          <w:bCs/>
          <w:color w:val="000000"/>
        </w:rPr>
      </w:pPr>
      <w:r w:rsidRPr="003910FE">
        <w:rPr>
          <w:rFonts w:ascii="Arial" w:hAnsi="Arial" w:cs="Arial"/>
        </w:rPr>
        <w:t>After QA checks and internal audits, the</w:t>
      </w:r>
      <w:r>
        <w:rPr>
          <w:rFonts w:ascii="Arial" w:hAnsi="Arial" w:cs="Arial"/>
        </w:rPr>
        <w:t xml:space="preserve"> PI and study co</w:t>
      </w:r>
      <w:r w:rsidRPr="003910FE">
        <w:rPr>
          <w:rFonts w:ascii="Arial" w:hAnsi="Arial" w:cs="Arial"/>
        </w:rPr>
        <w:t>ordinator</w:t>
      </w:r>
      <w:r>
        <w:rPr>
          <w:rFonts w:ascii="Arial" w:hAnsi="Arial" w:cs="Arial"/>
        </w:rPr>
        <w:t xml:space="preserve"> </w:t>
      </w:r>
      <w:r w:rsidRPr="003910FE">
        <w:rPr>
          <w:rFonts w:ascii="Arial" w:hAnsi="Arial" w:cs="Arial"/>
        </w:rPr>
        <w:t>will specify a timeline within which any corrective actions should be made. This should</w:t>
      </w:r>
      <w:r>
        <w:rPr>
          <w:rFonts w:ascii="Arial" w:hAnsi="Arial" w:cs="Arial"/>
        </w:rPr>
        <w:t xml:space="preserve"> </w:t>
      </w:r>
      <w:r w:rsidRPr="003910FE">
        <w:rPr>
          <w:rFonts w:ascii="Arial" w:hAnsi="Arial" w:cs="Arial"/>
        </w:rPr>
        <w:t>not take longer than 2 weeks but may vary depending on the nature of the particular</w:t>
      </w:r>
      <w:r>
        <w:rPr>
          <w:rFonts w:ascii="Arial" w:hAnsi="Arial" w:cs="Arial"/>
        </w:rPr>
        <w:t xml:space="preserve"> </w:t>
      </w:r>
      <w:r w:rsidRPr="003910FE">
        <w:rPr>
          <w:rFonts w:ascii="Arial" w:hAnsi="Arial" w:cs="Arial"/>
        </w:rPr>
        <w:t>finding</w:t>
      </w:r>
      <w:r>
        <w:rPr>
          <w:rFonts w:ascii="Arial" w:hAnsi="Arial" w:cs="Arial"/>
        </w:rPr>
        <w:t>s</w:t>
      </w:r>
      <w:r w:rsidRPr="003910FE">
        <w:rPr>
          <w:rFonts w:ascii="Arial" w:hAnsi="Arial" w:cs="Arial"/>
        </w:rPr>
        <w:t>.</w:t>
      </w:r>
    </w:p>
    <w:p w14:paraId="641D2C38" w14:textId="77777777" w:rsidR="00D4215D" w:rsidRPr="00D4215D" w:rsidRDefault="00D4215D" w:rsidP="00D4215D">
      <w:pPr>
        <w:pStyle w:val="ListParagraph"/>
        <w:autoSpaceDE w:val="0"/>
        <w:autoSpaceDN w:val="0"/>
        <w:adjustRightInd w:val="0"/>
        <w:spacing w:after="0" w:line="240" w:lineRule="auto"/>
        <w:ind w:left="360"/>
        <w:rPr>
          <w:rFonts w:ascii="Arial" w:hAnsi="Arial" w:cs="Arial"/>
          <w:bCs/>
          <w:color w:val="000000"/>
        </w:rPr>
      </w:pPr>
    </w:p>
    <w:p w14:paraId="2310EAFE" w14:textId="77777777" w:rsidR="00204ACB" w:rsidRDefault="00077E4E" w:rsidP="00077E4E">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 xml:space="preserve">Study staff </w:t>
      </w:r>
      <w:r w:rsidR="002F4E26">
        <w:rPr>
          <w:rFonts w:ascii="Arial" w:hAnsi="Arial" w:cs="Arial"/>
        </w:rPr>
        <w:t>will not</w:t>
      </w:r>
      <w:r>
        <w:rPr>
          <w:rFonts w:ascii="Arial" w:hAnsi="Arial" w:cs="Arial"/>
        </w:rPr>
        <w:t xml:space="preserve"> make d</w:t>
      </w:r>
      <w:r w:rsidRPr="00077E4E">
        <w:rPr>
          <w:rFonts w:ascii="Arial" w:hAnsi="Arial" w:cs="Arial"/>
        </w:rPr>
        <w:t>ocumentation of such internal quality revie</w:t>
      </w:r>
      <w:r>
        <w:rPr>
          <w:rFonts w:ascii="Arial" w:hAnsi="Arial" w:cs="Arial"/>
        </w:rPr>
        <w:t>ws</w:t>
      </w:r>
      <w:r w:rsidRPr="00077E4E">
        <w:rPr>
          <w:rFonts w:ascii="Arial" w:hAnsi="Arial" w:cs="Arial"/>
        </w:rPr>
        <w:t xml:space="preserve"> available during Sponsor audits. The FDA may have access to these records by a court ordered subpoena.</w:t>
      </w:r>
    </w:p>
    <w:p w14:paraId="2310EB11" w14:textId="77777777" w:rsidR="00C45FAD" w:rsidRDefault="00C45FAD" w:rsidP="005334FE">
      <w:pPr>
        <w:autoSpaceDE w:val="0"/>
        <w:autoSpaceDN w:val="0"/>
        <w:adjustRightInd w:val="0"/>
        <w:spacing w:after="0" w:line="240" w:lineRule="auto"/>
        <w:rPr>
          <w:rFonts w:ascii="Times New Roman" w:hAnsi="Times New Roman" w:cs="Times New Roman"/>
          <w:b/>
          <w:bCs/>
          <w:color w:val="000000"/>
          <w:sz w:val="23"/>
          <w:szCs w:val="23"/>
        </w:rPr>
      </w:pPr>
    </w:p>
    <w:tbl>
      <w:tblPr>
        <w:tblStyle w:val="TableGrid"/>
        <w:tblpPr w:leftFromText="180" w:rightFromText="180" w:vertAnchor="text" w:horzAnchor="margin" w:tblpY="96"/>
        <w:tblW w:w="9558" w:type="dxa"/>
        <w:tblLayout w:type="fixed"/>
        <w:tblLook w:val="04A0" w:firstRow="1" w:lastRow="0" w:firstColumn="1" w:lastColumn="0" w:noHBand="0" w:noVBand="1"/>
      </w:tblPr>
      <w:tblGrid>
        <w:gridCol w:w="2692"/>
        <w:gridCol w:w="6866"/>
      </w:tblGrid>
      <w:tr w:rsidR="00470E03" w:rsidRPr="004058B2" w14:paraId="2310EB1F" w14:textId="77777777" w:rsidTr="00470E03">
        <w:trPr>
          <w:trHeight w:val="483"/>
        </w:trPr>
        <w:tc>
          <w:tcPr>
            <w:tcW w:w="2692" w:type="dxa"/>
            <w:vAlign w:val="bottom"/>
          </w:tcPr>
          <w:p w14:paraId="2310EB12" w14:textId="77777777" w:rsidR="00470E03" w:rsidRPr="004058B2" w:rsidRDefault="00470E03" w:rsidP="00470E03">
            <w:pPr>
              <w:tabs>
                <w:tab w:val="left" w:pos="10160"/>
              </w:tabs>
              <w:autoSpaceDE w:val="0"/>
              <w:autoSpaceDN w:val="0"/>
              <w:adjustRightInd w:val="0"/>
              <w:rPr>
                <w:rFonts w:ascii="Arial" w:hAnsi="Arial" w:cs="Arial"/>
              </w:rPr>
            </w:pPr>
            <w:r w:rsidRPr="004058B2">
              <w:rPr>
                <w:rFonts w:ascii="Arial" w:hAnsi="Arial" w:cs="Arial"/>
                <w:b/>
                <w:bCs/>
                <w:spacing w:val="2"/>
                <w:w w:val="103"/>
              </w:rPr>
              <w:t>REFERENCES</w:t>
            </w:r>
            <w:r w:rsidRPr="004058B2">
              <w:rPr>
                <w:rFonts w:ascii="Arial" w:hAnsi="Arial" w:cs="Arial"/>
                <w:b/>
                <w:bCs/>
                <w:w w:val="103"/>
              </w:rPr>
              <w:t>:</w:t>
            </w:r>
            <w:r w:rsidRPr="004058B2">
              <w:rPr>
                <w:rFonts w:ascii="Arial" w:hAnsi="Arial" w:cs="Arial"/>
              </w:rPr>
              <w:tab/>
            </w:r>
          </w:p>
        </w:tc>
        <w:tc>
          <w:tcPr>
            <w:tcW w:w="6866" w:type="dxa"/>
          </w:tcPr>
          <w:p w14:paraId="44269318" w14:textId="77777777" w:rsidR="00DD3BAE" w:rsidRDefault="00DD3BAE" w:rsidP="00470E03">
            <w:pPr>
              <w:rPr>
                <w:rFonts w:ascii="Arial" w:hAnsi="Arial" w:cs="Arial"/>
                <w:sz w:val="20"/>
                <w:szCs w:val="20"/>
              </w:rPr>
            </w:pPr>
          </w:p>
          <w:p w14:paraId="58F7BFCA" w14:textId="77777777" w:rsidR="00DD3BAE" w:rsidRPr="00DD3BAE" w:rsidRDefault="00DD3BAE" w:rsidP="00DD3BAE">
            <w:pPr>
              <w:rPr>
                <w:rFonts w:ascii="Arial" w:hAnsi="Arial" w:cs="Arial"/>
                <w:sz w:val="20"/>
                <w:szCs w:val="20"/>
              </w:rPr>
            </w:pPr>
            <w:r w:rsidRPr="00DD3BAE">
              <w:rPr>
                <w:rFonts w:ascii="Arial" w:hAnsi="Arial" w:cs="Arial"/>
                <w:sz w:val="20"/>
                <w:szCs w:val="20"/>
              </w:rPr>
              <w:t>21 CFR 312.60 General Responsibilities of Investigators</w:t>
            </w:r>
          </w:p>
          <w:p w14:paraId="33857ACE" w14:textId="77777777" w:rsidR="00DD3BAE" w:rsidRPr="00DD3BAE" w:rsidRDefault="00DD3BAE" w:rsidP="00DD3BAE">
            <w:pPr>
              <w:rPr>
                <w:rFonts w:ascii="Arial" w:hAnsi="Arial" w:cs="Arial"/>
                <w:sz w:val="20"/>
                <w:szCs w:val="20"/>
              </w:rPr>
            </w:pPr>
            <w:r w:rsidRPr="00DD3BAE">
              <w:rPr>
                <w:rFonts w:ascii="Arial" w:hAnsi="Arial" w:cs="Arial"/>
                <w:sz w:val="20"/>
                <w:szCs w:val="20"/>
              </w:rPr>
              <w:t>21 CFR 312.62 Investigator recordkeeping and record retention</w:t>
            </w:r>
          </w:p>
          <w:p w14:paraId="22C5032F" w14:textId="77777777" w:rsidR="00DD3BAE" w:rsidRPr="00DD3BAE" w:rsidRDefault="00DD3BAE" w:rsidP="00DD3BAE">
            <w:pPr>
              <w:rPr>
                <w:rFonts w:ascii="Arial" w:hAnsi="Arial" w:cs="Arial"/>
                <w:sz w:val="20"/>
                <w:szCs w:val="20"/>
              </w:rPr>
            </w:pPr>
            <w:r w:rsidRPr="00DD3BAE">
              <w:rPr>
                <w:rFonts w:ascii="Arial" w:hAnsi="Arial" w:cs="Arial"/>
                <w:sz w:val="20"/>
                <w:szCs w:val="20"/>
              </w:rPr>
              <w:t>21 CFR 312.64 Investigator reports</w:t>
            </w:r>
          </w:p>
          <w:p w14:paraId="2310EB1C" w14:textId="69E200BC" w:rsidR="00470E03" w:rsidRPr="001618BF" w:rsidRDefault="00DD3BAE" w:rsidP="00470E03">
            <w:pPr>
              <w:rPr>
                <w:rFonts w:ascii="Arial" w:hAnsi="Arial" w:cs="Arial"/>
                <w:sz w:val="20"/>
                <w:szCs w:val="20"/>
              </w:rPr>
            </w:pPr>
            <w:r w:rsidRPr="00DD3BAE">
              <w:rPr>
                <w:rFonts w:ascii="Arial" w:hAnsi="Arial" w:cs="Arial"/>
                <w:sz w:val="20"/>
                <w:szCs w:val="20"/>
              </w:rPr>
              <w:t>21 CFR 312.66 Assurance of HRRC review</w:t>
            </w:r>
            <w:r>
              <w:rPr>
                <w:rFonts w:ascii="Arial" w:hAnsi="Arial" w:cs="Arial"/>
                <w:sz w:val="20"/>
                <w:szCs w:val="20"/>
              </w:rPr>
              <w:t xml:space="preserve">, </w:t>
            </w:r>
            <w:r w:rsidR="00470E03">
              <w:rPr>
                <w:rFonts w:ascii="Arial" w:hAnsi="Arial" w:cs="Arial"/>
                <w:sz w:val="20"/>
                <w:szCs w:val="20"/>
              </w:rPr>
              <w:t xml:space="preserve">September 1993, </w:t>
            </w:r>
          </w:p>
          <w:p w14:paraId="2310EB1D" w14:textId="77777777" w:rsidR="00470E03" w:rsidRPr="001618BF" w:rsidRDefault="00470E03" w:rsidP="00470E03">
            <w:pPr>
              <w:rPr>
                <w:rFonts w:ascii="Arial" w:hAnsi="Arial" w:cs="Arial"/>
                <w:sz w:val="20"/>
                <w:szCs w:val="20"/>
              </w:rPr>
            </w:pPr>
            <w:r w:rsidRPr="001618BF">
              <w:rPr>
                <w:rFonts w:ascii="Arial" w:hAnsi="Arial" w:cs="Arial"/>
                <w:sz w:val="20"/>
                <w:szCs w:val="20"/>
              </w:rPr>
              <w:t>FDA Clinical Investigator Inspections</w:t>
            </w:r>
            <w:r>
              <w:rPr>
                <w:rFonts w:ascii="Arial" w:hAnsi="Arial" w:cs="Arial"/>
                <w:sz w:val="20"/>
                <w:szCs w:val="20"/>
              </w:rPr>
              <w:t>: October 1998</w:t>
            </w:r>
          </w:p>
          <w:p w14:paraId="6C5D719C" w14:textId="77777777" w:rsidR="00470E03" w:rsidRDefault="00470E03" w:rsidP="00470E03">
            <w:pPr>
              <w:rPr>
                <w:rFonts w:ascii="Arial" w:hAnsi="Arial" w:cs="Arial"/>
                <w:sz w:val="20"/>
                <w:szCs w:val="20"/>
              </w:rPr>
            </w:pPr>
            <w:r w:rsidRPr="00470E03">
              <w:rPr>
                <w:rFonts w:ascii="Arial" w:hAnsi="Arial" w:cs="Arial"/>
                <w:sz w:val="20"/>
                <w:szCs w:val="20"/>
              </w:rPr>
              <w:t>Inte</w:t>
            </w:r>
            <w:r w:rsidR="00365B4C">
              <w:rPr>
                <w:rFonts w:ascii="Arial" w:hAnsi="Arial" w:cs="Arial"/>
                <w:sz w:val="20"/>
                <w:szCs w:val="20"/>
              </w:rPr>
              <w:t>rnational Conference on Harmoniz</w:t>
            </w:r>
            <w:r w:rsidRPr="00470E03">
              <w:rPr>
                <w:rFonts w:ascii="Arial" w:hAnsi="Arial" w:cs="Arial"/>
                <w:sz w:val="20"/>
                <w:szCs w:val="20"/>
              </w:rPr>
              <w:t xml:space="preserve">ation; Good Clinical </w:t>
            </w:r>
            <w:r>
              <w:rPr>
                <w:rFonts w:ascii="Arial" w:hAnsi="Arial" w:cs="Arial"/>
                <w:sz w:val="20"/>
                <w:szCs w:val="20"/>
              </w:rPr>
              <w:t>Practice:</w:t>
            </w:r>
            <w:r w:rsidRPr="00470E03">
              <w:rPr>
                <w:rFonts w:ascii="Arial" w:hAnsi="Arial" w:cs="Arial"/>
                <w:sz w:val="20"/>
                <w:szCs w:val="20"/>
              </w:rPr>
              <w:t xml:space="preserve"> sections 1.46-1.47</w:t>
            </w:r>
            <w:r>
              <w:rPr>
                <w:rFonts w:ascii="Arial" w:hAnsi="Arial" w:cs="Arial"/>
                <w:sz w:val="20"/>
                <w:szCs w:val="20"/>
              </w:rPr>
              <w:t xml:space="preserve">, </w:t>
            </w:r>
            <w:r w:rsidRPr="00470E03">
              <w:rPr>
                <w:rFonts w:ascii="Arial" w:hAnsi="Arial" w:cs="Arial"/>
                <w:sz w:val="20"/>
                <w:szCs w:val="20"/>
              </w:rPr>
              <w:t>1.6</w:t>
            </w:r>
          </w:p>
          <w:p w14:paraId="2310EB1E" w14:textId="3604DBEB" w:rsidR="001106F4" w:rsidRPr="00470E03" w:rsidRDefault="001106F4" w:rsidP="00470E03">
            <w:pPr>
              <w:rPr>
                <w:rFonts w:ascii="Arial" w:hAnsi="Arial" w:cs="Arial"/>
                <w:sz w:val="20"/>
                <w:szCs w:val="20"/>
              </w:rPr>
            </w:pPr>
          </w:p>
        </w:tc>
      </w:tr>
      <w:tr w:rsidR="00470E03" w:rsidRPr="004058B2" w14:paraId="2310EB22" w14:textId="77777777" w:rsidTr="00470E03">
        <w:trPr>
          <w:trHeight w:val="483"/>
        </w:trPr>
        <w:tc>
          <w:tcPr>
            <w:tcW w:w="2692" w:type="dxa"/>
            <w:vAlign w:val="bottom"/>
          </w:tcPr>
          <w:p w14:paraId="2310EB20" w14:textId="77777777" w:rsidR="00470E03" w:rsidRPr="004058B2" w:rsidRDefault="00470E03" w:rsidP="00470E03">
            <w:pPr>
              <w:tabs>
                <w:tab w:val="left" w:pos="10160"/>
              </w:tabs>
              <w:autoSpaceDE w:val="0"/>
              <w:autoSpaceDN w:val="0"/>
              <w:adjustRightInd w:val="0"/>
              <w:spacing w:before="4"/>
              <w:rPr>
                <w:rFonts w:ascii="Arial" w:hAnsi="Arial" w:cs="Arial"/>
              </w:rPr>
            </w:pPr>
            <w:r w:rsidRPr="004058B2">
              <w:rPr>
                <w:rFonts w:ascii="Arial" w:hAnsi="Arial" w:cs="Arial"/>
                <w:b/>
                <w:bCs/>
                <w:spacing w:val="2"/>
              </w:rPr>
              <w:t>RELATE</w:t>
            </w:r>
            <w:r w:rsidRPr="004058B2">
              <w:rPr>
                <w:rFonts w:ascii="Arial" w:hAnsi="Arial" w:cs="Arial"/>
                <w:b/>
                <w:bCs/>
              </w:rPr>
              <w:t>D</w:t>
            </w:r>
            <w:r w:rsidRPr="004058B2">
              <w:rPr>
                <w:rFonts w:ascii="Arial" w:hAnsi="Arial" w:cs="Arial"/>
                <w:b/>
                <w:bCs/>
                <w:spacing w:val="33"/>
              </w:rPr>
              <w:t xml:space="preserve"> </w:t>
            </w:r>
            <w:r w:rsidRPr="004058B2">
              <w:rPr>
                <w:rFonts w:ascii="Arial" w:hAnsi="Arial" w:cs="Arial"/>
                <w:b/>
                <w:bCs/>
                <w:spacing w:val="2"/>
                <w:w w:val="103"/>
              </w:rPr>
              <w:t>P</w:t>
            </w:r>
            <w:r w:rsidRPr="004058B2">
              <w:rPr>
                <w:rFonts w:ascii="Arial" w:hAnsi="Arial" w:cs="Arial"/>
                <w:b/>
                <w:bCs/>
                <w:spacing w:val="3"/>
                <w:w w:val="103"/>
              </w:rPr>
              <w:t>O</w:t>
            </w:r>
            <w:r w:rsidRPr="004058B2">
              <w:rPr>
                <w:rFonts w:ascii="Arial" w:hAnsi="Arial" w:cs="Arial"/>
                <w:b/>
                <w:bCs/>
                <w:spacing w:val="2"/>
                <w:w w:val="103"/>
              </w:rPr>
              <w:t>L</w:t>
            </w:r>
            <w:r w:rsidRPr="004058B2">
              <w:rPr>
                <w:rFonts w:ascii="Arial" w:hAnsi="Arial" w:cs="Arial"/>
                <w:b/>
                <w:bCs/>
                <w:spacing w:val="1"/>
                <w:w w:val="103"/>
              </w:rPr>
              <w:t>I</w:t>
            </w:r>
            <w:r w:rsidRPr="004058B2">
              <w:rPr>
                <w:rFonts w:ascii="Arial" w:hAnsi="Arial" w:cs="Arial"/>
                <w:b/>
                <w:bCs/>
                <w:spacing w:val="2"/>
                <w:w w:val="103"/>
              </w:rPr>
              <w:t>C</w:t>
            </w:r>
            <w:r w:rsidRPr="004058B2">
              <w:rPr>
                <w:rFonts w:ascii="Arial" w:hAnsi="Arial" w:cs="Arial"/>
                <w:b/>
                <w:bCs/>
                <w:spacing w:val="1"/>
                <w:w w:val="103"/>
              </w:rPr>
              <w:t>I</w:t>
            </w:r>
            <w:r w:rsidRPr="004058B2">
              <w:rPr>
                <w:rFonts w:ascii="Arial" w:hAnsi="Arial" w:cs="Arial"/>
                <w:b/>
                <w:bCs/>
                <w:spacing w:val="2"/>
                <w:w w:val="103"/>
              </w:rPr>
              <w:t>ES</w:t>
            </w:r>
            <w:r w:rsidRPr="004058B2">
              <w:rPr>
                <w:rFonts w:ascii="Arial" w:hAnsi="Arial" w:cs="Arial"/>
                <w:b/>
                <w:bCs/>
                <w:w w:val="103"/>
              </w:rPr>
              <w:t>:</w:t>
            </w:r>
            <w:r w:rsidRPr="004058B2">
              <w:rPr>
                <w:rFonts w:ascii="Arial" w:hAnsi="Arial" w:cs="Arial"/>
              </w:rPr>
              <w:tab/>
            </w:r>
          </w:p>
        </w:tc>
        <w:tc>
          <w:tcPr>
            <w:tcW w:w="6866" w:type="dxa"/>
          </w:tcPr>
          <w:p w14:paraId="2310EB21" w14:textId="77777777" w:rsidR="00470E03" w:rsidRPr="00094CA1" w:rsidRDefault="00470E03" w:rsidP="00470E03">
            <w:pPr>
              <w:tabs>
                <w:tab w:val="left" w:pos="10160"/>
              </w:tabs>
              <w:autoSpaceDE w:val="0"/>
              <w:autoSpaceDN w:val="0"/>
              <w:adjustRightInd w:val="0"/>
              <w:rPr>
                <w:rFonts w:ascii="Arial" w:hAnsi="Arial" w:cs="Arial"/>
                <w:sz w:val="20"/>
                <w:szCs w:val="20"/>
              </w:rPr>
            </w:pPr>
            <w:r w:rsidRPr="00094CA1">
              <w:rPr>
                <w:rFonts w:ascii="Arial" w:hAnsi="Arial" w:cs="Arial"/>
                <w:sz w:val="20"/>
                <w:szCs w:val="20"/>
              </w:rPr>
              <w:tab/>
            </w:r>
          </w:p>
        </w:tc>
      </w:tr>
      <w:tr w:rsidR="00470E03" w:rsidRPr="004058B2" w14:paraId="2310EB25" w14:textId="77777777" w:rsidTr="00470E03">
        <w:trPr>
          <w:trHeight w:val="232"/>
        </w:trPr>
        <w:tc>
          <w:tcPr>
            <w:tcW w:w="2692" w:type="dxa"/>
            <w:vAlign w:val="bottom"/>
          </w:tcPr>
          <w:p w14:paraId="2310EB23" w14:textId="77777777" w:rsidR="00470E03" w:rsidRPr="004058B2" w:rsidRDefault="00470E03" w:rsidP="00470E03">
            <w:pPr>
              <w:tabs>
                <w:tab w:val="left" w:pos="10160"/>
              </w:tabs>
              <w:autoSpaceDE w:val="0"/>
              <w:autoSpaceDN w:val="0"/>
              <w:adjustRightInd w:val="0"/>
              <w:spacing w:before="4"/>
              <w:rPr>
                <w:rFonts w:ascii="Arial" w:hAnsi="Arial" w:cs="Arial"/>
                <w:sz w:val="20"/>
                <w:szCs w:val="20"/>
              </w:rPr>
            </w:pPr>
            <w:r w:rsidRPr="004058B2">
              <w:rPr>
                <w:rFonts w:ascii="Arial" w:hAnsi="Arial" w:cs="Arial"/>
                <w:b/>
                <w:bCs/>
                <w:spacing w:val="2"/>
                <w:w w:val="103"/>
              </w:rPr>
              <w:t>APPEND</w:t>
            </w:r>
            <w:r w:rsidRPr="004058B2">
              <w:rPr>
                <w:rFonts w:ascii="Arial" w:hAnsi="Arial" w:cs="Arial"/>
                <w:b/>
                <w:bCs/>
                <w:spacing w:val="1"/>
                <w:w w:val="103"/>
              </w:rPr>
              <w:t>I</w:t>
            </w:r>
            <w:r w:rsidRPr="004058B2">
              <w:rPr>
                <w:rFonts w:ascii="Arial" w:hAnsi="Arial" w:cs="Arial"/>
                <w:b/>
                <w:bCs/>
                <w:spacing w:val="2"/>
                <w:w w:val="103"/>
              </w:rPr>
              <w:t>CES</w:t>
            </w:r>
            <w:r w:rsidRPr="004058B2">
              <w:rPr>
                <w:rFonts w:ascii="Arial" w:hAnsi="Arial" w:cs="Arial"/>
                <w:b/>
                <w:bCs/>
                <w:w w:val="103"/>
              </w:rPr>
              <w:t>:</w:t>
            </w:r>
            <w:r w:rsidRPr="004058B2">
              <w:rPr>
                <w:rFonts w:ascii="Arial" w:hAnsi="Arial" w:cs="Arial"/>
              </w:rPr>
              <w:tab/>
            </w:r>
          </w:p>
        </w:tc>
        <w:tc>
          <w:tcPr>
            <w:tcW w:w="6866" w:type="dxa"/>
          </w:tcPr>
          <w:p w14:paraId="2310EB24" w14:textId="73759651" w:rsidR="00470E03" w:rsidRPr="0039770E" w:rsidRDefault="00470E03" w:rsidP="00470E03">
            <w:pPr>
              <w:tabs>
                <w:tab w:val="left" w:pos="10160"/>
              </w:tabs>
              <w:autoSpaceDE w:val="0"/>
              <w:autoSpaceDN w:val="0"/>
              <w:adjustRightInd w:val="0"/>
              <w:rPr>
                <w:rFonts w:ascii="Arial" w:hAnsi="Arial" w:cs="Arial"/>
                <w:sz w:val="20"/>
                <w:szCs w:val="20"/>
              </w:rPr>
            </w:pPr>
          </w:p>
        </w:tc>
      </w:tr>
      <w:tr w:rsidR="00470E03" w:rsidRPr="004058B2" w14:paraId="2310EB27" w14:textId="77777777" w:rsidTr="00470E03">
        <w:trPr>
          <w:trHeight w:val="322"/>
        </w:trPr>
        <w:tc>
          <w:tcPr>
            <w:tcW w:w="9558" w:type="dxa"/>
            <w:gridSpan w:val="2"/>
            <w:vAlign w:val="bottom"/>
          </w:tcPr>
          <w:p w14:paraId="2310EB26" w14:textId="77777777" w:rsidR="00470E03" w:rsidRPr="004058B2" w:rsidRDefault="00470E03" w:rsidP="00470E03">
            <w:pPr>
              <w:tabs>
                <w:tab w:val="left" w:pos="10160"/>
              </w:tabs>
              <w:autoSpaceDE w:val="0"/>
              <w:autoSpaceDN w:val="0"/>
              <w:adjustRightInd w:val="0"/>
              <w:rPr>
                <w:rFonts w:ascii="Arial" w:hAnsi="Arial" w:cs="Arial"/>
              </w:rPr>
            </w:pPr>
            <w:r w:rsidRPr="004058B2">
              <w:rPr>
                <w:rFonts w:ascii="Arial" w:hAnsi="Arial" w:cs="Arial"/>
                <w:b/>
              </w:rPr>
              <w:t xml:space="preserve">REVISION HISTORY: </w:t>
            </w:r>
            <w:r w:rsidRPr="004058B2">
              <w:rPr>
                <w:rFonts w:ascii="Arial" w:hAnsi="Arial" w:cs="Arial"/>
                <w:sz w:val="20"/>
                <w:szCs w:val="20"/>
              </w:rPr>
              <w:t>Keep a running history of all revision dates.</w:t>
            </w:r>
          </w:p>
        </w:tc>
      </w:tr>
    </w:tbl>
    <w:p w14:paraId="2310EB29" w14:textId="77777777" w:rsidR="0084237E" w:rsidRDefault="0084237E" w:rsidP="00D4215D">
      <w:pPr>
        <w:autoSpaceDE w:val="0"/>
        <w:autoSpaceDN w:val="0"/>
        <w:adjustRightInd w:val="0"/>
        <w:spacing w:after="0" w:line="240" w:lineRule="auto"/>
        <w:rPr>
          <w:rFonts w:ascii="Times New Roman" w:hAnsi="Times New Roman" w:cs="Times New Roman"/>
          <w:sz w:val="24"/>
          <w:szCs w:val="24"/>
        </w:rPr>
      </w:pPr>
    </w:p>
    <w:tbl>
      <w:tblPr>
        <w:tblStyle w:val="TableGrid"/>
        <w:tblpPr w:leftFromText="180" w:rightFromText="180" w:vertAnchor="text" w:horzAnchor="margin" w:tblpX="-72" w:tblpY="157"/>
        <w:tblW w:w="9615" w:type="dxa"/>
        <w:tblLook w:val="04A0" w:firstRow="1" w:lastRow="0" w:firstColumn="1" w:lastColumn="0" w:noHBand="0" w:noVBand="1"/>
      </w:tblPr>
      <w:tblGrid>
        <w:gridCol w:w="3692"/>
        <w:gridCol w:w="2688"/>
        <w:gridCol w:w="3235"/>
      </w:tblGrid>
      <w:tr w:rsidR="00920F4F" w:rsidRPr="004058B2" w14:paraId="2310EB2D" w14:textId="77777777" w:rsidTr="007F2CA1">
        <w:trPr>
          <w:trHeight w:val="220"/>
        </w:trPr>
        <w:tc>
          <w:tcPr>
            <w:tcW w:w="3692" w:type="dxa"/>
          </w:tcPr>
          <w:p w14:paraId="2310EB2A" w14:textId="77777777" w:rsidR="00920F4F" w:rsidRPr="004058B2" w:rsidRDefault="00920F4F" w:rsidP="00EE1D92">
            <w:pPr>
              <w:autoSpaceDE w:val="0"/>
              <w:autoSpaceDN w:val="0"/>
              <w:adjustRightInd w:val="0"/>
              <w:ind w:right="-20"/>
              <w:rPr>
                <w:rFonts w:ascii="Arial" w:hAnsi="Arial" w:cs="Arial"/>
                <w:b/>
              </w:rPr>
            </w:pPr>
            <w:r w:rsidRPr="004058B2">
              <w:rPr>
                <w:rFonts w:ascii="Arial" w:hAnsi="Arial" w:cs="Arial"/>
                <w:b/>
              </w:rPr>
              <w:t>Approval Date</w:t>
            </w:r>
          </w:p>
        </w:tc>
        <w:tc>
          <w:tcPr>
            <w:tcW w:w="2688" w:type="dxa"/>
          </w:tcPr>
          <w:p w14:paraId="2310EB2B" w14:textId="77777777" w:rsidR="00920F4F" w:rsidRPr="004058B2" w:rsidRDefault="00920F4F" w:rsidP="00EE1D92">
            <w:pPr>
              <w:autoSpaceDE w:val="0"/>
              <w:autoSpaceDN w:val="0"/>
              <w:adjustRightInd w:val="0"/>
              <w:ind w:right="-20"/>
              <w:rPr>
                <w:rFonts w:ascii="Arial" w:hAnsi="Arial" w:cs="Arial"/>
                <w:b/>
              </w:rPr>
            </w:pPr>
            <w:r w:rsidRPr="004058B2">
              <w:rPr>
                <w:rFonts w:ascii="Arial" w:hAnsi="Arial" w:cs="Arial"/>
                <w:b/>
              </w:rPr>
              <w:t>Effective Date</w:t>
            </w:r>
          </w:p>
        </w:tc>
        <w:tc>
          <w:tcPr>
            <w:tcW w:w="3235" w:type="dxa"/>
          </w:tcPr>
          <w:p w14:paraId="2310EB2C" w14:textId="77777777" w:rsidR="00920F4F" w:rsidRPr="004058B2" w:rsidRDefault="00920F4F" w:rsidP="00EE1D92">
            <w:pPr>
              <w:autoSpaceDE w:val="0"/>
              <w:autoSpaceDN w:val="0"/>
              <w:adjustRightInd w:val="0"/>
              <w:ind w:right="-20"/>
              <w:rPr>
                <w:rFonts w:ascii="Arial" w:hAnsi="Arial" w:cs="Arial"/>
                <w:b/>
              </w:rPr>
            </w:pPr>
            <w:r w:rsidRPr="004058B2">
              <w:rPr>
                <w:rFonts w:ascii="Arial" w:hAnsi="Arial" w:cs="Arial"/>
                <w:b/>
              </w:rPr>
              <w:t>Review/Revision Date</w:t>
            </w:r>
          </w:p>
        </w:tc>
      </w:tr>
      <w:tr w:rsidR="00920F4F" w:rsidRPr="004058B2" w14:paraId="2310EB31" w14:textId="77777777" w:rsidTr="007F2CA1">
        <w:trPr>
          <w:trHeight w:val="264"/>
        </w:trPr>
        <w:tc>
          <w:tcPr>
            <w:tcW w:w="3692" w:type="dxa"/>
          </w:tcPr>
          <w:p w14:paraId="2310EB2E" w14:textId="7E521604" w:rsidR="00920F4F" w:rsidRPr="004058B2" w:rsidRDefault="00920F4F" w:rsidP="00F33039">
            <w:pPr>
              <w:autoSpaceDE w:val="0"/>
              <w:autoSpaceDN w:val="0"/>
              <w:adjustRightInd w:val="0"/>
              <w:ind w:right="-20"/>
              <w:rPr>
                <w:rFonts w:ascii="Arial" w:hAnsi="Arial" w:cs="Arial"/>
                <w:b/>
              </w:rPr>
            </w:pPr>
          </w:p>
        </w:tc>
        <w:tc>
          <w:tcPr>
            <w:tcW w:w="2688" w:type="dxa"/>
          </w:tcPr>
          <w:p w14:paraId="2310EB2F" w14:textId="73E37427" w:rsidR="00920F4F" w:rsidRPr="004058B2" w:rsidRDefault="00DB57CA" w:rsidP="00EE1D92">
            <w:pPr>
              <w:autoSpaceDE w:val="0"/>
              <w:autoSpaceDN w:val="0"/>
              <w:adjustRightInd w:val="0"/>
              <w:ind w:right="-20"/>
              <w:rPr>
                <w:rFonts w:ascii="Arial" w:hAnsi="Arial" w:cs="Arial"/>
                <w:b/>
              </w:rPr>
            </w:pPr>
            <w:r>
              <w:rPr>
                <w:rFonts w:ascii="Arial" w:hAnsi="Arial" w:cs="Arial"/>
                <w:b/>
              </w:rPr>
              <w:t>01/29/2017</w:t>
            </w:r>
            <w:bookmarkStart w:id="0" w:name="_GoBack"/>
            <w:bookmarkEnd w:id="0"/>
          </w:p>
        </w:tc>
        <w:tc>
          <w:tcPr>
            <w:tcW w:w="3235" w:type="dxa"/>
          </w:tcPr>
          <w:p w14:paraId="2310EB30" w14:textId="77777777" w:rsidR="00920F4F" w:rsidRPr="004058B2" w:rsidRDefault="00920F4F" w:rsidP="00EE1D92">
            <w:pPr>
              <w:autoSpaceDE w:val="0"/>
              <w:autoSpaceDN w:val="0"/>
              <w:adjustRightInd w:val="0"/>
              <w:ind w:right="-20"/>
              <w:rPr>
                <w:rFonts w:ascii="Arial" w:hAnsi="Arial" w:cs="Arial"/>
                <w:b/>
              </w:rPr>
            </w:pPr>
          </w:p>
        </w:tc>
      </w:tr>
      <w:tr w:rsidR="00920F4F" w:rsidRPr="004058B2" w14:paraId="2310EB35" w14:textId="77777777" w:rsidTr="007F2CA1">
        <w:trPr>
          <w:trHeight w:val="264"/>
        </w:trPr>
        <w:tc>
          <w:tcPr>
            <w:tcW w:w="3692" w:type="dxa"/>
          </w:tcPr>
          <w:p w14:paraId="2310EB32" w14:textId="77777777" w:rsidR="00920F4F" w:rsidRPr="004058B2" w:rsidRDefault="00920F4F" w:rsidP="00EE1D92">
            <w:pPr>
              <w:autoSpaceDE w:val="0"/>
              <w:autoSpaceDN w:val="0"/>
              <w:adjustRightInd w:val="0"/>
              <w:ind w:right="-20"/>
              <w:rPr>
                <w:rFonts w:ascii="Arial" w:hAnsi="Arial" w:cs="Arial"/>
                <w:b/>
              </w:rPr>
            </w:pPr>
          </w:p>
        </w:tc>
        <w:tc>
          <w:tcPr>
            <w:tcW w:w="2688" w:type="dxa"/>
          </w:tcPr>
          <w:p w14:paraId="2310EB33" w14:textId="77777777" w:rsidR="00920F4F" w:rsidRPr="004058B2" w:rsidRDefault="00920F4F" w:rsidP="00EE1D92">
            <w:pPr>
              <w:autoSpaceDE w:val="0"/>
              <w:autoSpaceDN w:val="0"/>
              <w:adjustRightInd w:val="0"/>
              <w:ind w:right="-20"/>
              <w:rPr>
                <w:rFonts w:ascii="Arial" w:hAnsi="Arial" w:cs="Arial"/>
                <w:b/>
              </w:rPr>
            </w:pPr>
          </w:p>
        </w:tc>
        <w:tc>
          <w:tcPr>
            <w:tcW w:w="3235" w:type="dxa"/>
          </w:tcPr>
          <w:p w14:paraId="2310EB34" w14:textId="77777777" w:rsidR="00920F4F" w:rsidRPr="004058B2" w:rsidRDefault="00920F4F" w:rsidP="00EE1D92">
            <w:pPr>
              <w:autoSpaceDE w:val="0"/>
              <w:autoSpaceDN w:val="0"/>
              <w:adjustRightInd w:val="0"/>
              <w:ind w:right="-20"/>
              <w:rPr>
                <w:rFonts w:ascii="Arial" w:hAnsi="Arial" w:cs="Arial"/>
                <w:b/>
              </w:rPr>
            </w:pPr>
          </w:p>
        </w:tc>
      </w:tr>
    </w:tbl>
    <w:p w14:paraId="2310EB36" w14:textId="77777777" w:rsidR="00C52F42" w:rsidRDefault="00C52F42" w:rsidP="005D1D42">
      <w:pPr>
        <w:autoSpaceDE w:val="0"/>
        <w:autoSpaceDN w:val="0"/>
        <w:adjustRightInd w:val="0"/>
        <w:spacing w:after="0" w:line="240" w:lineRule="auto"/>
        <w:rPr>
          <w:rFonts w:ascii="Times New Roman" w:hAnsi="Times New Roman" w:cs="Times New Roman"/>
          <w:sz w:val="24"/>
          <w:szCs w:val="24"/>
        </w:rPr>
      </w:pPr>
    </w:p>
    <w:p w14:paraId="2310EB3C" w14:textId="77777777" w:rsidR="004D5448" w:rsidRDefault="004D5448" w:rsidP="004D5448">
      <w:pPr>
        <w:rPr>
          <w:rFonts w:ascii="Times New Roman" w:hAnsi="Times New Roman" w:cs="Times New Roman"/>
          <w:sz w:val="24"/>
          <w:szCs w:val="24"/>
        </w:rPr>
      </w:pPr>
    </w:p>
    <w:sectPr w:rsidR="004D5448" w:rsidSect="001106F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864" w:left="1440" w:header="720" w:footer="288"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10EB3F" w14:textId="77777777" w:rsidR="005A4A46" w:rsidRDefault="005A4A46" w:rsidP="00235C05">
      <w:pPr>
        <w:spacing w:after="0" w:line="240" w:lineRule="auto"/>
      </w:pPr>
      <w:r>
        <w:separator/>
      </w:r>
    </w:p>
  </w:endnote>
  <w:endnote w:type="continuationSeparator" w:id="0">
    <w:p w14:paraId="2310EB40" w14:textId="77777777" w:rsidR="005A4A46" w:rsidRDefault="005A4A46" w:rsidP="00235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0F86A" w14:textId="77777777" w:rsidR="004E2CB2" w:rsidRDefault="004E2C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BB29E" w14:textId="77777777" w:rsidR="004E2CB2" w:rsidRDefault="004E2C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33490" w14:textId="77777777" w:rsidR="004E2CB2" w:rsidRDefault="004E2C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10EB3D" w14:textId="77777777" w:rsidR="005A4A46" w:rsidRDefault="005A4A46" w:rsidP="00235C05">
      <w:pPr>
        <w:spacing w:after="0" w:line="240" w:lineRule="auto"/>
      </w:pPr>
      <w:r>
        <w:separator/>
      </w:r>
    </w:p>
  </w:footnote>
  <w:footnote w:type="continuationSeparator" w:id="0">
    <w:p w14:paraId="2310EB3E" w14:textId="77777777" w:rsidR="005A4A46" w:rsidRDefault="005A4A46" w:rsidP="00235C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8FCA4" w14:textId="77777777" w:rsidR="004E2CB2" w:rsidRDefault="004E2C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792" w:type="pct"/>
      <w:tblInd w:w="15" w:type="dxa"/>
      <w:tblLayout w:type="fixed"/>
      <w:tblCellMar>
        <w:left w:w="0" w:type="dxa"/>
        <w:right w:w="0" w:type="dxa"/>
      </w:tblCellMar>
      <w:tblLook w:val="0020" w:firstRow="1" w:lastRow="0" w:firstColumn="0" w:lastColumn="0" w:noHBand="0" w:noVBand="0"/>
    </w:tblPr>
    <w:tblGrid>
      <w:gridCol w:w="1844"/>
      <w:gridCol w:w="2915"/>
      <w:gridCol w:w="4183"/>
    </w:tblGrid>
    <w:tr w:rsidR="005A4A46" w14:paraId="76E5BEA2" w14:textId="77777777" w:rsidTr="00C83C44">
      <w:trPr>
        <w:cantSplit/>
        <w:trHeight w:hRule="exact" w:val="840"/>
        <w:tblHeader/>
      </w:trPr>
      <w:tc>
        <w:tcPr>
          <w:tcW w:w="5000" w:type="pct"/>
          <w:gridSpan w:val="3"/>
          <w:tcBorders>
            <w:top w:val="single" w:sz="12" w:space="0" w:color="000000"/>
            <w:left w:val="single" w:sz="12" w:space="0" w:color="000000"/>
            <w:bottom w:val="single" w:sz="12" w:space="0" w:color="000000"/>
            <w:right w:val="single" w:sz="12" w:space="0" w:color="000000"/>
          </w:tcBorders>
        </w:tcPr>
        <w:p w14:paraId="17A72A81" w14:textId="77777777" w:rsidR="005A4A46" w:rsidRDefault="005A4A46" w:rsidP="00142B87">
          <w:pPr>
            <w:autoSpaceDE w:val="0"/>
            <w:autoSpaceDN w:val="0"/>
            <w:adjustRightInd w:val="0"/>
            <w:spacing w:before="4" w:after="0" w:line="240" w:lineRule="auto"/>
            <w:ind w:right="-20"/>
            <w:jc w:val="center"/>
            <w:rPr>
              <w:rFonts w:ascii="Arial" w:hAnsi="Arial" w:cs="Arial"/>
              <w:b/>
              <w:bCs/>
              <w:sz w:val="24"/>
              <w:szCs w:val="24"/>
            </w:rPr>
          </w:pPr>
        </w:p>
        <w:p w14:paraId="031645EC" w14:textId="02F20FEF" w:rsidR="005A4A46" w:rsidRPr="0024352A" w:rsidRDefault="005A4A46" w:rsidP="00142B87">
          <w:pPr>
            <w:autoSpaceDE w:val="0"/>
            <w:autoSpaceDN w:val="0"/>
            <w:adjustRightInd w:val="0"/>
            <w:spacing w:before="4" w:after="0" w:line="240" w:lineRule="auto"/>
            <w:ind w:right="-20"/>
            <w:jc w:val="center"/>
            <w:rPr>
              <w:rFonts w:ascii="Arial" w:hAnsi="Arial" w:cs="Arial"/>
              <w:b/>
              <w:bCs/>
              <w:sz w:val="24"/>
              <w:szCs w:val="24"/>
            </w:rPr>
          </w:pPr>
          <w:r w:rsidRPr="0024352A">
            <w:rPr>
              <w:rFonts w:ascii="Arial" w:hAnsi="Arial" w:cs="Arial"/>
              <w:b/>
              <w:bCs/>
              <w:sz w:val="24"/>
              <w:szCs w:val="24"/>
            </w:rPr>
            <w:t>Stan</w:t>
          </w:r>
          <w:r>
            <w:rPr>
              <w:rFonts w:ascii="Arial" w:hAnsi="Arial" w:cs="Arial"/>
              <w:b/>
              <w:bCs/>
              <w:sz w:val="24"/>
              <w:szCs w:val="24"/>
            </w:rPr>
            <w:t>dard Operating Procedures for Clinical Research</w:t>
          </w:r>
          <w:r w:rsidRPr="0024352A">
            <w:rPr>
              <w:rFonts w:ascii="Arial" w:hAnsi="Arial" w:cs="Arial"/>
              <w:b/>
              <w:bCs/>
              <w:sz w:val="24"/>
              <w:szCs w:val="24"/>
            </w:rPr>
            <w:t xml:space="preserve"> at </w:t>
          </w:r>
          <w:r w:rsidR="00F33039">
            <w:rPr>
              <w:rFonts w:ascii="Arial" w:hAnsi="Arial" w:cs="Arial"/>
              <w:b/>
              <w:bCs/>
              <w:sz w:val="24"/>
              <w:szCs w:val="24"/>
            </w:rPr>
            <w:t>Kent State University</w:t>
          </w:r>
        </w:p>
        <w:p w14:paraId="088524E9" w14:textId="77777777" w:rsidR="005A4A46" w:rsidRDefault="005A4A46" w:rsidP="00142B87">
          <w:pPr>
            <w:autoSpaceDE w:val="0"/>
            <w:autoSpaceDN w:val="0"/>
            <w:adjustRightInd w:val="0"/>
            <w:spacing w:before="4" w:after="0" w:line="240" w:lineRule="auto"/>
            <w:ind w:right="-20"/>
            <w:jc w:val="center"/>
            <w:rPr>
              <w:rFonts w:ascii="Arial" w:hAnsi="Arial" w:cs="Arial"/>
              <w:b/>
              <w:bCs/>
            </w:rPr>
          </w:pPr>
        </w:p>
      </w:tc>
    </w:tr>
    <w:tr w:rsidR="005A4A46" w:rsidRPr="00D229BE" w14:paraId="021EC1EE" w14:textId="77777777" w:rsidTr="00CE30E7">
      <w:trPr>
        <w:cantSplit/>
        <w:trHeight w:hRule="exact" w:val="993"/>
        <w:tblHeader/>
      </w:trPr>
      <w:tc>
        <w:tcPr>
          <w:tcW w:w="1031" w:type="pct"/>
          <w:vMerge w:val="restart"/>
          <w:tcBorders>
            <w:top w:val="single" w:sz="12" w:space="0" w:color="000000"/>
            <w:left w:val="single" w:sz="12" w:space="0" w:color="000000"/>
            <w:bottom w:val="single" w:sz="12" w:space="0" w:color="000000"/>
            <w:right w:val="single" w:sz="12" w:space="0" w:color="000000"/>
          </w:tcBorders>
          <w:vAlign w:val="center"/>
        </w:tcPr>
        <w:p w14:paraId="66CF4254" w14:textId="31FCCF2B" w:rsidR="005A4A46" w:rsidRPr="00F93A82" w:rsidRDefault="00F33039" w:rsidP="00142B87">
          <w:pPr>
            <w:autoSpaceDE w:val="0"/>
            <w:autoSpaceDN w:val="0"/>
            <w:adjustRightInd w:val="0"/>
            <w:spacing w:before="65" w:after="0" w:line="240" w:lineRule="auto"/>
            <w:ind w:right="-2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AA46668" wp14:editId="0992F997">
                <wp:extent cx="1151890" cy="257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nt_state Horizontal_1-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1890" cy="257175"/>
                        </a:xfrm>
                        <a:prstGeom prst="rect">
                          <a:avLst/>
                        </a:prstGeom>
                      </pic:spPr>
                    </pic:pic>
                  </a:graphicData>
                </a:graphic>
              </wp:inline>
            </w:drawing>
          </w:r>
        </w:p>
      </w:tc>
      <w:tc>
        <w:tcPr>
          <w:tcW w:w="3969" w:type="pct"/>
          <w:gridSpan w:val="2"/>
          <w:tcBorders>
            <w:top w:val="single" w:sz="12" w:space="0" w:color="000000"/>
            <w:left w:val="single" w:sz="12" w:space="0" w:color="000000"/>
            <w:bottom w:val="single" w:sz="12" w:space="0" w:color="000000"/>
            <w:right w:val="single" w:sz="12" w:space="0" w:color="000000"/>
          </w:tcBorders>
          <w:vAlign w:val="center"/>
        </w:tcPr>
        <w:p w14:paraId="36D41B0E" w14:textId="1F09BAC1" w:rsidR="005A4A46" w:rsidRPr="00D229BE" w:rsidRDefault="00CE30E7" w:rsidP="00CE30E7">
          <w:pPr>
            <w:pStyle w:val="Heading1"/>
            <w:jc w:val="center"/>
          </w:pPr>
          <w:r>
            <w:t>QUALITY C</w:t>
          </w:r>
          <w:r w:rsidR="005A4A46" w:rsidRPr="009408ED">
            <w:t>ONTROL</w:t>
          </w:r>
        </w:p>
      </w:tc>
    </w:tr>
    <w:tr w:rsidR="005A4A46" w:rsidRPr="00AB5185" w14:paraId="2B09747C" w14:textId="77777777" w:rsidTr="00C83C44">
      <w:trPr>
        <w:cantSplit/>
        <w:trHeight w:hRule="exact" w:val="633"/>
        <w:tblHeader/>
      </w:trPr>
      <w:tc>
        <w:tcPr>
          <w:tcW w:w="1031" w:type="pct"/>
          <w:vMerge/>
          <w:tcBorders>
            <w:top w:val="single" w:sz="12" w:space="0" w:color="000000"/>
            <w:left w:val="single" w:sz="12" w:space="0" w:color="000000"/>
            <w:bottom w:val="single" w:sz="12" w:space="0" w:color="000000"/>
            <w:right w:val="single" w:sz="12" w:space="0" w:color="000000"/>
          </w:tcBorders>
        </w:tcPr>
        <w:p w14:paraId="710272C4" w14:textId="77777777" w:rsidR="005A4A46" w:rsidRPr="00F93A82" w:rsidRDefault="005A4A46" w:rsidP="00142B87">
          <w:pPr>
            <w:autoSpaceDE w:val="0"/>
            <w:autoSpaceDN w:val="0"/>
            <w:adjustRightInd w:val="0"/>
            <w:spacing w:after="0" w:line="240" w:lineRule="auto"/>
            <w:ind w:left="95" w:right="-20"/>
            <w:jc w:val="center"/>
            <w:rPr>
              <w:rFonts w:ascii="Times New Roman" w:hAnsi="Times New Roman" w:cs="Times New Roman"/>
              <w:sz w:val="24"/>
              <w:szCs w:val="24"/>
            </w:rPr>
          </w:pPr>
        </w:p>
      </w:tc>
      <w:tc>
        <w:tcPr>
          <w:tcW w:w="1630" w:type="pct"/>
          <w:tcBorders>
            <w:top w:val="single" w:sz="12" w:space="0" w:color="000000"/>
            <w:left w:val="single" w:sz="12" w:space="0" w:color="000000"/>
            <w:bottom w:val="single" w:sz="12" w:space="0" w:color="000000"/>
            <w:right w:val="single" w:sz="12" w:space="0" w:color="000000"/>
          </w:tcBorders>
          <w:vAlign w:val="bottom"/>
        </w:tcPr>
        <w:p w14:paraId="05F9C8F6" w14:textId="7663120E" w:rsidR="005A4A46" w:rsidRPr="00A537BA" w:rsidRDefault="004E2CB2" w:rsidP="00142B87">
          <w:pPr>
            <w:autoSpaceDE w:val="0"/>
            <w:autoSpaceDN w:val="0"/>
            <w:adjustRightInd w:val="0"/>
            <w:spacing w:after="0" w:line="240" w:lineRule="auto"/>
            <w:ind w:right="-20"/>
            <w:rPr>
              <w:rFonts w:ascii="Arial" w:hAnsi="Arial" w:cs="Arial"/>
              <w:b/>
            </w:rPr>
          </w:pPr>
          <w:r>
            <w:rPr>
              <w:rFonts w:ascii="Arial" w:hAnsi="Arial" w:cs="Arial"/>
              <w:b/>
            </w:rPr>
            <w:t xml:space="preserve">Effective Date: </w:t>
          </w:r>
        </w:p>
      </w:tc>
      <w:tc>
        <w:tcPr>
          <w:tcW w:w="2339" w:type="pct"/>
          <w:tcBorders>
            <w:top w:val="single" w:sz="12" w:space="0" w:color="000000"/>
            <w:left w:val="single" w:sz="12" w:space="0" w:color="000000"/>
            <w:bottom w:val="single" w:sz="12" w:space="0" w:color="000000"/>
            <w:right w:val="single" w:sz="12" w:space="0" w:color="000000"/>
          </w:tcBorders>
          <w:vAlign w:val="bottom"/>
        </w:tcPr>
        <w:p w14:paraId="5A9F443B" w14:textId="7C5BBC61" w:rsidR="005A4A46" w:rsidRPr="00A537BA" w:rsidRDefault="00A537BA" w:rsidP="00A537BA">
          <w:pPr>
            <w:autoSpaceDE w:val="0"/>
            <w:autoSpaceDN w:val="0"/>
            <w:adjustRightInd w:val="0"/>
            <w:spacing w:before="18" w:after="0" w:line="240" w:lineRule="auto"/>
            <w:ind w:right="240"/>
            <w:rPr>
              <w:rFonts w:ascii="Arial" w:hAnsi="Arial" w:cs="Arial"/>
              <w:b/>
            </w:rPr>
          </w:pPr>
          <w:r>
            <w:rPr>
              <w:rFonts w:ascii="Arial" w:hAnsi="Arial" w:cs="Arial"/>
              <w:b/>
            </w:rPr>
            <w:t>Revision D</w:t>
          </w:r>
          <w:r w:rsidRPr="00A537BA">
            <w:rPr>
              <w:rFonts w:ascii="Arial" w:hAnsi="Arial" w:cs="Arial"/>
              <w:b/>
            </w:rPr>
            <w:t xml:space="preserve">ate: </w:t>
          </w:r>
        </w:p>
      </w:tc>
    </w:tr>
    <w:tr w:rsidR="00C83C44" w:rsidRPr="00851AE9" w14:paraId="201C0CB1" w14:textId="77777777" w:rsidTr="00C83C44">
      <w:trPr>
        <w:cantSplit/>
        <w:trHeight w:hRule="exact" w:val="543"/>
        <w:tblHeader/>
      </w:trPr>
      <w:tc>
        <w:tcPr>
          <w:tcW w:w="1031" w:type="pct"/>
          <w:tcBorders>
            <w:top w:val="single" w:sz="12" w:space="0" w:color="000000"/>
            <w:left w:val="single" w:sz="12" w:space="0" w:color="000000"/>
            <w:bottom w:val="single" w:sz="12" w:space="0" w:color="000000"/>
            <w:right w:val="single" w:sz="12" w:space="0" w:color="000000"/>
          </w:tcBorders>
          <w:vAlign w:val="bottom"/>
        </w:tcPr>
        <w:p w14:paraId="24C685DA" w14:textId="149C6B34" w:rsidR="00C83C44" w:rsidRPr="00851AE9" w:rsidRDefault="00C83C44" w:rsidP="00142B87">
          <w:pPr>
            <w:autoSpaceDE w:val="0"/>
            <w:autoSpaceDN w:val="0"/>
            <w:adjustRightInd w:val="0"/>
            <w:spacing w:after="0" w:line="240" w:lineRule="auto"/>
            <w:ind w:left="95" w:right="-20"/>
            <w:rPr>
              <w:rFonts w:ascii="Arial" w:hAnsi="Arial" w:cs="Arial"/>
              <w:b/>
            </w:rPr>
          </w:pPr>
          <w:r>
            <w:rPr>
              <w:rFonts w:ascii="Arial" w:hAnsi="Arial" w:cs="Arial"/>
              <w:b/>
            </w:rPr>
            <w:t>SOP#: 601</w:t>
          </w:r>
        </w:p>
      </w:tc>
      <w:tc>
        <w:tcPr>
          <w:tcW w:w="1630" w:type="pct"/>
          <w:tcBorders>
            <w:top w:val="single" w:sz="12" w:space="0" w:color="000000"/>
            <w:left w:val="single" w:sz="12" w:space="0" w:color="000000"/>
            <w:bottom w:val="single" w:sz="12" w:space="0" w:color="000000"/>
            <w:right w:val="single" w:sz="4" w:space="0" w:color="auto"/>
          </w:tcBorders>
          <w:vAlign w:val="bottom"/>
        </w:tcPr>
        <w:p w14:paraId="6F09B6A3" w14:textId="184F2CCC" w:rsidR="00C83C44" w:rsidRPr="00851AE9" w:rsidRDefault="00C83C44" w:rsidP="00142B87">
          <w:pPr>
            <w:autoSpaceDE w:val="0"/>
            <w:autoSpaceDN w:val="0"/>
            <w:adjustRightInd w:val="0"/>
            <w:spacing w:after="0" w:line="240" w:lineRule="auto"/>
            <w:ind w:right="-20"/>
            <w:rPr>
              <w:rFonts w:ascii="Arial" w:hAnsi="Arial" w:cs="Arial"/>
              <w:b/>
              <w:spacing w:val="2"/>
            </w:rPr>
          </w:pPr>
          <w:r>
            <w:rPr>
              <w:rFonts w:ascii="Arial" w:hAnsi="Arial" w:cs="Arial"/>
              <w:b/>
              <w:spacing w:val="2"/>
            </w:rPr>
            <w:t>Version: 1</w:t>
          </w:r>
        </w:p>
      </w:tc>
      <w:tc>
        <w:tcPr>
          <w:tcW w:w="2339" w:type="pct"/>
          <w:tcBorders>
            <w:top w:val="single" w:sz="12" w:space="0" w:color="000000"/>
            <w:left w:val="single" w:sz="12" w:space="0" w:color="000000"/>
            <w:bottom w:val="single" w:sz="12" w:space="0" w:color="000000"/>
            <w:right w:val="single" w:sz="12" w:space="0" w:color="000000"/>
          </w:tcBorders>
          <w:vAlign w:val="bottom"/>
        </w:tcPr>
        <w:p w14:paraId="2809EED4" w14:textId="34AC984D" w:rsidR="00C83C44" w:rsidRPr="00851AE9" w:rsidRDefault="00C83C44" w:rsidP="00142B87">
          <w:pPr>
            <w:autoSpaceDE w:val="0"/>
            <w:autoSpaceDN w:val="0"/>
            <w:adjustRightInd w:val="0"/>
            <w:spacing w:before="18" w:after="0" w:line="253" w:lineRule="auto"/>
            <w:ind w:right="240"/>
            <w:rPr>
              <w:rFonts w:ascii="Arial" w:hAnsi="Arial" w:cs="Arial"/>
              <w:b/>
              <w:bCs/>
              <w:spacing w:val="2"/>
            </w:rPr>
          </w:pPr>
          <w:r w:rsidRPr="00F244F9">
            <w:rPr>
              <w:rFonts w:ascii="Arial" w:hAnsi="Arial" w:cs="Arial"/>
              <w:b/>
              <w:bCs/>
              <w:spacing w:val="2"/>
            </w:rPr>
            <w:t xml:space="preserve">Page </w:t>
          </w:r>
          <w:r w:rsidRPr="00F244F9">
            <w:rPr>
              <w:rFonts w:ascii="Arial" w:hAnsi="Arial" w:cs="Arial"/>
              <w:b/>
              <w:bCs/>
              <w:spacing w:val="2"/>
            </w:rPr>
            <w:fldChar w:fldCharType="begin"/>
          </w:r>
          <w:r w:rsidRPr="00F244F9">
            <w:rPr>
              <w:rFonts w:ascii="Arial" w:hAnsi="Arial" w:cs="Arial"/>
              <w:b/>
              <w:bCs/>
              <w:spacing w:val="2"/>
            </w:rPr>
            <w:instrText xml:space="preserve"> PAGE  \* Arabic  \* MERGEFORMAT </w:instrText>
          </w:r>
          <w:r w:rsidRPr="00F244F9">
            <w:rPr>
              <w:rFonts w:ascii="Arial" w:hAnsi="Arial" w:cs="Arial"/>
              <w:b/>
              <w:bCs/>
              <w:spacing w:val="2"/>
            </w:rPr>
            <w:fldChar w:fldCharType="separate"/>
          </w:r>
          <w:r w:rsidR="00DB57CA">
            <w:rPr>
              <w:rFonts w:ascii="Arial" w:hAnsi="Arial" w:cs="Arial"/>
              <w:b/>
              <w:bCs/>
              <w:noProof/>
              <w:spacing w:val="2"/>
            </w:rPr>
            <w:t>2</w:t>
          </w:r>
          <w:r w:rsidRPr="00F244F9">
            <w:rPr>
              <w:rFonts w:ascii="Arial" w:hAnsi="Arial" w:cs="Arial"/>
              <w:b/>
              <w:bCs/>
              <w:spacing w:val="2"/>
            </w:rPr>
            <w:fldChar w:fldCharType="end"/>
          </w:r>
          <w:r w:rsidRPr="00F244F9">
            <w:rPr>
              <w:rFonts w:ascii="Arial" w:hAnsi="Arial" w:cs="Arial"/>
              <w:b/>
              <w:bCs/>
              <w:spacing w:val="2"/>
            </w:rPr>
            <w:t xml:space="preserve"> of </w:t>
          </w:r>
          <w:r w:rsidRPr="00F244F9">
            <w:rPr>
              <w:rFonts w:ascii="Arial" w:hAnsi="Arial" w:cs="Arial"/>
              <w:b/>
              <w:bCs/>
              <w:spacing w:val="2"/>
            </w:rPr>
            <w:fldChar w:fldCharType="begin"/>
          </w:r>
          <w:r w:rsidRPr="00F244F9">
            <w:rPr>
              <w:rFonts w:ascii="Arial" w:hAnsi="Arial" w:cs="Arial"/>
              <w:b/>
              <w:bCs/>
              <w:spacing w:val="2"/>
            </w:rPr>
            <w:instrText xml:space="preserve"> NUMPAGES  \* Arabic  \* MERGEFORMAT </w:instrText>
          </w:r>
          <w:r w:rsidRPr="00F244F9">
            <w:rPr>
              <w:rFonts w:ascii="Arial" w:hAnsi="Arial" w:cs="Arial"/>
              <w:b/>
              <w:bCs/>
              <w:spacing w:val="2"/>
            </w:rPr>
            <w:fldChar w:fldCharType="separate"/>
          </w:r>
          <w:r w:rsidR="00DB57CA">
            <w:rPr>
              <w:rFonts w:ascii="Arial" w:hAnsi="Arial" w:cs="Arial"/>
              <w:b/>
              <w:bCs/>
              <w:noProof/>
              <w:spacing w:val="2"/>
            </w:rPr>
            <w:t>3</w:t>
          </w:r>
          <w:r w:rsidRPr="00F244F9">
            <w:rPr>
              <w:rFonts w:ascii="Arial" w:hAnsi="Arial" w:cs="Arial"/>
              <w:b/>
              <w:bCs/>
              <w:spacing w:val="2"/>
            </w:rPr>
            <w:fldChar w:fldCharType="end"/>
          </w:r>
        </w:p>
      </w:tc>
    </w:tr>
  </w:tbl>
  <w:p w14:paraId="2310EB54" w14:textId="72A22A9B" w:rsidR="005A4A46" w:rsidRDefault="005A4A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CDAA0" w14:textId="77777777" w:rsidR="004E2CB2" w:rsidRDefault="004E2C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E96A2A"/>
    <w:multiLevelType w:val="multilevel"/>
    <w:tmpl w:val="80CEBF0C"/>
    <w:lvl w:ilvl="0">
      <w:start w:val="1"/>
      <w:numFmt w:val="decimal"/>
      <w:lvlText w:val="%1."/>
      <w:lvlJc w:val="left"/>
      <w:pPr>
        <w:ind w:left="36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 w15:restartNumberingAfterBreak="0">
    <w:nsid w:val="27620F26"/>
    <w:multiLevelType w:val="hybridMultilevel"/>
    <w:tmpl w:val="9C3E95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D4755B3"/>
    <w:multiLevelType w:val="hybridMultilevel"/>
    <w:tmpl w:val="09DCA5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253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217"/>
    <w:rsid w:val="0000055F"/>
    <w:rsid w:val="00001BF3"/>
    <w:rsid w:val="0000573D"/>
    <w:rsid w:val="0001148C"/>
    <w:rsid w:val="00014302"/>
    <w:rsid w:val="0002149C"/>
    <w:rsid w:val="00023DA7"/>
    <w:rsid w:val="00026FC0"/>
    <w:rsid w:val="00031A40"/>
    <w:rsid w:val="00032A62"/>
    <w:rsid w:val="0003698D"/>
    <w:rsid w:val="00036FC5"/>
    <w:rsid w:val="000446A9"/>
    <w:rsid w:val="00044961"/>
    <w:rsid w:val="0005314C"/>
    <w:rsid w:val="00055199"/>
    <w:rsid w:val="00056156"/>
    <w:rsid w:val="00061528"/>
    <w:rsid w:val="000638CF"/>
    <w:rsid w:val="00064CFE"/>
    <w:rsid w:val="00070B46"/>
    <w:rsid w:val="00076A2E"/>
    <w:rsid w:val="00077E4E"/>
    <w:rsid w:val="000857BA"/>
    <w:rsid w:val="00085DF3"/>
    <w:rsid w:val="00093C26"/>
    <w:rsid w:val="00094CA1"/>
    <w:rsid w:val="00096F59"/>
    <w:rsid w:val="000A4391"/>
    <w:rsid w:val="000B5164"/>
    <w:rsid w:val="000B5D67"/>
    <w:rsid w:val="000B7E9D"/>
    <w:rsid w:val="000C1485"/>
    <w:rsid w:val="000C6F5D"/>
    <w:rsid w:val="000D44E8"/>
    <w:rsid w:val="000D5742"/>
    <w:rsid w:val="000E0857"/>
    <w:rsid w:val="000E1F6C"/>
    <w:rsid w:val="000E270B"/>
    <w:rsid w:val="000E2C26"/>
    <w:rsid w:val="000E3878"/>
    <w:rsid w:val="00102EC5"/>
    <w:rsid w:val="001042A3"/>
    <w:rsid w:val="00107D02"/>
    <w:rsid w:val="001106F4"/>
    <w:rsid w:val="001111D1"/>
    <w:rsid w:val="001278BC"/>
    <w:rsid w:val="00134B81"/>
    <w:rsid w:val="00142B87"/>
    <w:rsid w:val="00144A04"/>
    <w:rsid w:val="00146156"/>
    <w:rsid w:val="001520D8"/>
    <w:rsid w:val="001548B5"/>
    <w:rsid w:val="00154CFC"/>
    <w:rsid w:val="001630CE"/>
    <w:rsid w:val="00167904"/>
    <w:rsid w:val="001720CE"/>
    <w:rsid w:val="001733FC"/>
    <w:rsid w:val="00176645"/>
    <w:rsid w:val="00176FD8"/>
    <w:rsid w:val="001770AE"/>
    <w:rsid w:val="00177F5E"/>
    <w:rsid w:val="00182551"/>
    <w:rsid w:val="0018437D"/>
    <w:rsid w:val="00186EE7"/>
    <w:rsid w:val="001923A2"/>
    <w:rsid w:val="001932C3"/>
    <w:rsid w:val="0019659A"/>
    <w:rsid w:val="001A559D"/>
    <w:rsid w:val="001B0AFE"/>
    <w:rsid w:val="001B6A33"/>
    <w:rsid w:val="001C4689"/>
    <w:rsid w:val="001C5268"/>
    <w:rsid w:val="001D2F63"/>
    <w:rsid w:val="001D4893"/>
    <w:rsid w:val="001D5499"/>
    <w:rsid w:val="001D5E87"/>
    <w:rsid w:val="001E325C"/>
    <w:rsid w:val="001E458A"/>
    <w:rsid w:val="001F007B"/>
    <w:rsid w:val="001F04A6"/>
    <w:rsid w:val="001F6671"/>
    <w:rsid w:val="001F7006"/>
    <w:rsid w:val="002000D6"/>
    <w:rsid w:val="00204ACB"/>
    <w:rsid w:val="00204BF3"/>
    <w:rsid w:val="002070AC"/>
    <w:rsid w:val="00207535"/>
    <w:rsid w:val="0021392B"/>
    <w:rsid w:val="002140A2"/>
    <w:rsid w:val="00214949"/>
    <w:rsid w:val="00223926"/>
    <w:rsid w:val="00226965"/>
    <w:rsid w:val="00235C05"/>
    <w:rsid w:val="00237202"/>
    <w:rsid w:val="00243470"/>
    <w:rsid w:val="0024352A"/>
    <w:rsid w:val="00246E13"/>
    <w:rsid w:val="002524AF"/>
    <w:rsid w:val="002560D3"/>
    <w:rsid w:val="00256F7A"/>
    <w:rsid w:val="00263ABF"/>
    <w:rsid w:val="00265C49"/>
    <w:rsid w:val="002664A8"/>
    <w:rsid w:val="00266AE4"/>
    <w:rsid w:val="002718E1"/>
    <w:rsid w:val="00280D41"/>
    <w:rsid w:val="00281D81"/>
    <w:rsid w:val="00283AEF"/>
    <w:rsid w:val="00285603"/>
    <w:rsid w:val="00286E99"/>
    <w:rsid w:val="00287B94"/>
    <w:rsid w:val="00293B62"/>
    <w:rsid w:val="002967DC"/>
    <w:rsid w:val="00296EC3"/>
    <w:rsid w:val="002A0199"/>
    <w:rsid w:val="002A0865"/>
    <w:rsid w:val="002A1E18"/>
    <w:rsid w:val="002A1E63"/>
    <w:rsid w:val="002A49E6"/>
    <w:rsid w:val="002A5192"/>
    <w:rsid w:val="002A6CC8"/>
    <w:rsid w:val="002B4751"/>
    <w:rsid w:val="002C6C9F"/>
    <w:rsid w:val="002C7F10"/>
    <w:rsid w:val="002D269C"/>
    <w:rsid w:val="002D3B18"/>
    <w:rsid w:val="002D6816"/>
    <w:rsid w:val="002E5BF2"/>
    <w:rsid w:val="002F4BCF"/>
    <w:rsid w:val="002F4E26"/>
    <w:rsid w:val="002F633D"/>
    <w:rsid w:val="002F72AC"/>
    <w:rsid w:val="0030363E"/>
    <w:rsid w:val="003038A3"/>
    <w:rsid w:val="00305876"/>
    <w:rsid w:val="00317F00"/>
    <w:rsid w:val="00325E5A"/>
    <w:rsid w:val="003268EF"/>
    <w:rsid w:val="0032712D"/>
    <w:rsid w:val="00330B74"/>
    <w:rsid w:val="003315FB"/>
    <w:rsid w:val="00334FAA"/>
    <w:rsid w:val="00344124"/>
    <w:rsid w:val="00344306"/>
    <w:rsid w:val="00345B2E"/>
    <w:rsid w:val="00351C11"/>
    <w:rsid w:val="00352D49"/>
    <w:rsid w:val="00353904"/>
    <w:rsid w:val="00354EEA"/>
    <w:rsid w:val="00355088"/>
    <w:rsid w:val="00356D09"/>
    <w:rsid w:val="00361A1F"/>
    <w:rsid w:val="0036273E"/>
    <w:rsid w:val="00365B4C"/>
    <w:rsid w:val="00367B75"/>
    <w:rsid w:val="003709D9"/>
    <w:rsid w:val="00377489"/>
    <w:rsid w:val="00387390"/>
    <w:rsid w:val="0038774F"/>
    <w:rsid w:val="003910FE"/>
    <w:rsid w:val="00395AFA"/>
    <w:rsid w:val="0039770E"/>
    <w:rsid w:val="003A21C9"/>
    <w:rsid w:val="003A4B2D"/>
    <w:rsid w:val="003B3F0B"/>
    <w:rsid w:val="003B4D0C"/>
    <w:rsid w:val="003C07E3"/>
    <w:rsid w:val="003C7253"/>
    <w:rsid w:val="003C79C0"/>
    <w:rsid w:val="003D0D16"/>
    <w:rsid w:val="003E4775"/>
    <w:rsid w:val="003E4A2B"/>
    <w:rsid w:val="003E538C"/>
    <w:rsid w:val="003F1E48"/>
    <w:rsid w:val="003F6A8D"/>
    <w:rsid w:val="003F7227"/>
    <w:rsid w:val="0040140B"/>
    <w:rsid w:val="0040202F"/>
    <w:rsid w:val="004058B2"/>
    <w:rsid w:val="0040710D"/>
    <w:rsid w:val="0041122D"/>
    <w:rsid w:val="00411CCD"/>
    <w:rsid w:val="00411EA4"/>
    <w:rsid w:val="00413042"/>
    <w:rsid w:val="0041391A"/>
    <w:rsid w:val="00415CB1"/>
    <w:rsid w:val="00425D2E"/>
    <w:rsid w:val="004355AD"/>
    <w:rsid w:val="00435926"/>
    <w:rsid w:val="0043621C"/>
    <w:rsid w:val="00443720"/>
    <w:rsid w:val="00451174"/>
    <w:rsid w:val="00455E01"/>
    <w:rsid w:val="00455F42"/>
    <w:rsid w:val="00460418"/>
    <w:rsid w:val="00466C30"/>
    <w:rsid w:val="00470E03"/>
    <w:rsid w:val="004720D2"/>
    <w:rsid w:val="004856F0"/>
    <w:rsid w:val="00490626"/>
    <w:rsid w:val="004930C5"/>
    <w:rsid w:val="00494EE5"/>
    <w:rsid w:val="004A4C11"/>
    <w:rsid w:val="004A51AD"/>
    <w:rsid w:val="004A52B9"/>
    <w:rsid w:val="004A7B93"/>
    <w:rsid w:val="004B0712"/>
    <w:rsid w:val="004B524E"/>
    <w:rsid w:val="004C0A4A"/>
    <w:rsid w:val="004C1486"/>
    <w:rsid w:val="004C4029"/>
    <w:rsid w:val="004C55C3"/>
    <w:rsid w:val="004C60EE"/>
    <w:rsid w:val="004D1708"/>
    <w:rsid w:val="004D5448"/>
    <w:rsid w:val="004D572C"/>
    <w:rsid w:val="004D7770"/>
    <w:rsid w:val="004E2CB2"/>
    <w:rsid w:val="004E7913"/>
    <w:rsid w:val="004F318F"/>
    <w:rsid w:val="004F3272"/>
    <w:rsid w:val="00501701"/>
    <w:rsid w:val="005037CA"/>
    <w:rsid w:val="00511FEB"/>
    <w:rsid w:val="00512160"/>
    <w:rsid w:val="00514483"/>
    <w:rsid w:val="00522EDB"/>
    <w:rsid w:val="005238A1"/>
    <w:rsid w:val="005252AD"/>
    <w:rsid w:val="00531F23"/>
    <w:rsid w:val="0053214B"/>
    <w:rsid w:val="005334FE"/>
    <w:rsid w:val="00536476"/>
    <w:rsid w:val="00542B31"/>
    <w:rsid w:val="00545545"/>
    <w:rsid w:val="00545DCF"/>
    <w:rsid w:val="005502AE"/>
    <w:rsid w:val="005557E2"/>
    <w:rsid w:val="005603DC"/>
    <w:rsid w:val="00560777"/>
    <w:rsid w:val="0056087E"/>
    <w:rsid w:val="00565270"/>
    <w:rsid w:val="00565E68"/>
    <w:rsid w:val="00566907"/>
    <w:rsid w:val="00567CDE"/>
    <w:rsid w:val="00570DCF"/>
    <w:rsid w:val="005714DB"/>
    <w:rsid w:val="005755FC"/>
    <w:rsid w:val="00576208"/>
    <w:rsid w:val="00580C40"/>
    <w:rsid w:val="00582CCF"/>
    <w:rsid w:val="00585608"/>
    <w:rsid w:val="00586A00"/>
    <w:rsid w:val="005878D1"/>
    <w:rsid w:val="005914F2"/>
    <w:rsid w:val="005925EB"/>
    <w:rsid w:val="0059397E"/>
    <w:rsid w:val="005A0597"/>
    <w:rsid w:val="005A16A4"/>
    <w:rsid w:val="005A2471"/>
    <w:rsid w:val="005A4A46"/>
    <w:rsid w:val="005B046A"/>
    <w:rsid w:val="005B44EE"/>
    <w:rsid w:val="005C1938"/>
    <w:rsid w:val="005C419D"/>
    <w:rsid w:val="005C4C1D"/>
    <w:rsid w:val="005C595E"/>
    <w:rsid w:val="005D1D42"/>
    <w:rsid w:val="005E00A5"/>
    <w:rsid w:val="005F5DA8"/>
    <w:rsid w:val="005F7E15"/>
    <w:rsid w:val="00600DC9"/>
    <w:rsid w:val="00602597"/>
    <w:rsid w:val="00603174"/>
    <w:rsid w:val="00613895"/>
    <w:rsid w:val="006143EE"/>
    <w:rsid w:val="006152D9"/>
    <w:rsid w:val="006157D3"/>
    <w:rsid w:val="0061643E"/>
    <w:rsid w:val="00616560"/>
    <w:rsid w:val="00616FA7"/>
    <w:rsid w:val="006229A6"/>
    <w:rsid w:val="00624CCF"/>
    <w:rsid w:val="006253BD"/>
    <w:rsid w:val="0064288D"/>
    <w:rsid w:val="00644AED"/>
    <w:rsid w:val="006514EB"/>
    <w:rsid w:val="00661DDD"/>
    <w:rsid w:val="00663CD7"/>
    <w:rsid w:val="00673DC4"/>
    <w:rsid w:val="0068196E"/>
    <w:rsid w:val="006846E7"/>
    <w:rsid w:val="00692823"/>
    <w:rsid w:val="006A0333"/>
    <w:rsid w:val="006A5C20"/>
    <w:rsid w:val="006B3800"/>
    <w:rsid w:val="006C2AA1"/>
    <w:rsid w:val="006D6445"/>
    <w:rsid w:val="006D78F8"/>
    <w:rsid w:val="006E1419"/>
    <w:rsid w:val="006E294E"/>
    <w:rsid w:val="006E3693"/>
    <w:rsid w:val="006E4517"/>
    <w:rsid w:val="006E7423"/>
    <w:rsid w:val="006F758E"/>
    <w:rsid w:val="0070415C"/>
    <w:rsid w:val="0070568F"/>
    <w:rsid w:val="00706232"/>
    <w:rsid w:val="00706B71"/>
    <w:rsid w:val="00716100"/>
    <w:rsid w:val="00717C7E"/>
    <w:rsid w:val="00717DFA"/>
    <w:rsid w:val="007237B6"/>
    <w:rsid w:val="00726587"/>
    <w:rsid w:val="0072669E"/>
    <w:rsid w:val="0073473E"/>
    <w:rsid w:val="0073634D"/>
    <w:rsid w:val="00742E6F"/>
    <w:rsid w:val="00744F0C"/>
    <w:rsid w:val="00753101"/>
    <w:rsid w:val="00754CAB"/>
    <w:rsid w:val="00755C18"/>
    <w:rsid w:val="00761BD0"/>
    <w:rsid w:val="0076345E"/>
    <w:rsid w:val="007656B8"/>
    <w:rsid w:val="00765B5B"/>
    <w:rsid w:val="00771933"/>
    <w:rsid w:val="00775D22"/>
    <w:rsid w:val="00786B03"/>
    <w:rsid w:val="00791139"/>
    <w:rsid w:val="00792FBA"/>
    <w:rsid w:val="007A04AA"/>
    <w:rsid w:val="007A3FA1"/>
    <w:rsid w:val="007A5AD4"/>
    <w:rsid w:val="007A5EC8"/>
    <w:rsid w:val="007B04FE"/>
    <w:rsid w:val="007B15F8"/>
    <w:rsid w:val="007B36F8"/>
    <w:rsid w:val="007B40E4"/>
    <w:rsid w:val="007B7572"/>
    <w:rsid w:val="007C21A7"/>
    <w:rsid w:val="007C3EB2"/>
    <w:rsid w:val="007C57D9"/>
    <w:rsid w:val="007D7961"/>
    <w:rsid w:val="007E25DD"/>
    <w:rsid w:val="007E5820"/>
    <w:rsid w:val="007E698F"/>
    <w:rsid w:val="007F2CA1"/>
    <w:rsid w:val="007F38F2"/>
    <w:rsid w:val="007F3E40"/>
    <w:rsid w:val="008041A5"/>
    <w:rsid w:val="008044BF"/>
    <w:rsid w:val="0081231C"/>
    <w:rsid w:val="008151C8"/>
    <w:rsid w:val="008165A8"/>
    <w:rsid w:val="008178A7"/>
    <w:rsid w:val="0082358C"/>
    <w:rsid w:val="0082489B"/>
    <w:rsid w:val="00824B1A"/>
    <w:rsid w:val="00830DCD"/>
    <w:rsid w:val="00831F54"/>
    <w:rsid w:val="0084237E"/>
    <w:rsid w:val="00843269"/>
    <w:rsid w:val="00847592"/>
    <w:rsid w:val="00847B4C"/>
    <w:rsid w:val="0085515C"/>
    <w:rsid w:val="008617E8"/>
    <w:rsid w:val="0086375A"/>
    <w:rsid w:val="00875760"/>
    <w:rsid w:val="008A1B2D"/>
    <w:rsid w:val="008A1CE3"/>
    <w:rsid w:val="008A2257"/>
    <w:rsid w:val="008A46E7"/>
    <w:rsid w:val="008A4E93"/>
    <w:rsid w:val="008A6F7F"/>
    <w:rsid w:val="008A7300"/>
    <w:rsid w:val="008B10FA"/>
    <w:rsid w:val="008B34F0"/>
    <w:rsid w:val="008C02DC"/>
    <w:rsid w:val="008C727D"/>
    <w:rsid w:val="008D0717"/>
    <w:rsid w:val="008D2D60"/>
    <w:rsid w:val="008D5832"/>
    <w:rsid w:val="008E51E7"/>
    <w:rsid w:val="008F1393"/>
    <w:rsid w:val="008F301F"/>
    <w:rsid w:val="00905384"/>
    <w:rsid w:val="00907B09"/>
    <w:rsid w:val="00910BFF"/>
    <w:rsid w:val="00920F4F"/>
    <w:rsid w:val="00924DF5"/>
    <w:rsid w:val="00925F71"/>
    <w:rsid w:val="009273D2"/>
    <w:rsid w:val="009320BA"/>
    <w:rsid w:val="00935B42"/>
    <w:rsid w:val="009408ED"/>
    <w:rsid w:val="00941872"/>
    <w:rsid w:val="00941A31"/>
    <w:rsid w:val="00942682"/>
    <w:rsid w:val="00942FFC"/>
    <w:rsid w:val="00953A88"/>
    <w:rsid w:val="00954598"/>
    <w:rsid w:val="00956482"/>
    <w:rsid w:val="00957B03"/>
    <w:rsid w:val="00963C7C"/>
    <w:rsid w:val="00965496"/>
    <w:rsid w:val="00974E8F"/>
    <w:rsid w:val="009753B1"/>
    <w:rsid w:val="00981B67"/>
    <w:rsid w:val="009836D5"/>
    <w:rsid w:val="00987B5F"/>
    <w:rsid w:val="00990C26"/>
    <w:rsid w:val="00991007"/>
    <w:rsid w:val="00991648"/>
    <w:rsid w:val="00994C5C"/>
    <w:rsid w:val="009A1B12"/>
    <w:rsid w:val="009A2988"/>
    <w:rsid w:val="009A3FC7"/>
    <w:rsid w:val="009A4AC3"/>
    <w:rsid w:val="009B0611"/>
    <w:rsid w:val="009B1535"/>
    <w:rsid w:val="009C1A28"/>
    <w:rsid w:val="009C58F5"/>
    <w:rsid w:val="009C63C1"/>
    <w:rsid w:val="009D107F"/>
    <w:rsid w:val="009E1045"/>
    <w:rsid w:val="009E5E78"/>
    <w:rsid w:val="009E7251"/>
    <w:rsid w:val="009E7699"/>
    <w:rsid w:val="009F2988"/>
    <w:rsid w:val="009F40C8"/>
    <w:rsid w:val="009F42E5"/>
    <w:rsid w:val="00A0227A"/>
    <w:rsid w:val="00A0346A"/>
    <w:rsid w:val="00A071E2"/>
    <w:rsid w:val="00A07851"/>
    <w:rsid w:val="00A123F8"/>
    <w:rsid w:val="00A12D89"/>
    <w:rsid w:val="00A1324A"/>
    <w:rsid w:val="00A150E9"/>
    <w:rsid w:val="00A27C05"/>
    <w:rsid w:val="00A32ECE"/>
    <w:rsid w:val="00A33DC7"/>
    <w:rsid w:val="00A33E29"/>
    <w:rsid w:val="00A350E1"/>
    <w:rsid w:val="00A4210D"/>
    <w:rsid w:val="00A428D4"/>
    <w:rsid w:val="00A45ED3"/>
    <w:rsid w:val="00A500AA"/>
    <w:rsid w:val="00A537BA"/>
    <w:rsid w:val="00A562B7"/>
    <w:rsid w:val="00A60046"/>
    <w:rsid w:val="00A63715"/>
    <w:rsid w:val="00A677EF"/>
    <w:rsid w:val="00A71697"/>
    <w:rsid w:val="00A71D05"/>
    <w:rsid w:val="00A740C4"/>
    <w:rsid w:val="00A74682"/>
    <w:rsid w:val="00A83B75"/>
    <w:rsid w:val="00A86145"/>
    <w:rsid w:val="00A905C8"/>
    <w:rsid w:val="00A94443"/>
    <w:rsid w:val="00A94E17"/>
    <w:rsid w:val="00A96EA6"/>
    <w:rsid w:val="00A97286"/>
    <w:rsid w:val="00AA37FB"/>
    <w:rsid w:val="00AA4C50"/>
    <w:rsid w:val="00AA51DE"/>
    <w:rsid w:val="00AB02C7"/>
    <w:rsid w:val="00AB055E"/>
    <w:rsid w:val="00AB1EC3"/>
    <w:rsid w:val="00AB4BB2"/>
    <w:rsid w:val="00AB7BC0"/>
    <w:rsid w:val="00AC215B"/>
    <w:rsid w:val="00AC29B9"/>
    <w:rsid w:val="00AC7B3E"/>
    <w:rsid w:val="00AD1893"/>
    <w:rsid w:val="00AD1D40"/>
    <w:rsid w:val="00AD474A"/>
    <w:rsid w:val="00AD5318"/>
    <w:rsid w:val="00AD6DBD"/>
    <w:rsid w:val="00AE685A"/>
    <w:rsid w:val="00AE7C49"/>
    <w:rsid w:val="00AF0A8F"/>
    <w:rsid w:val="00AF206E"/>
    <w:rsid w:val="00AF3DCF"/>
    <w:rsid w:val="00AF504F"/>
    <w:rsid w:val="00AF5CE8"/>
    <w:rsid w:val="00AF6702"/>
    <w:rsid w:val="00B04767"/>
    <w:rsid w:val="00B04E45"/>
    <w:rsid w:val="00B0689D"/>
    <w:rsid w:val="00B078F9"/>
    <w:rsid w:val="00B117E8"/>
    <w:rsid w:val="00B15DB1"/>
    <w:rsid w:val="00B204C5"/>
    <w:rsid w:val="00B30C24"/>
    <w:rsid w:val="00B30E32"/>
    <w:rsid w:val="00B34474"/>
    <w:rsid w:val="00B365AE"/>
    <w:rsid w:val="00B42E7B"/>
    <w:rsid w:val="00B44802"/>
    <w:rsid w:val="00B47644"/>
    <w:rsid w:val="00B47F15"/>
    <w:rsid w:val="00B502AA"/>
    <w:rsid w:val="00B537D9"/>
    <w:rsid w:val="00B55B46"/>
    <w:rsid w:val="00B56F80"/>
    <w:rsid w:val="00B61110"/>
    <w:rsid w:val="00B6146A"/>
    <w:rsid w:val="00B634B3"/>
    <w:rsid w:val="00B65278"/>
    <w:rsid w:val="00B755C7"/>
    <w:rsid w:val="00B83AEB"/>
    <w:rsid w:val="00B83D0A"/>
    <w:rsid w:val="00B84E28"/>
    <w:rsid w:val="00B94842"/>
    <w:rsid w:val="00B95146"/>
    <w:rsid w:val="00BA1604"/>
    <w:rsid w:val="00BA5FC0"/>
    <w:rsid w:val="00BA682B"/>
    <w:rsid w:val="00BB0361"/>
    <w:rsid w:val="00BB0466"/>
    <w:rsid w:val="00BB0D4E"/>
    <w:rsid w:val="00BB5732"/>
    <w:rsid w:val="00BB7989"/>
    <w:rsid w:val="00BC022A"/>
    <w:rsid w:val="00BC294E"/>
    <w:rsid w:val="00BD27B0"/>
    <w:rsid w:val="00BD2D08"/>
    <w:rsid w:val="00BD7A7D"/>
    <w:rsid w:val="00BE1A41"/>
    <w:rsid w:val="00BE24DF"/>
    <w:rsid w:val="00BF0B8D"/>
    <w:rsid w:val="00BF12E5"/>
    <w:rsid w:val="00BF3B8E"/>
    <w:rsid w:val="00BF54E1"/>
    <w:rsid w:val="00BF7880"/>
    <w:rsid w:val="00C0122A"/>
    <w:rsid w:val="00C036CE"/>
    <w:rsid w:val="00C04288"/>
    <w:rsid w:val="00C130E4"/>
    <w:rsid w:val="00C16F4A"/>
    <w:rsid w:val="00C27094"/>
    <w:rsid w:val="00C30EA0"/>
    <w:rsid w:val="00C318E5"/>
    <w:rsid w:val="00C4461C"/>
    <w:rsid w:val="00C45FAD"/>
    <w:rsid w:val="00C52F42"/>
    <w:rsid w:val="00C56477"/>
    <w:rsid w:val="00C56705"/>
    <w:rsid w:val="00C56F67"/>
    <w:rsid w:val="00C57C7F"/>
    <w:rsid w:val="00C61255"/>
    <w:rsid w:val="00C62D32"/>
    <w:rsid w:val="00C63821"/>
    <w:rsid w:val="00C65F03"/>
    <w:rsid w:val="00C77D1A"/>
    <w:rsid w:val="00C809D0"/>
    <w:rsid w:val="00C82E3A"/>
    <w:rsid w:val="00C83BF7"/>
    <w:rsid w:val="00C83C44"/>
    <w:rsid w:val="00C854E7"/>
    <w:rsid w:val="00C91E2E"/>
    <w:rsid w:val="00C92217"/>
    <w:rsid w:val="00C95D11"/>
    <w:rsid w:val="00CA1B05"/>
    <w:rsid w:val="00CA2DE6"/>
    <w:rsid w:val="00CA6453"/>
    <w:rsid w:val="00CA6DEA"/>
    <w:rsid w:val="00CB0A24"/>
    <w:rsid w:val="00CB2B0C"/>
    <w:rsid w:val="00CB2BA6"/>
    <w:rsid w:val="00CB7BCA"/>
    <w:rsid w:val="00CC122D"/>
    <w:rsid w:val="00CD442A"/>
    <w:rsid w:val="00CD6BDE"/>
    <w:rsid w:val="00CE20FD"/>
    <w:rsid w:val="00CE22B5"/>
    <w:rsid w:val="00CE30E7"/>
    <w:rsid w:val="00CE5178"/>
    <w:rsid w:val="00CF09EF"/>
    <w:rsid w:val="00CF121F"/>
    <w:rsid w:val="00CF181D"/>
    <w:rsid w:val="00CF202D"/>
    <w:rsid w:val="00CF68B1"/>
    <w:rsid w:val="00D0216B"/>
    <w:rsid w:val="00D064CE"/>
    <w:rsid w:val="00D13060"/>
    <w:rsid w:val="00D14D39"/>
    <w:rsid w:val="00D229BE"/>
    <w:rsid w:val="00D263F6"/>
    <w:rsid w:val="00D26FF1"/>
    <w:rsid w:val="00D304D9"/>
    <w:rsid w:val="00D342C1"/>
    <w:rsid w:val="00D350AB"/>
    <w:rsid w:val="00D37089"/>
    <w:rsid w:val="00D409ED"/>
    <w:rsid w:val="00D4215D"/>
    <w:rsid w:val="00D4641A"/>
    <w:rsid w:val="00D46A1C"/>
    <w:rsid w:val="00D46E2F"/>
    <w:rsid w:val="00D543BE"/>
    <w:rsid w:val="00D54A31"/>
    <w:rsid w:val="00D60451"/>
    <w:rsid w:val="00D66648"/>
    <w:rsid w:val="00D718ED"/>
    <w:rsid w:val="00D766E2"/>
    <w:rsid w:val="00D769EC"/>
    <w:rsid w:val="00D778F2"/>
    <w:rsid w:val="00D81C28"/>
    <w:rsid w:val="00D84E82"/>
    <w:rsid w:val="00D91649"/>
    <w:rsid w:val="00D91CD9"/>
    <w:rsid w:val="00D91D63"/>
    <w:rsid w:val="00D94DBB"/>
    <w:rsid w:val="00D9517C"/>
    <w:rsid w:val="00D97030"/>
    <w:rsid w:val="00DA2F90"/>
    <w:rsid w:val="00DB24F8"/>
    <w:rsid w:val="00DB57CA"/>
    <w:rsid w:val="00DD0A13"/>
    <w:rsid w:val="00DD3BAE"/>
    <w:rsid w:val="00DD6341"/>
    <w:rsid w:val="00DE0EE8"/>
    <w:rsid w:val="00DE2CCD"/>
    <w:rsid w:val="00DE56AA"/>
    <w:rsid w:val="00DF5E44"/>
    <w:rsid w:val="00DF63AD"/>
    <w:rsid w:val="00DF69B9"/>
    <w:rsid w:val="00DF6AC3"/>
    <w:rsid w:val="00E07176"/>
    <w:rsid w:val="00E07CCF"/>
    <w:rsid w:val="00E11E09"/>
    <w:rsid w:val="00E14AB9"/>
    <w:rsid w:val="00E229D2"/>
    <w:rsid w:val="00E25B74"/>
    <w:rsid w:val="00E25B7C"/>
    <w:rsid w:val="00E34DA4"/>
    <w:rsid w:val="00E37CE0"/>
    <w:rsid w:val="00E41117"/>
    <w:rsid w:val="00E44494"/>
    <w:rsid w:val="00E565D9"/>
    <w:rsid w:val="00E571A4"/>
    <w:rsid w:val="00E61154"/>
    <w:rsid w:val="00E6258F"/>
    <w:rsid w:val="00E64B23"/>
    <w:rsid w:val="00E6704C"/>
    <w:rsid w:val="00E67F16"/>
    <w:rsid w:val="00E816DF"/>
    <w:rsid w:val="00E82208"/>
    <w:rsid w:val="00E83C5E"/>
    <w:rsid w:val="00E84AB0"/>
    <w:rsid w:val="00E86C3E"/>
    <w:rsid w:val="00E87F95"/>
    <w:rsid w:val="00E94FCF"/>
    <w:rsid w:val="00EA2C69"/>
    <w:rsid w:val="00EC0B78"/>
    <w:rsid w:val="00EC3D97"/>
    <w:rsid w:val="00EC5FC4"/>
    <w:rsid w:val="00ED2926"/>
    <w:rsid w:val="00ED31ED"/>
    <w:rsid w:val="00ED40C5"/>
    <w:rsid w:val="00ED6028"/>
    <w:rsid w:val="00ED7E3A"/>
    <w:rsid w:val="00EE0B27"/>
    <w:rsid w:val="00EE1D92"/>
    <w:rsid w:val="00EE5C63"/>
    <w:rsid w:val="00EE6308"/>
    <w:rsid w:val="00EF00DF"/>
    <w:rsid w:val="00EF2F56"/>
    <w:rsid w:val="00EF5013"/>
    <w:rsid w:val="00EF7644"/>
    <w:rsid w:val="00F00BE5"/>
    <w:rsid w:val="00F00C2F"/>
    <w:rsid w:val="00F00E8B"/>
    <w:rsid w:val="00F05D5D"/>
    <w:rsid w:val="00F0602E"/>
    <w:rsid w:val="00F07203"/>
    <w:rsid w:val="00F11A51"/>
    <w:rsid w:val="00F179C5"/>
    <w:rsid w:val="00F22307"/>
    <w:rsid w:val="00F22BAA"/>
    <w:rsid w:val="00F244F9"/>
    <w:rsid w:val="00F2458A"/>
    <w:rsid w:val="00F24720"/>
    <w:rsid w:val="00F306BC"/>
    <w:rsid w:val="00F33039"/>
    <w:rsid w:val="00F377BF"/>
    <w:rsid w:val="00F4102B"/>
    <w:rsid w:val="00F453C5"/>
    <w:rsid w:val="00F51485"/>
    <w:rsid w:val="00F515CD"/>
    <w:rsid w:val="00F5190C"/>
    <w:rsid w:val="00F56084"/>
    <w:rsid w:val="00F61708"/>
    <w:rsid w:val="00F63FE5"/>
    <w:rsid w:val="00F64156"/>
    <w:rsid w:val="00F649F1"/>
    <w:rsid w:val="00F67F73"/>
    <w:rsid w:val="00F728F3"/>
    <w:rsid w:val="00F804B3"/>
    <w:rsid w:val="00F82720"/>
    <w:rsid w:val="00F841CB"/>
    <w:rsid w:val="00F90265"/>
    <w:rsid w:val="00F93A82"/>
    <w:rsid w:val="00F940AC"/>
    <w:rsid w:val="00FA05DC"/>
    <w:rsid w:val="00FA1248"/>
    <w:rsid w:val="00FA4044"/>
    <w:rsid w:val="00FA6586"/>
    <w:rsid w:val="00FB3F1D"/>
    <w:rsid w:val="00FB6D76"/>
    <w:rsid w:val="00FC1F62"/>
    <w:rsid w:val="00FE08CD"/>
    <w:rsid w:val="00FE4B11"/>
    <w:rsid w:val="00FF391D"/>
    <w:rsid w:val="00FF6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4:docId w14:val="2310EAC9"/>
  <w15:docId w15:val="{25AE3DA4-615A-4125-B124-8FF329F69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E30E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2217"/>
    <w:rPr>
      <w:color w:val="0000FF" w:themeColor="hyperlink"/>
      <w:u w:val="single"/>
    </w:rPr>
  </w:style>
  <w:style w:type="paragraph" w:customStyle="1" w:styleId="Default">
    <w:name w:val="Default"/>
    <w:rsid w:val="002A49E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lack10px">
    <w:name w:val="black10px"/>
    <w:basedOn w:val="Normal"/>
    <w:rsid w:val="00673DC4"/>
    <w:pPr>
      <w:spacing w:before="100" w:beforeAutospacing="1" w:after="100" w:afterAutospacing="1" w:line="240" w:lineRule="auto"/>
    </w:pPr>
    <w:rPr>
      <w:rFonts w:ascii="Verdana" w:eastAsia="Times New Roman" w:hAnsi="Verdana" w:cs="Times New Roman"/>
      <w:color w:val="000000"/>
      <w:sz w:val="20"/>
      <w:szCs w:val="20"/>
    </w:rPr>
  </w:style>
  <w:style w:type="paragraph" w:styleId="Header">
    <w:name w:val="header"/>
    <w:basedOn w:val="Normal"/>
    <w:link w:val="HeaderChar"/>
    <w:rsid w:val="00616FA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16FA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35C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C05"/>
  </w:style>
  <w:style w:type="paragraph" w:styleId="BalloonText">
    <w:name w:val="Balloon Text"/>
    <w:basedOn w:val="Normal"/>
    <w:link w:val="BalloonTextChar"/>
    <w:uiPriority w:val="99"/>
    <w:semiHidden/>
    <w:unhideWhenUsed/>
    <w:rsid w:val="00235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C05"/>
    <w:rPr>
      <w:rFonts w:ascii="Tahoma" w:hAnsi="Tahoma" w:cs="Tahoma"/>
      <w:sz w:val="16"/>
      <w:szCs w:val="16"/>
    </w:rPr>
  </w:style>
  <w:style w:type="paragraph" w:styleId="ListParagraph">
    <w:name w:val="List Paragraph"/>
    <w:basedOn w:val="Normal"/>
    <w:uiPriority w:val="34"/>
    <w:qFormat/>
    <w:rsid w:val="0041391A"/>
    <w:pPr>
      <w:ind w:left="720"/>
      <w:contextualSpacing/>
    </w:pPr>
  </w:style>
  <w:style w:type="paragraph" w:customStyle="1" w:styleId="left">
    <w:name w:val="left"/>
    <w:basedOn w:val="Normal"/>
    <w:rsid w:val="00F22BAA"/>
    <w:pPr>
      <w:spacing w:before="100" w:beforeAutospacing="1" w:after="100" w:afterAutospacing="1" w:line="240" w:lineRule="auto"/>
    </w:pPr>
    <w:rPr>
      <w:rFonts w:ascii="Verdana" w:eastAsia="Times New Roman" w:hAnsi="Verdana" w:cs="Times New Roman"/>
      <w:sz w:val="20"/>
      <w:szCs w:val="20"/>
    </w:rPr>
  </w:style>
  <w:style w:type="table" w:styleId="TableGrid">
    <w:name w:val="Table Grid"/>
    <w:basedOn w:val="TableNormal"/>
    <w:uiPriority w:val="59"/>
    <w:rsid w:val="00D342C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E565D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82551"/>
    <w:rPr>
      <w:i/>
      <w:iCs/>
    </w:rPr>
  </w:style>
  <w:style w:type="paragraph" w:styleId="Title">
    <w:name w:val="Title"/>
    <w:basedOn w:val="Normal"/>
    <w:link w:val="TitleChar"/>
    <w:qFormat/>
    <w:rsid w:val="00BD7A7D"/>
    <w:pPr>
      <w:spacing w:after="0" w:line="240" w:lineRule="auto"/>
      <w:jc w:val="center"/>
    </w:pPr>
    <w:rPr>
      <w:rFonts w:ascii="Times New Roman" w:eastAsia="Times New Roman" w:hAnsi="Times New Roman" w:cs="Times New Roman"/>
      <w:i/>
      <w:iCs/>
      <w:sz w:val="24"/>
      <w:szCs w:val="24"/>
    </w:rPr>
  </w:style>
  <w:style w:type="character" w:customStyle="1" w:styleId="TitleChar">
    <w:name w:val="Title Char"/>
    <w:basedOn w:val="DefaultParagraphFont"/>
    <w:link w:val="Title"/>
    <w:rsid w:val="00BD7A7D"/>
    <w:rPr>
      <w:rFonts w:ascii="Times New Roman" w:eastAsia="Times New Roman" w:hAnsi="Times New Roman" w:cs="Times New Roman"/>
      <w:i/>
      <w:iCs/>
      <w:sz w:val="24"/>
      <w:szCs w:val="24"/>
    </w:rPr>
  </w:style>
  <w:style w:type="character" w:styleId="Strong">
    <w:name w:val="Strong"/>
    <w:basedOn w:val="DefaultParagraphFont"/>
    <w:uiPriority w:val="22"/>
    <w:qFormat/>
    <w:rsid w:val="00EE1D92"/>
    <w:rPr>
      <w:b/>
      <w:bCs/>
    </w:rPr>
  </w:style>
  <w:style w:type="paragraph" w:styleId="BodyText">
    <w:name w:val="Body Text"/>
    <w:basedOn w:val="Normal"/>
    <w:link w:val="BodyTextChar"/>
    <w:rsid w:val="00204ACB"/>
    <w:pPr>
      <w:spacing w:after="0" w:line="240" w:lineRule="auto"/>
    </w:pPr>
    <w:rPr>
      <w:rFonts w:ascii="Arial" w:eastAsia="Times New Roman" w:hAnsi="Arial" w:cs="Times New Roman"/>
      <w:sz w:val="20"/>
      <w:szCs w:val="20"/>
    </w:rPr>
  </w:style>
  <w:style w:type="character" w:customStyle="1" w:styleId="BodyTextChar">
    <w:name w:val="Body Text Char"/>
    <w:basedOn w:val="DefaultParagraphFont"/>
    <w:link w:val="BodyText"/>
    <w:rsid w:val="00204ACB"/>
    <w:rPr>
      <w:rFonts w:ascii="Arial" w:eastAsia="Times New Roman" w:hAnsi="Arial" w:cs="Times New Roman"/>
      <w:sz w:val="20"/>
      <w:szCs w:val="20"/>
    </w:rPr>
  </w:style>
  <w:style w:type="character" w:customStyle="1" w:styleId="article-articlebody">
    <w:name w:val="article-articlebody"/>
    <w:basedOn w:val="DefaultParagraphFont"/>
    <w:rsid w:val="00AF5CE8"/>
  </w:style>
  <w:style w:type="character" w:styleId="FollowedHyperlink">
    <w:name w:val="FollowedHyperlink"/>
    <w:basedOn w:val="DefaultParagraphFont"/>
    <w:uiPriority w:val="99"/>
    <w:semiHidden/>
    <w:unhideWhenUsed/>
    <w:rsid w:val="00DD3BAE"/>
    <w:rPr>
      <w:color w:val="800080" w:themeColor="followedHyperlink"/>
      <w:u w:val="single"/>
    </w:rPr>
  </w:style>
  <w:style w:type="character" w:customStyle="1" w:styleId="Heading1Char">
    <w:name w:val="Heading 1 Char"/>
    <w:basedOn w:val="DefaultParagraphFont"/>
    <w:link w:val="Heading1"/>
    <w:uiPriority w:val="9"/>
    <w:rsid w:val="00CE30E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699850">
      <w:bodyDiv w:val="1"/>
      <w:marLeft w:val="0"/>
      <w:marRight w:val="0"/>
      <w:marTop w:val="0"/>
      <w:marBottom w:val="0"/>
      <w:divBdr>
        <w:top w:val="none" w:sz="0" w:space="0" w:color="auto"/>
        <w:left w:val="none" w:sz="0" w:space="0" w:color="auto"/>
        <w:bottom w:val="none" w:sz="0" w:space="0" w:color="auto"/>
        <w:right w:val="none" w:sz="0" w:space="0" w:color="auto"/>
      </w:divBdr>
      <w:divsChild>
        <w:div w:id="543754144">
          <w:marLeft w:val="0"/>
          <w:marRight w:val="0"/>
          <w:marTop w:val="0"/>
          <w:marBottom w:val="0"/>
          <w:divBdr>
            <w:top w:val="none" w:sz="0" w:space="0" w:color="auto"/>
            <w:left w:val="none" w:sz="0" w:space="0" w:color="auto"/>
            <w:bottom w:val="none" w:sz="0" w:space="0" w:color="auto"/>
            <w:right w:val="none" w:sz="0" w:space="0" w:color="auto"/>
          </w:divBdr>
          <w:divsChild>
            <w:div w:id="61369069">
              <w:marLeft w:val="0"/>
              <w:marRight w:val="0"/>
              <w:marTop w:val="0"/>
              <w:marBottom w:val="0"/>
              <w:divBdr>
                <w:top w:val="none" w:sz="0" w:space="0" w:color="auto"/>
                <w:left w:val="none" w:sz="0" w:space="0" w:color="auto"/>
                <w:bottom w:val="none" w:sz="0" w:space="0" w:color="auto"/>
                <w:right w:val="none" w:sz="0" w:space="0" w:color="auto"/>
              </w:divBdr>
              <w:divsChild>
                <w:div w:id="1751611040">
                  <w:marLeft w:val="0"/>
                  <w:marRight w:val="0"/>
                  <w:marTop w:val="0"/>
                  <w:marBottom w:val="0"/>
                  <w:divBdr>
                    <w:top w:val="none" w:sz="0" w:space="0" w:color="auto"/>
                    <w:left w:val="none" w:sz="0" w:space="0" w:color="auto"/>
                    <w:bottom w:val="none" w:sz="0" w:space="0" w:color="auto"/>
                    <w:right w:val="none" w:sz="0" w:space="0" w:color="auto"/>
                  </w:divBdr>
                  <w:divsChild>
                    <w:div w:id="60567795">
                      <w:marLeft w:val="0"/>
                      <w:marRight w:val="0"/>
                      <w:marTop w:val="0"/>
                      <w:marBottom w:val="0"/>
                      <w:divBdr>
                        <w:top w:val="none" w:sz="0" w:space="0" w:color="auto"/>
                        <w:left w:val="none" w:sz="0" w:space="0" w:color="auto"/>
                        <w:bottom w:val="none" w:sz="0" w:space="0" w:color="auto"/>
                        <w:right w:val="none" w:sz="0" w:space="0" w:color="auto"/>
                      </w:divBdr>
                      <w:divsChild>
                        <w:div w:id="1342732333">
                          <w:marLeft w:val="2625"/>
                          <w:marRight w:val="2250"/>
                          <w:marTop w:val="0"/>
                          <w:marBottom w:val="150"/>
                          <w:divBdr>
                            <w:top w:val="none" w:sz="0" w:space="0" w:color="auto"/>
                            <w:left w:val="none" w:sz="0" w:space="0" w:color="auto"/>
                            <w:bottom w:val="none" w:sz="0" w:space="0" w:color="auto"/>
                            <w:right w:val="none" w:sz="0" w:space="0" w:color="auto"/>
                          </w:divBdr>
                          <w:divsChild>
                            <w:div w:id="384841717">
                              <w:marLeft w:val="0"/>
                              <w:marRight w:val="0"/>
                              <w:marTop w:val="0"/>
                              <w:marBottom w:val="0"/>
                              <w:divBdr>
                                <w:top w:val="none" w:sz="0" w:space="0" w:color="auto"/>
                                <w:left w:val="none" w:sz="0" w:space="0" w:color="auto"/>
                                <w:bottom w:val="none" w:sz="0" w:space="0" w:color="auto"/>
                                <w:right w:val="none" w:sz="0" w:space="0" w:color="auto"/>
                              </w:divBdr>
                              <w:divsChild>
                                <w:div w:id="62130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130570">
      <w:bodyDiv w:val="1"/>
      <w:marLeft w:val="0"/>
      <w:marRight w:val="0"/>
      <w:marTop w:val="0"/>
      <w:marBottom w:val="0"/>
      <w:divBdr>
        <w:top w:val="none" w:sz="0" w:space="0" w:color="auto"/>
        <w:left w:val="none" w:sz="0" w:space="0" w:color="auto"/>
        <w:bottom w:val="none" w:sz="0" w:space="0" w:color="auto"/>
        <w:right w:val="none" w:sz="0" w:space="0" w:color="auto"/>
      </w:divBdr>
      <w:divsChild>
        <w:div w:id="753547799">
          <w:marLeft w:val="0"/>
          <w:marRight w:val="0"/>
          <w:marTop w:val="0"/>
          <w:marBottom w:val="0"/>
          <w:divBdr>
            <w:top w:val="none" w:sz="0" w:space="0" w:color="auto"/>
            <w:left w:val="none" w:sz="0" w:space="0" w:color="auto"/>
            <w:bottom w:val="none" w:sz="0" w:space="0" w:color="auto"/>
            <w:right w:val="none" w:sz="0" w:space="0" w:color="auto"/>
          </w:divBdr>
          <w:divsChild>
            <w:div w:id="593054710">
              <w:marLeft w:val="0"/>
              <w:marRight w:val="0"/>
              <w:marTop w:val="0"/>
              <w:marBottom w:val="0"/>
              <w:divBdr>
                <w:top w:val="none" w:sz="0" w:space="0" w:color="auto"/>
                <w:left w:val="none" w:sz="0" w:space="0" w:color="auto"/>
                <w:bottom w:val="none" w:sz="0" w:space="0" w:color="auto"/>
                <w:right w:val="none" w:sz="0" w:space="0" w:color="auto"/>
              </w:divBdr>
              <w:divsChild>
                <w:div w:id="318770114">
                  <w:marLeft w:val="0"/>
                  <w:marRight w:val="0"/>
                  <w:marTop w:val="0"/>
                  <w:marBottom w:val="0"/>
                  <w:divBdr>
                    <w:top w:val="none" w:sz="0" w:space="0" w:color="auto"/>
                    <w:left w:val="none" w:sz="0" w:space="0" w:color="auto"/>
                    <w:bottom w:val="none" w:sz="0" w:space="0" w:color="auto"/>
                    <w:right w:val="none" w:sz="0" w:space="0" w:color="auto"/>
                  </w:divBdr>
                  <w:divsChild>
                    <w:div w:id="932469547">
                      <w:marLeft w:val="0"/>
                      <w:marRight w:val="0"/>
                      <w:marTop w:val="0"/>
                      <w:marBottom w:val="0"/>
                      <w:divBdr>
                        <w:top w:val="none" w:sz="0" w:space="0" w:color="auto"/>
                        <w:left w:val="none" w:sz="0" w:space="0" w:color="auto"/>
                        <w:bottom w:val="none" w:sz="0" w:space="0" w:color="auto"/>
                        <w:right w:val="none" w:sz="0" w:space="0" w:color="auto"/>
                      </w:divBdr>
                      <w:divsChild>
                        <w:div w:id="180510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35069644">
      <w:bodyDiv w:val="1"/>
      <w:marLeft w:val="0"/>
      <w:marRight w:val="0"/>
      <w:marTop w:val="0"/>
      <w:marBottom w:val="0"/>
      <w:divBdr>
        <w:top w:val="none" w:sz="0" w:space="0" w:color="auto"/>
        <w:left w:val="none" w:sz="0" w:space="0" w:color="auto"/>
        <w:bottom w:val="none" w:sz="0" w:space="0" w:color="auto"/>
        <w:right w:val="none" w:sz="0" w:space="0" w:color="auto"/>
      </w:divBdr>
    </w:div>
    <w:div w:id="1107626121">
      <w:bodyDiv w:val="1"/>
      <w:marLeft w:val="105"/>
      <w:marRight w:val="105"/>
      <w:marTop w:val="15"/>
      <w:marBottom w:val="15"/>
      <w:divBdr>
        <w:top w:val="none" w:sz="0" w:space="0" w:color="auto"/>
        <w:left w:val="none" w:sz="0" w:space="0" w:color="auto"/>
        <w:bottom w:val="none" w:sz="0" w:space="0" w:color="auto"/>
        <w:right w:val="none" w:sz="0" w:space="0" w:color="auto"/>
      </w:divBdr>
      <w:divsChild>
        <w:div w:id="1965386400">
          <w:marLeft w:val="0"/>
          <w:marRight w:val="0"/>
          <w:marTop w:val="0"/>
          <w:marBottom w:val="0"/>
          <w:divBdr>
            <w:top w:val="none" w:sz="0" w:space="0" w:color="auto"/>
            <w:left w:val="none" w:sz="0" w:space="0" w:color="auto"/>
            <w:bottom w:val="none" w:sz="0" w:space="0" w:color="auto"/>
            <w:right w:val="none" w:sz="0" w:space="0" w:color="auto"/>
          </w:divBdr>
          <w:divsChild>
            <w:div w:id="923223348">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1391729190">
      <w:bodyDiv w:val="1"/>
      <w:marLeft w:val="0"/>
      <w:marRight w:val="0"/>
      <w:marTop w:val="0"/>
      <w:marBottom w:val="0"/>
      <w:divBdr>
        <w:top w:val="none" w:sz="0" w:space="0" w:color="auto"/>
        <w:left w:val="none" w:sz="0" w:space="0" w:color="auto"/>
        <w:bottom w:val="none" w:sz="0" w:space="0" w:color="auto"/>
        <w:right w:val="none" w:sz="0" w:space="0" w:color="auto"/>
      </w:divBdr>
    </w:div>
    <w:div w:id="1862432825">
      <w:bodyDiv w:val="1"/>
      <w:marLeft w:val="0"/>
      <w:marRight w:val="0"/>
      <w:marTop w:val="0"/>
      <w:marBottom w:val="0"/>
      <w:divBdr>
        <w:top w:val="none" w:sz="0" w:space="0" w:color="auto"/>
        <w:left w:val="none" w:sz="0" w:space="0" w:color="auto"/>
        <w:bottom w:val="none" w:sz="0" w:space="0" w:color="auto"/>
        <w:right w:val="none" w:sz="0" w:space="0" w:color="auto"/>
      </w:divBdr>
      <w:divsChild>
        <w:div w:id="140082368">
          <w:marLeft w:val="0"/>
          <w:marRight w:val="0"/>
          <w:marTop w:val="0"/>
          <w:marBottom w:val="0"/>
          <w:divBdr>
            <w:top w:val="none" w:sz="0" w:space="0" w:color="auto"/>
            <w:left w:val="none" w:sz="0" w:space="0" w:color="auto"/>
            <w:bottom w:val="none" w:sz="0" w:space="0" w:color="auto"/>
            <w:right w:val="none" w:sz="0" w:space="0" w:color="auto"/>
          </w:divBdr>
          <w:divsChild>
            <w:div w:id="1709641666">
              <w:marLeft w:val="0"/>
              <w:marRight w:val="0"/>
              <w:marTop w:val="0"/>
              <w:marBottom w:val="0"/>
              <w:divBdr>
                <w:top w:val="none" w:sz="0" w:space="0" w:color="auto"/>
                <w:left w:val="none" w:sz="0" w:space="0" w:color="auto"/>
                <w:bottom w:val="none" w:sz="0" w:space="0" w:color="auto"/>
                <w:right w:val="none" w:sz="0" w:space="0" w:color="auto"/>
              </w:divBdr>
              <w:divsChild>
                <w:div w:id="520584860">
                  <w:marLeft w:val="0"/>
                  <w:marRight w:val="0"/>
                  <w:marTop w:val="0"/>
                  <w:marBottom w:val="0"/>
                  <w:divBdr>
                    <w:top w:val="none" w:sz="0" w:space="0" w:color="auto"/>
                    <w:left w:val="none" w:sz="0" w:space="0" w:color="auto"/>
                    <w:bottom w:val="none" w:sz="0" w:space="0" w:color="auto"/>
                    <w:right w:val="none" w:sz="0" w:space="0" w:color="auto"/>
                  </w:divBdr>
                  <w:divsChild>
                    <w:div w:id="376588760">
                      <w:marLeft w:val="0"/>
                      <w:marRight w:val="0"/>
                      <w:marTop w:val="0"/>
                      <w:marBottom w:val="0"/>
                      <w:divBdr>
                        <w:top w:val="none" w:sz="0" w:space="0" w:color="auto"/>
                        <w:left w:val="none" w:sz="0" w:space="0" w:color="auto"/>
                        <w:bottom w:val="none" w:sz="0" w:space="0" w:color="auto"/>
                        <w:right w:val="none" w:sz="0" w:space="0" w:color="auto"/>
                      </w:divBdr>
                      <w:divsChild>
                        <w:div w:id="190352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8221871">
      <w:bodyDiv w:val="1"/>
      <w:marLeft w:val="0"/>
      <w:marRight w:val="0"/>
      <w:marTop w:val="0"/>
      <w:marBottom w:val="0"/>
      <w:divBdr>
        <w:top w:val="none" w:sz="0" w:space="0" w:color="auto"/>
        <w:left w:val="none" w:sz="0" w:space="0" w:color="auto"/>
        <w:bottom w:val="none" w:sz="0" w:space="0" w:color="auto"/>
        <w:right w:val="none" w:sz="0" w:space="0" w:color="auto"/>
      </w:divBdr>
      <w:divsChild>
        <w:div w:id="612371627">
          <w:marLeft w:val="0"/>
          <w:marRight w:val="0"/>
          <w:marTop w:val="0"/>
          <w:marBottom w:val="0"/>
          <w:divBdr>
            <w:top w:val="none" w:sz="0" w:space="0" w:color="auto"/>
            <w:left w:val="none" w:sz="0" w:space="0" w:color="auto"/>
            <w:bottom w:val="none" w:sz="0" w:space="0" w:color="auto"/>
            <w:right w:val="none" w:sz="0" w:space="0" w:color="auto"/>
          </w:divBdr>
          <w:divsChild>
            <w:div w:id="1789078986">
              <w:marLeft w:val="0"/>
              <w:marRight w:val="0"/>
              <w:marTop w:val="0"/>
              <w:marBottom w:val="0"/>
              <w:divBdr>
                <w:top w:val="none" w:sz="0" w:space="0" w:color="auto"/>
                <w:left w:val="none" w:sz="0" w:space="0" w:color="auto"/>
                <w:bottom w:val="none" w:sz="0" w:space="0" w:color="auto"/>
                <w:right w:val="none" w:sz="0" w:space="0" w:color="auto"/>
              </w:divBdr>
              <w:divsChild>
                <w:div w:id="1875077103">
                  <w:marLeft w:val="0"/>
                  <w:marRight w:val="0"/>
                  <w:marTop w:val="0"/>
                  <w:marBottom w:val="0"/>
                  <w:divBdr>
                    <w:top w:val="none" w:sz="0" w:space="0" w:color="auto"/>
                    <w:left w:val="none" w:sz="0" w:space="0" w:color="auto"/>
                    <w:bottom w:val="none" w:sz="0" w:space="0" w:color="auto"/>
                    <w:right w:val="none" w:sz="0" w:space="0" w:color="auto"/>
                  </w:divBdr>
                  <w:divsChild>
                    <w:div w:id="5342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7D57791E0E3A48BED70FD7065F3F46" ma:contentTypeVersion="1" ma:contentTypeDescription="Create a new document." ma:contentTypeScope="" ma:versionID="55d9e20df0df3db326df76979b8a4fe5">
  <xsd:schema xmlns:xsd="http://www.w3.org/2001/XMLSchema" xmlns:xs="http://www.w3.org/2001/XMLSchema" xmlns:p="http://schemas.microsoft.com/office/2006/metadata/properties" targetNamespace="http://schemas.microsoft.com/office/2006/metadata/properties" ma:root="true" ma:fieldsID="3ae980ee066f863fb76c79a957ee5c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Item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1918A-5D1A-44B3-B5A9-D587705F8474}">
  <ds:schemaRefs>
    <ds:schemaRef ds:uri="http://purl.org/dc/elements/1.1/"/>
    <ds:schemaRef ds:uri="http://schemas.microsoft.com/office/2006/metadata/properties"/>
    <ds:schemaRef ds:uri="http://purl.org/dc/dcmitype/"/>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4D957DFF-A4E3-4442-80C7-F30434856C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1760B8B-FAE7-4EC3-AC3F-C62ABC265FF4}">
  <ds:schemaRefs>
    <ds:schemaRef ds:uri="http://schemas.microsoft.com/sharepoint/v3/contenttype/forms"/>
  </ds:schemaRefs>
</ds:datastoreItem>
</file>

<file path=customXml/itemProps4.xml><?xml version="1.0" encoding="utf-8"?>
<ds:datastoreItem xmlns:ds="http://schemas.openxmlformats.org/officeDocument/2006/customXml" ds:itemID="{D68E5B1F-DDFA-4258-8ADD-70E87DA80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USF Health</Company>
  <LinksUpToDate>false</LinksUpToDate>
  <CharactersWithSpaces>5237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Washko, Paulette</cp:lastModifiedBy>
  <cp:revision>5</cp:revision>
  <cp:lastPrinted>2012-02-06T21:13:00Z</cp:lastPrinted>
  <dcterms:created xsi:type="dcterms:W3CDTF">2017-08-29T01:13:00Z</dcterms:created>
  <dcterms:modified xsi:type="dcterms:W3CDTF">2018-02-20T21:21:00Z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0x0101001F7D57791E0E3A48BED70FD7065F3F46</vt:lpwstr>
  </property>
</Properties>
</file>