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rPr>
      </w:pPr>
      <w:r w:rsidDel="00000000" w:rsidR="00000000" w:rsidRPr="00000000">
        <w:rPr>
          <w:rFonts w:ascii="Arial" w:cs="Arial" w:eastAsia="Arial" w:hAnsi="Arial"/>
          <w:rtl w:val="0"/>
        </w:rPr>
        <w:t xml:space="preserve">Kent State University</w:t>
      </w:r>
    </w:p>
    <w:p w:rsidR="00000000" w:rsidDel="00000000" w:rsidP="00000000" w:rsidRDefault="00000000" w:rsidRPr="00000000" w14:paraId="00000002">
      <w:pPr>
        <w:pStyle w:val="Title"/>
        <w:rPr>
          <w:rFonts w:ascii="Arial" w:cs="Arial" w:eastAsia="Arial" w:hAnsi="Arial"/>
        </w:rPr>
      </w:pPr>
      <w:r w:rsidDel="00000000" w:rsidR="00000000" w:rsidRPr="00000000">
        <w:rPr>
          <w:rFonts w:ascii="Arial" w:cs="Arial" w:eastAsia="Arial" w:hAnsi="Arial"/>
          <w:rtl w:val="0"/>
        </w:rPr>
        <w:t xml:space="preserve">School Psychology Ph.D. Program </w:t>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Student Annual Self-Evaluation (SASE) – Year 6 (and beyond)</w:t>
      </w:r>
    </w:p>
    <w:p w:rsidR="00000000" w:rsidDel="00000000" w:rsidP="00000000" w:rsidRDefault="00000000" w:rsidRPr="00000000" w14:paraId="00000005">
      <w:pPr>
        <w:pStyle w:val="Title"/>
        <w:rPr>
          <w:rFonts w:ascii="Arial" w:cs="Arial" w:eastAsia="Arial" w:hAnsi="Arial"/>
          <w:sz w:val="22"/>
          <w:szCs w:val="22"/>
          <w:u w:val="singl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3148"/>
        <w:gridCol w:w="1527"/>
        <w:gridCol w:w="2338"/>
        <w:tblGridChange w:id="0">
          <w:tblGrid>
            <w:gridCol w:w="2337"/>
            <w:gridCol w:w="3148"/>
            <w:gridCol w:w="1527"/>
            <w:gridCol w:w="2338"/>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pStyle w:val="Title"/>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Banner ID#:</w:t>
            </w:r>
          </w:p>
        </w:tc>
        <w:tc>
          <w:tcPr>
            <w:tcBorders>
              <w:top w:color="000000" w:space="0" w:sz="0" w:val="nil"/>
              <w:left w:color="000000" w:space="0" w:sz="0" w:val="nil"/>
              <w:right w:color="000000" w:space="0" w:sz="0" w:val="nil"/>
            </w:tcBorders>
          </w:tcPr>
          <w:p w:rsidR="00000000" w:rsidDel="00000000" w:rsidP="00000000" w:rsidRDefault="00000000" w:rsidRPr="00000000" w14:paraId="00000009">
            <w:pPr>
              <w:pStyle w:val="Title"/>
              <w:rPr>
                <w:rFonts w:ascii="Arial" w:cs="Arial" w:eastAsia="Arial" w:hAnsi="Arial"/>
                <w:sz w:val="20"/>
                <w:szCs w:val="20"/>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A">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Faculty Advisor:</w:t>
            </w:r>
          </w:p>
        </w:tc>
        <w:tc>
          <w:tcPr>
            <w:tcBorders>
              <w:left w:color="000000" w:space="0" w:sz="0" w:val="nil"/>
              <w:right w:color="000000" w:space="0" w:sz="0" w:val="nil"/>
            </w:tcBorders>
          </w:tcPr>
          <w:p w:rsidR="00000000" w:rsidDel="00000000" w:rsidP="00000000" w:rsidRDefault="00000000" w:rsidRPr="00000000" w14:paraId="0000000B">
            <w:pPr>
              <w:pStyle w:val="Title"/>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pStyle w:val="Title"/>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tcBorders>
              <w:left w:color="000000" w:space="0" w:sz="0" w:val="nil"/>
              <w:right w:color="000000" w:space="0" w:sz="0" w:val="nil"/>
            </w:tcBorders>
          </w:tcPr>
          <w:p w:rsidR="00000000" w:rsidDel="00000000" w:rsidP="00000000" w:rsidRDefault="00000000" w:rsidRPr="00000000" w14:paraId="0000000D">
            <w:pPr>
              <w:pStyle w:val="Title"/>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0E">
      <w:pPr>
        <w:pStyle w:val="Title"/>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F">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Consistent with the APA Committee on Accreditation’s (CoA) </w:t>
      </w:r>
      <w:r w:rsidDel="00000000" w:rsidR="00000000" w:rsidRPr="00000000">
        <w:rPr>
          <w:rFonts w:ascii="Arial" w:cs="Arial" w:eastAsia="Arial" w:hAnsi="Arial"/>
          <w:i w:val="1"/>
          <w:sz w:val="20"/>
          <w:szCs w:val="20"/>
          <w:rtl w:val="0"/>
        </w:rPr>
        <w:t xml:space="preserve">Guidelines and Principles</w:t>
      </w:r>
      <w:r w:rsidDel="00000000" w:rsidR="00000000" w:rsidRPr="00000000">
        <w:rPr>
          <w:rFonts w:ascii="Arial" w:cs="Arial" w:eastAsia="Arial" w:hAnsi="Arial"/>
          <w:sz w:val="20"/>
          <w:szCs w:val="20"/>
          <w:rtl w:val="0"/>
        </w:rPr>
        <w:t xml:space="preserve"> and the NASP training standards, each student will be provided with written and oral feedback about activities the student has engaged over the previous academic year. The following competencies are priorities for self-assessment and program feedback for students who are completing Year 6 (and beyond) of study. Students should complete a self-assessment indicating professional accomplishments during the past year, coursework grades, and self-ratings associated with each Profession-Wide Competency (PWC); and, utilize this information as the basis for responding to prompts on the final page. This self-assessment is to be submitted to the student’s advisor during the sixth (and beyond) year of doctoral study. All program faculty will review the student’s progress, and written feedback will be provided to the student during the Summer months.</w:t>
      </w:r>
    </w:p>
    <w:p w:rsidR="00000000" w:rsidDel="00000000" w:rsidP="00000000" w:rsidRDefault="00000000" w:rsidRPr="00000000" w14:paraId="00000011">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Progress Ratings</w:t>
      </w:r>
      <w:r w:rsidDel="00000000" w:rsidR="00000000" w:rsidRPr="00000000">
        <w:rPr>
          <w:rFonts w:ascii="Arial" w:cs="Arial" w:eastAsia="Arial" w:hAnsi="Arial"/>
          <w:sz w:val="22"/>
          <w:szCs w:val="22"/>
          <w:rtl w:val="0"/>
        </w:rPr>
        <w:t xml:space="preserve"> (assess using the following scale):</w:t>
      </w:r>
    </w:p>
    <w:tbl>
      <w:tblPr>
        <w:tblStyle w:val="Table2"/>
        <w:tblW w:w="93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1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p w:rsidR="00000000" w:rsidDel="00000000" w:rsidP="00000000" w:rsidRDefault="00000000" w:rsidRPr="00000000" w14:paraId="0000001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p w:rsidR="00000000" w:rsidDel="00000000" w:rsidP="00000000" w:rsidRDefault="00000000" w:rsidRPr="00000000" w14:paraId="0000001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p w:rsidR="00000000" w:rsidDel="00000000" w:rsidP="00000000" w:rsidRDefault="00000000" w:rsidRPr="00000000" w14:paraId="0000001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r>
      <w:tr>
        <w:tc>
          <w:tcPr/>
          <w:p w:rsidR="00000000" w:rsidDel="00000000" w:rsidP="00000000" w:rsidRDefault="00000000" w:rsidRPr="00000000" w14:paraId="0000001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Unsatisfactory</w:t>
            </w:r>
          </w:p>
        </w:tc>
        <w:tc>
          <w:tcPr/>
          <w:p w:rsidR="00000000" w:rsidDel="00000000" w:rsidP="00000000" w:rsidRDefault="00000000" w:rsidRPr="00000000" w14:paraId="0000001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Developing</w:t>
            </w:r>
          </w:p>
        </w:tc>
        <w:tc>
          <w:tcPr/>
          <w:p w:rsidR="00000000" w:rsidDel="00000000" w:rsidP="00000000" w:rsidRDefault="00000000" w:rsidRPr="00000000" w14:paraId="0000001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Satisfactory</w:t>
            </w:r>
          </w:p>
        </w:tc>
        <w:tc>
          <w:tcPr/>
          <w:p w:rsidR="00000000" w:rsidDel="00000000" w:rsidP="00000000" w:rsidRDefault="00000000" w:rsidRPr="00000000" w14:paraId="0000001A">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Outstanding</w:t>
            </w:r>
          </w:p>
        </w:tc>
      </w:tr>
      <w:tr>
        <w:tc>
          <w:tcPr/>
          <w:p w:rsidR="00000000" w:rsidDel="00000000" w:rsidP="00000000" w:rsidRDefault="00000000" w:rsidRPr="00000000" w14:paraId="0000001B">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consistently performs poorly and needs improvement. A specific plan and period of time should be established to improve performance in this competency.</w:t>
            </w:r>
          </w:p>
        </w:tc>
        <w:tc>
          <w:tcPr/>
          <w:p w:rsidR="00000000" w:rsidDel="00000000" w:rsidP="00000000" w:rsidRDefault="00000000" w:rsidRPr="00000000" w14:paraId="0000001C">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is developing specific skills and making progress but requires additional training and/or supervisory support to begin demonstrating essential components of this competency.</w:t>
            </w:r>
          </w:p>
        </w:tc>
        <w:tc>
          <w:tcPr/>
          <w:p w:rsidR="00000000" w:rsidDel="00000000" w:rsidP="00000000" w:rsidRDefault="00000000" w:rsidRPr="00000000" w14:paraId="0000001D">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possesses sufficient skills and can demonstrate key conceptual or procedural aspects of this competency independently in almost all instances.</w:t>
            </w:r>
          </w:p>
        </w:tc>
        <w:tc>
          <w:tcPr/>
          <w:p w:rsidR="00000000" w:rsidDel="00000000" w:rsidP="00000000" w:rsidRDefault="00000000" w:rsidRPr="00000000" w14:paraId="0000001E">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can consistently and independently demonstrate the competency and is prepared to supervise or lead others in this area.</w:t>
            </w:r>
          </w:p>
        </w:tc>
      </w:tr>
    </w:tbl>
    <w:p w:rsidR="00000000" w:rsidDel="00000000" w:rsidP="00000000" w:rsidRDefault="00000000" w:rsidRPr="00000000" w14:paraId="0000001F">
      <w:pPr>
        <w:spacing w:after="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b w:val="1"/>
          <w:sz w:val="22"/>
          <w:szCs w:val="22"/>
          <w:rtl w:val="0"/>
        </w:rPr>
        <w:t xml:space="preserve">Progress Towards Professional Involvement and Directed Research: </w:t>
      </w:r>
      <w:r w:rsidDel="00000000" w:rsidR="00000000" w:rsidRPr="00000000">
        <w:rPr>
          <w:rFonts w:ascii="Arial" w:cs="Arial" w:eastAsia="Arial" w:hAnsi="Arial"/>
          <w:sz w:val="20"/>
          <w:szCs w:val="20"/>
          <w:rtl w:val="0"/>
        </w:rPr>
        <w:t xml:space="preserve">During the Annual Review, faculty review progress towards the completion of successive professional/research experiences.</w:t>
      </w:r>
    </w:p>
    <w:tbl>
      <w:tblPr>
        <w:tblStyle w:val="Table3"/>
        <w:tblW w:w="10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4819"/>
        <w:tblGridChange w:id="0">
          <w:tblGrid>
            <w:gridCol w:w="5395"/>
            <w:gridCol w:w="4819"/>
          </w:tblGrid>
        </w:tblGridChange>
      </w:tblGrid>
      <w:tr>
        <w:trPr>
          <w:trHeight w:val="692" w:hRule="atLeast"/>
        </w:trPr>
        <w:tc>
          <w:tcPr>
            <w:vAlign w:val="center"/>
          </w:tcPr>
          <w:p w:rsidR="00000000" w:rsidDel="00000000" w:rsidP="00000000" w:rsidRDefault="00000000" w:rsidRPr="00000000" w14:paraId="00000021">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list any local, regional, state, or national professional organizations that you have joined or maintained membership:</w:t>
            </w:r>
          </w:p>
        </w:tc>
        <w:tc>
          <w:tcPr/>
          <w:p w:rsidR="00000000" w:rsidDel="00000000" w:rsidP="00000000" w:rsidRDefault="00000000" w:rsidRPr="00000000" w14:paraId="00000022">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3">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list any local, regional, state, or national conferences that you attended during the past year:</w:t>
            </w:r>
          </w:p>
        </w:tc>
        <w:tc>
          <w:tcPr/>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5">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list any poster and/or paper presentations submitted for review, accepted, and/or delivered during the past year:</w:t>
            </w:r>
          </w:p>
        </w:tc>
        <w:tc>
          <w:tcPr/>
          <w:p w:rsidR="00000000" w:rsidDel="00000000" w:rsidP="00000000" w:rsidRDefault="00000000" w:rsidRPr="00000000" w14:paraId="00000026">
            <w:pPr>
              <w:rPr>
                <w:rFonts w:ascii="Arial" w:cs="Arial" w:eastAsia="Arial" w:hAnsi="Arial"/>
                <w:sz w:val="20"/>
                <w:szCs w:val="20"/>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27">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Made sufficient progress towards defense (describe):</w:t>
            </w:r>
          </w:p>
        </w:tc>
        <w:tc>
          <w:tcPr/>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Foundational/Domain Specific Knowledge (Coursework Grades)</w:t>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During the Annual Review, faculty review courses taken, noting grades (include grades below “B” and Incomplete) and overall grade point average (GPA).</w:t>
      </w:r>
    </w:p>
    <w:p w:rsidR="00000000" w:rsidDel="00000000" w:rsidP="00000000" w:rsidRDefault="00000000" w:rsidRPr="00000000" w14:paraId="0000002D">
      <w:pPr>
        <w:rPr>
          <w:rFonts w:ascii="Arial" w:cs="Arial" w:eastAsia="Arial" w:hAnsi="Arial"/>
          <w:sz w:val="20"/>
          <w:szCs w:val="20"/>
        </w:rPr>
      </w:pPr>
      <w:r w:rsidDel="00000000" w:rsidR="00000000" w:rsidRPr="00000000">
        <w:rPr>
          <w:rtl w:val="0"/>
        </w:rPr>
      </w:r>
    </w:p>
    <w:tbl>
      <w:tblPr>
        <w:tblStyle w:val="Table4"/>
        <w:tblW w:w="102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35"/>
        <w:gridCol w:w="5179"/>
        <w:tblGridChange w:id="0">
          <w:tblGrid>
            <w:gridCol w:w="5035"/>
            <w:gridCol w:w="5179"/>
          </w:tblGrid>
        </w:tblGridChange>
      </w:tblGrid>
      <w:tr>
        <w:trPr>
          <w:trHeight w:val="863" w:hRule="atLeast"/>
        </w:trPr>
        <w:tc>
          <w:tcPr>
            <w:vAlign w:val="center"/>
          </w:tcPr>
          <w:p w:rsidR="00000000" w:rsidDel="00000000" w:rsidP="00000000" w:rsidRDefault="00000000" w:rsidRPr="00000000" w14:paraId="0000002E">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identify any courses that you did not achieve a grade of “B” or better, or received an IN grade:</w:t>
            </w:r>
          </w:p>
        </w:tc>
        <w:tc>
          <w:tcPr/>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tc>
      </w:tr>
      <w:tr>
        <w:trPr>
          <w:trHeight w:val="359" w:hRule="atLeast"/>
        </w:trPr>
        <w:tc>
          <w:tcPr>
            <w:vAlign w:val="center"/>
          </w:tcPr>
          <w:p w:rsidR="00000000" w:rsidDel="00000000" w:rsidP="00000000" w:rsidRDefault="00000000" w:rsidRPr="00000000" w14:paraId="00000030">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Please indicate your overall GPA for the prior year:</w:t>
            </w:r>
          </w:p>
        </w:tc>
        <w:tc>
          <w:tcPr/>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Profession-Wide Competencies (PWC):</w:t>
      </w:r>
      <w:r w:rsidDel="00000000" w:rsidR="00000000" w:rsidRPr="00000000">
        <w:rPr>
          <w:rFonts w:ascii="Arial" w:cs="Arial" w:eastAsia="Arial" w:hAnsi="Arial"/>
          <w:sz w:val="22"/>
          <w:szCs w:val="22"/>
          <w:rtl w:val="0"/>
        </w:rPr>
        <w:t xml:space="preserve"> Please indicate your progress using the ratings.</w:t>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Progress Ratings</w:t>
      </w:r>
      <w:r w:rsidDel="00000000" w:rsidR="00000000" w:rsidRPr="00000000">
        <w:rPr>
          <w:rFonts w:ascii="Arial" w:cs="Arial" w:eastAsia="Arial" w:hAnsi="Arial"/>
          <w:sz w:val="22"/>
          <w:szCs w:val="22"/>
          <w:rtl w:val="0"/>
        </w:rPr>
        <w:t xml:space="preserve"> (assess using the following scale):</w:t>
      </w:r>
    </w:p>
    <w:tbl>
      <w:tblPr>
        <w:tblStyle w:val="Table5"/>
        <w:tblW w:w="93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37"/>
        <w:gridCol w:w="2337"/>
        <w:gridCol w:w="2338"/>
        <w:gridCol w:w="2338"/>
        <w:tblGridChange w:id="0">
          <w:tblGrid>
            <w:gridCol w:w="2337"/>
            <w:gridCol w:w="2337"/>
            <w:gridCol w:w="2338"/>
            <w:gridCol w:w="2338"/>
          </w:tblGrid>
        </w:tblGridChange>
      </w:tblGrid>
      <w:tr>
        <w:tc>
          <w:tcPr/>
          <w:p w:rsidR="00000000" w:rsidDel="00000000" w:rsidP="00000000" w:rsidRDefault="00000000" w:rsidRPr="00000000" w14:paraId="0000003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p w:rsidR="00000000" w:rsidDel="00000000" w:rsidP="00000000" w:rsidRDefault="00000000" w:rsidRPr="00000000" w14:paraId="0000003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p w:rsidR="00000000" w:rsidDel="00000000" w:rsidP="00000000" w:rsidRDefault="00000000" w:rsidRPr="00000000" w14:paraId="0000003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p w:rsidR="00000000" w:rsidDel="00000000" w:rsidP="00000000" w:rsidRDefault="00000000" w:rsidRPr="00000000" w14:paraId="0000003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r>
      <w:tr>
        <w:tc>
          <w:tcPr/>
          <w:p w:rsidR="00000000" w:rsidDel="00000000" w:rsidP="00000000" w:rsidRDefault="00000000" w:rsidRPr="00000000" w14:paraId="0000003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Unsatisfactory</w:t>
            </w:r>
          </w:p>
        </w:tc>
        <w:tc>
          <w:tcPr/>
          <w:p w:rsidR="00000000" w:rsidDel="00000000" w:rsidP="00000000" w:rsidRDefault="00000000" w:rsidRPr="00000000" w14:paraId="0000003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Developing</w:t>
            </w:r>
          </w:p>
        </w:tc>
        <w:tc>
          <w:tcPr/>
          <w:p w:rsidR="00000000" w:rsidDel="00000000" w:rsidP="00000000" w:rsidRDefault="00000000" w:rsidRPr="00000000" w14:paraId="0000004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Satisfactory</w:t>
            </w:r>
          </w:p>
        </w:tc>
        <w:tc>
          <w:tcPr/>
          <w:p w:rsidR="00000000" w:rsidDel="00000000" w:rsidP="00000000" w:rsidRDefault="00000000" w:rsidRPr="00000000" w14:paraId="0000004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Outstanding</w:t>
            </w:r>
          </w:p>
        </w:tc>
      </w:tr>
      <w:tr>
        <w:tc>
          <w:tcPr/>
          <w:p w:rsidR="00000000" w:rsidDel="00000000" w:rsidP="00000000" w:rsidRDefault="00000000" w:rsidRPr="00000000" w14:paraId="00000042">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consistently performs poorly and needs improvement. A specific plan and period of time should be established to improve performance in this competency.</w:t>
            </w:r>
          </w:p>
        </w:tc>
        <w:tc>
          <w:tcPr/>
          <w:p w:rsidR="00000000" w:rsidDel="00000000" w:rsidP="00000000" w:rsidRDefault="00000000" w:rsidRPr="00000000" w14:paraId="00000043">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is developing specific skills and making progress but requires additional training and/or supervisory support to begin demonstrating essential components of this competency.</w:t>
            </w:r>
          </w:p>
        </w:tc>
        <w:tc>
          <w:tcPr/>
          <w:p w:rsidR="00000000" w:rsidDel="00000000" w:rsidP="00000000" w:rsidRDefault="00000000" w:rsidRPr="00000000" w14:paraId="00000044">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possesses sufficient skills and can demonstrate key conceptual or procedural aspects of this competency independently in almost all instances.</w:t>
            </w:r>
          </w:p>
        </w:tc>
        <w:tc>
          <w:tcPr/>
          <w:p w:rsidR="00000000" w:rsidDel="00000000" w:rsidP="00000000" w:rsidRDefault="00000000" w:rsidRPr="00000000" w14:paraId="00000045">
            <w:pPr>
              <w:jc w:val="cente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The student can consistently and independently demonstrate the competency and is prepared to supervise or lead others in this area.</w:t>
            </w:r>
          </w:p>
        </w:tc>
      </w:tr>
    </w:tbl>
    <w:p w:rsidR="00000000" w:rsidDel="00000000" w:rsidP="00000000" w:rsidRDefault="00000000" w:rsidRPr="00000000" w14:paraId="0000004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w:t>
      </w:r>
    </w:p>
    <w:tbl>
      <w:tblPr>
        <w:tblStyle w:val="Table6"/>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47">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8">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conducting literature searches and research evaluation.</w:t>
            </w:r>
          </w:p>
        </w:tc>
      </w:tr>
      <w:tr>
        <w:trPr>
          <w:trHeight w:val="288" w:hRule="atLeast"/>
        </w:trPr>
        <w:tc>
          <w:tcPr>
            <w:vAlign w:val="center"/>
          </w:tcPr>
          <w:p w:rsidR="00000000" w:rsidDel="00000000" w:rsidP="00000000" w:rsidRDefault="00000000" w:rsidRPr="00000000" w14:paraId="0000004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A">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research methodology, design, and data analysis; and, is able to utilize their knowledge to critically evaluate research literature.</w:t>
            </w:r>
          </w:p>
        </w:tc>
      </w:tr>
      <w:tr>
        <w:trPr>
          <w:trHeight w:val="288" w:hRule="atLeast"/>
        </w:trPr>
        <w:tc>
          <w:tcPr>
            <w:vAlign w:val="center"/>
          </w:tcPr>
          <w:p w:rsidR="00000000" w:rsidDel="00000000" w:rsidP="00000000" w:rsidRDefault="00000000" w:rsidRPr="00000000" w14:paraId="0000004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C">
            <w:pPr>
              <w:rPr>
                <w:rFonts w:ascii="Arial" w:cs="Arial" w:eastAsia="Arial" w:hAnsi="Arial"/>
                <w:sz w:val="18"/>
                <w:szCs w:val="18"/>
              </w:rPr>
            </w:pPr>
            <w:r w:rsidDel="00000000" w:rsidR="00000000" w:rsidRPr="00000000">
              <w:rPr>
                <w:rFonts w:ascii="Arial" w:cs="Arial" w:eastAsia="Arial" w:hAnsi="Arial"/>
                <w:sz w:val="18"/>
                <w:szCs w:val="18"/>
                <w:rtl w:val="0"/>
              </w:rPr>
              <w:t xml:space="preserve">Exhibits the ability to design and conduct research.</w:t>
            </w:r>
          </w:p>
        </w:tc>
      </w:tr>
      <w:tr>
        <w:trPr>
          <w:trHeight w:val="288" w:hRule="atLeast"/>
        </w:trPr>
        <w:tc>
          <w:tcPr>
            <w:vAlign w:val="center"/>
          </w:tcPr>
          <w:p w:rsidR="00000000" w:rsidDel="00000000" w:rsidP="00000000" w:rsidRDefault="00000000" w:rsidRPr="00000000" w14:paraId="0000004D">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4E">
            <w:pPr>
              <w:rPr>
                <w:rFonts w:ascii="Arial" w:cs="Arial" w:eastAsia="Arial" w:hAnsi="Arial"/>
                <w:sz w:val="18"/>
                <w:szCs w:val="18"/>
              </w:rPr>
            </w:pPr>
            <w:r w:rsidDel="00000000" w:rsidR="00000000" w:rsidRPr="00000000">
              <w:rPr>
                <w:rFonts w:ascii="Arial" w:cs="Arial" w:eastAsia="Arial" w:hAnsi="Arial"/>
                <w:sz w:val="18"/>
                <w:szCs w:val="18"/>
                <w:rtl w:val="0"/>
              </w:rPr>
              <w:t xml:space="preserve">Exhibits the ability to analyze, interpret, and present their research findings.</w:t>
            </w:r>
          </w:p>
        </w:tc>
      </w:tr>
      <w:tr>
        <w:trPr>
          <w:trHeight w:val="432" w:hRule="atLeast"/>
        </w:trPr>
        <w:tc>
          <w:tcPr>
            <w:gridSpan w:val="2"/>
            <w:vAlign w:val="center"/>
          </w:tcPr>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Total_____/16</w:t>
            </w:r>
          </w:p>
          <w:p w:rsidR="00000000" w:rsidDel="00000000" w:rsidP="00000000" w:rsidRDefault="00000000" w:rsidRPr="00000000" w14:paraId="00000050">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(Must obtain minimum of 12)</w:t>
            </w:r>
            <w:r w:rsidDel="00000000" w:rsidR="00000000" w:rsidRPr="00000000">
              <w:rPr>
                <w:rtl w:val="0"/>
              </w:rPr>
            </w:r>
          </w:p>
        </w:tc>
      </w:tr>
    </w:tbl>
    <w:p w:rsidR="00000000" w:rsidDel="00000000" w:rsidP="00000000" w:rsidRDefault="00000000" w:rsidRPr="00000000" w14:paraId="0000005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Ethical and Legal Standards</w:t>
      </w:r>
    </w:p>
    <w:tbl>
      <w:tblPr>
        <w:tblStyle w:val="Table7"/>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5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4">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of APA/NASP Ethical Guidelines</w:t>
            </w:r>
          </w:p>
        </w:tc>
      </w:tr>
      <w:tr>
        <w:trPr>
          <w:trHeight w:val="288" w:hRule="atLeast"/>
        </w:trPr>
        <w:tc>
          <w:tcPr>
            <w:vAlign w:val="center"/>
          </w:tcPr>
          <w:p w:rsidR="00000000" w:rsidDel="00000000" w:rsidP="00000000" w:rsidRDefault="00000000" w:rsidRPr="00000000" w14:paraId="00000055">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6">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of other statutes regulating professional practice.</w:t>
            </w:r>
          </w:p>
        </w:tc>
      </w:tr>
      <w:tr>
        <w:trPr>
          <w:trHeight w:val="288" w:hRule="atLeast"/>
        </w:trPr>
        <w:tc>
          <w:tcPr>
            <w:vAlign w:val="center"/>
          </w:tcPr>
          <w:p w:rsidR="00000000" w:rsidDel="00000000" w:rsidP="00000000" w:rsidRDefault="00000000" w:rsidRPr="00000000" w14:paraId="00000057">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8">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concern for client welfare.</w:t>
            </w:r>
          </w:p>
        </w:tc>
      </w:tr>
      <w:tr>
        <w:trPr>
          <w:trHeight w:val="288" w:hRule="atLeast"/>
        </w:trPr>
        <w:tc>
          <w:tcPr>
            <w:vAlign w:val="center"/>
          </w:tcPr>
          <w:p w:rsidR="00000000" w:rsidDel="00000000" w:rsidP="00000000" w:rsidRDefault="00000000" w:rsidRPr="00000000" w14:paraId="0000005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5A">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appropriate client-school psychologist relationships.</w:t>
            </w:r>
          </w:p>
        </w:tc>
      </w:tr>
      <w:tr>
        <w:trPr>
          <w:trHeight w:val="432" w:hRule="atLeast"/>
        </w:trPr>
        <w:tc>
          <w:tcPr>
            <w:gridSpan w:val="2"/>
            <w:vAlign w:val="center"/>
          </w:tcPr>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Total_____/16</w:t>
            </w:r>
          </w:p>
          <w:p w:rsidR="00000000" w:rsidDel="00000000" w:rsidP="00000000" w:rsidRDefault="00000000" w:rsidRPr="00000000" w14:paraId="0000005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12)</w:t>
            </w:r>
          </w:p>
        </w:tc>
      </w:tr>
    </w:tbl>
    <w:p w:rsidR="00000000" w:rsidDel="00000000" w:rsidP="00000000" w:rsidRDefault="00000000" w:rsidRPr="00000000" w14:paraId="0000005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Individual and Cultural Diversity</w:t>
      </w:r>
    </w:p>
    <w:tbl>
      <w:tblPr>
        <w:tblStyle w:val="Table8"/>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5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0">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children.</w:t>
            </w:r>
          </w:p>
        </w:tc>
      </w:tr>
      <w:tr>
        <w:trPr>
          <w:trHeight w:val="288" w:hRule="atLeast"/>
        </w:trPr>
        <w:tc>
          <w:tcPr>
            <w:vAlign w:val="center"/>
          </w:tcPr>
          <w:p w:rsidR="00000000" w:rsidDel="00000000" w:rsidP="00000000" w:rsidRDefault="00000000" w:rsidRPr="00000000" w14:paraId="0000006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2">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parents.</w:t>
            </w:r>
          </w:p>
        </w:tc>
      </w:tr>
      <w:tr>
        <w:trPr>
          <w:trHeight w:val="288" w:hRule="atLeast"/>
        </w:trPr>
        <w:tc>
          <w:tcPr>
            <w:vAlign w:val="center"/>
          </w:tcPr>
          <w:p w:rsidR="00000000" w:rsidDel="00000000" w:rsidP="00000000" w:rsidRDefault="00000000" w:rsidRPr="00000000" w14:paraId="0000006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4">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teachers.</w:t>
            </w:r>
          </w:p>
        </w:tc>
      </w:tr>
      <w:tr>
        <w:trPr>
          <w:trHeight w:val="288" w:hRule="atLeast"/>
        </w:trPr>
        <w:tc>
          <w:tcPr>
            <w:vAlign w:val="center"/>
          </w:tcPr>
          <w:p w:rsidR="00000000" w:rsidDel="00000000" w:rsidP="00000000" w:rsidRDefault="00000000" w:rsidRPr="00000000" w14:paraId="00000065">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6">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school administrators.</w:t>
            </w:r>
          </w:p>
        </w:tc>
      </w:tr>
      <w:tr>
        <w:trPr>
          <w:trHeight w:val="288" w:hRule="atLeast"/>
        </w:trPr>
        <w:tc>
          <w:tcPr>
            <w:vAlign w:val="center"/>
          </w:tcPr>
          <w:p w:rsidR="00000000" w:rsidDel="00000000" w:rsidP="00000000" w:rsidRDefault="00000000" w:rsidRPr="00000000" w14:paraId="00000067">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8">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 sensitivity, and commitment to the needs of other school staff (e.g., social workers, counselors, therapists, etc.).</w:t>
            </w:r>
          </w:p>
        </w:tc>
      </w:tr>
      <w:tr>
        <w:trPr>
          <w:trHeight w:val="288" w:hRule="atLeast"/>
        </w:trPr>
        <w:tc>
          <w:tcPr>
            <w:vAlign w:val="center"/>
          </w:tcPr>
          <w:p w:rsidR="00000000" w:rsidDel="00000000" w:rsidP="00000000" w:rsidRDefault="00000000" w:rsidRPr="00000000" w14:paraId="0000006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6A">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capacity to integrate knowledge to the needs, resources, and priorities for individuals from different cultural backgrounds (including differences in age, race/ethnicity, gender, SES, sexual orientation, disability, religion, national origin, etc.).</w:t>
            </w:r>
          </w:p>
        </w:tc>
      </w:tr>
      <w:tr>
        <w:trPr>
          <w:trHeight w:val="432" w:hRule="atLeast"/>
        </w:trPr>
        <w:tc>
          <w:tcPr>
            <w:gridSpan w:val="2"/>
            <w:vAlign w:val="center"/>
          </w:tcPr>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Total_____/24</w:t>
            </w:r>
          </w:p>
          <w:p w:rsidR="00000000" w:rsidDel="00000000" w:rsidP="00000000" w:rsidRDefault="00000000" w:rsidRPr="00000000" w14:paraId="0000006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18)</w:t>
            </w:r>
          </w:p>
        </w:tc>
      </w:tr>
    </w:tbl>
    <w:p w:rsidR="00000000" w:rsidDel="00000000" w:rsidP="00000000" w:rsidRDefault="00000000" w:rsidRPr="00000000" w14:paraId="0000006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Professional Values, Attitudes, and Behaviors</w:t>
      </w:r>
    </w:p>
    <w:tbl>
      <w:tblPr>
        <w:tblStyle w:val="Table9"/>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6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0">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interaction with peers, colleagues, staff, trainees, etc.</w:t>
            </w:r>
          </w:p>
        </w:tc>
      </w:tr>
      <w:tr>
        <w:trPr>
          <w:trHeight w:val="288" w:hRule="atLeast"/>
        </w:trPr>
        <w:tc>
          <w:tcPr>
            <w:vAlign w:val="center"/>
          </w:tcPr>
          <w:p w:rsidR="00000000" w:rsidDel="00000000" w:rsidP="00000000" w:rsidRDefault="00000000" w:rsidRPr="00000000" w14:paraId="0000007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2">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involvement in professional development activities (e.g., professional associations).</w:t>
            </w:r>
          </w:p>
        </w:tc>
      </w:tr>
      <w:tr>
        <w:trPr>
          <w:trHeight w:val="288" w:hRule="atLeast"/>
        </w:trPr>
        <w:tc>
          <w:tcPr>
            <w:vAlign w:val="center"/>
          </w:tcPr>
          <w:p w:rsidR="00000000" w:rsidDel="00000000" w:rsidP="00000000" w:rsidRDefault="00000000" w:rsidRPr="00000000" w14:paraId="0000007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4">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manifestation of professional identity, as demonstrated by attire and behavior judged by faculty and field-based partners to be appropriate for educational settings.</w:t>
            </w:r>
          </w:p>
        </w:tc>
      </w:tr>
      <w:tr>
        <w:trPr>
          <w:trHeight w:val="288" w:hRule="atLeast"/>
        </w:trPr>
        <w:tc>
          <w:tcPr>
            <w:vAlign w:val="center"/>
          </w:tcPr>
          <w:p w:rsidR="00000000" w:rsidDel="00000000" w:rsidP="00000000" w:rsidRDefault="00000000" w:rsidRPr="00000000" w14:paraId="00000075">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6">
            <w:pPr>
              <w:rPr>
                <w:rFonts w:ascii="Arial" w:cs="Arial" w:eastAsia="Arial" w:hAnsi="Arial"/>
                <w:sz w:val="18"/>
                <w:szCs w:val="18"/>
              </w:rPr>
            </w:pPr>
            <w:r w:rsidDel="00000000" w:rsidR="00000000" w:rsidRPr="00000000">
              <w:rPr>
                <w:rFonts w:ascii="Arial" w:cs="Arial" w:eastAsia="Arial" w:hAnsi="Arial"/>
                <w:sz w:val="18"/>
                <w:szCs w:val="18"/>
                <w:rtl w:val="0"/>
              </w:rPr>
              <w:t xml:space="preserve">Awareness of impact on colleagues (faculty and students).</w:t>
            </w:r>
          </w:p>
        </w:tc>
      </w:tr>
      <w:tr>
        <w:trPr>
          <w:trHeight w:val="288" w:hRule="atLeast"/>
        </w:trPr>
        <w:tc>
          <w:tcPr>
            <w:vAlign w:val="center"/>
          </w:tcPr>
          <w:p w:rsidR="00000000" w:rsidDel="00000000" w:rsidP="00000000" w:rsidRDefault="00000000" w:rsidRPr="00000000" w14:paraId="00000077">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8">
            <w:pPr>
              <w:rPr>
                <w:rFonts w:ascii="Arial" w:cs="Arial" w:eastAsia="Arial" w:hAnsi="Arial"/>
                <w:sz w:val="18"/>
                <w:szCs w:val="18"/>
              </w:rPr>
            </w:pPr>
            <w:r w:rsidDel="00000000" w:rsidR="00000000" w:rsidRPr="00000000">
              <w:rPr>
                <w:rFonts w:ascii="Arial" w:cs="Arial" w:eastAsia="Arial" w:hAnsi="Arial"/>
                <w:sz w:val="18"/>
                <w:szCs w:val="18"/>
                <w:rtl w:val="0"/>
              </w:rPr>
              <w:t xml:space="preserve">Completion of assigned tasks in a timely fashion and in an acceptable format</w:t>
            </w:r>
          </w:p>
        </w:tc>
      </w:tr>
      <w:tr>
        <w:trPr>
          <w:trHeight w:val="288" w:hRule="atLeast"/>
        </w:trPr>
        <w:tc>
          <w:tcPr>
            <w:vAlign w:val="center"/>
          </w:tcPr>
          <w:p w:rsidR="00000000" w:rsidDel="00000000" w:rsidP="00000000" w:rsidRDefault="00000000" w:rsidRPr="00000000" w14:paraId="00000079">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A">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Appropriately self-reliant.</w:t>
            </w:r>
          </w:p>
        </w:tc>
      </w:tr>
      <w:tr>
        <w:trPr>
          <w:trHeight w:val="288" w:hRule="atLeast"/>
        </w:trPr>
        <w:tc>
          <w:tcPr>
            <w:vAlign w:val="center"/>
          </w:tcPr>
          <w:p w:rsidR="00000000" w:rsidDel="00000000" w:rsidP="00000000" w:rsidRDefault="00000000" w:rsidRPr="00000000" w14:paraId="0000007B">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C">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Appropriately self-critical.</w:t>
            </w:r>
          </w:p>
        </w:tc>
      </w:tr>
      <w:tr>
        <w:trPr>
          <w:trHeight w:val="288" w:hRule="atLeast"/>
        </w:trPr>
        <w:tc>
          <w:tcPr>
            <w:vAlign w:val="center"/>
          </w:tcPr>
          <w:p w:rsidR="00000000" w:rsidDel="00000000" w:rsidP="00000000" w:rsidRDefault="00000000" w:rsidRPr="00000000" w14:paraId="0000007D">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7E">
            <w:pPr>
              <w:rPr>
                <w:rFonts w:ascii="Arial" w:cs="Arial" w:eastAsia="Arial" w:hAnsi="Arial"/>
                <w:sz w:val="18"/>
                <w:szCs w:val="18"/>
              </w:rPr>
            </w:pPr>
            <w:r w:rsidDel="00000000" w:rsidR="00000000" w:rsidRPr="00000000">
              <w:rPr>
                <w:rFonts w:ascii="Arial" w:cs="Arial" w:eastAsia="Arial" w:hAnsi="Arial"/>
                <w:sz w:val="18"/>
                <w:szCs w:val="18"/>
                <w:rtl w:val="0"/>
              </w:rPr>
              <w:t xml:space="preserve">Open to feedback/suggestions.</w:t>
            </w:r>
          </w:p>
        </w:tc>
      </w:tr>
      <w:tr>
        <w:trPr>
          <w:trHeight w:val="288" w:hRule="atLeast"/>
        </w:trPr>
        <w:tc>
          <w:tcPr>
            <w:vAlign w:val="center"/>
          </w:tcPr>
          <w:p w:rsidR="00000000" w:rsidDel="00000000" w:rsidP="00000000" w:rsidRDefault="00000000" w:rsidRPr="00000000" w14:paraId="0000007F">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0">
            <w:pPr>
              <w:rPr>
                <w:rFonts w:ascii="Arial" w:cs="Arial" w:eastAsia="Arial" w:hAnsi="Arial"/>
                <w:sz w:val="18"/>
                <w:szCs w:val="18"/>
              </w:rPr>
            </w:pPr>
            <w:r w:rsidDel="00000000" w:rsidR="00000000" w:rsidRPr="00000000">
              <w:rPr>
                <w:rFonts w:ascii="Arial" w:cs="Arial" w:eastAsia="Arial" w:hAnsi="Arial"/>
                <w:sz w:val="18"/>
                <w:szCs w:val="18"/>
                <w:rtl w:val="0"/>
              </w:rPr>
              <w:t xml:space="preserve">Accepts responsibility for learning.</w:t>
            </w:r>
          </w:p>
        </w:tc>
      </w:tr>
      <w:tr>
        <w:trPr>
          <w:trHeight w:val="288" w:hRule="atLeast"/>
        </w:trPr>
        <w:tc>
          <w:tcPr>
            <w:vAlign w:val="center"/>
          </w:tcPr>
          <w:p w:rsidR="00000000" w:rsidDel="00000000" w:rsidP="00000000" w:rsidRDefault="00000000" w:rsidRPr="00000000" w14:paraId="00000081">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2">
            <w:pPr>
              <w:rPr>
                <w:rFonts w:ascii="Arial" w:cs="Arial" w:eastAsia="Arial" w:hAnsi="Arial"/>
                <w:sz w:val="18"/>
                <w:szCs w:val="18"/>
              </w:rPr>
            </w:pPr>
            <w:r w:rsidDel="00000000" w:rsidR="00000000" w:rsidRPr="00000000">
              <w:rPr>
                <w:rFonts w:ascii="Arial" w:cs="Arial" w:eastAsia="Arial" w:hAnsi="Arial"/>
                <w:sz w:val="18"/>
                <w:szCs w:val="18"/>
                <w:rtl w:val="0"/>
              </w:rPr>
              <w:t xml:space="preserve">Willing to self-disclose and/or explore a personal issue which affects professional functioning.</w:t>
            </w:r>
          </w:p>
        </w:tc>
      </w:tr>
      <w:tr>
        <w:trPr>
          <w:trHeight w:val="288" w:hRule="atLeast"/>
        </w:trPr>
        <w:tc>
          <w:tcPr>
            <w:vAlign w:val="center"/>
          </w:tcPr>
          <w:p w:rsidR="00000000" w:rsidDel="00000000" w:rsidP="00000000" w:rsidRDefault="00000000" w:rsidRPr="00000000" w14:paraId="00000083">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4">
            <w:pPr>
              <w:rPr>
                <w:rFonts w:ascii="Arial" w:cs="Arial" w:eastAsia="Arial" w:hAnsi="Arial"/>
                <w:sz w:val="18"/>
                <w:szCs w:val="18"/>
                <w:highlight w:val="yellow"/>
              </w:rPr>
            </w:pPr>
            <w:r w:rsidDel="00000000" w:rsidR="00000000" w:rsidRPr="00000000">
              <w:rPr>
                <w:rFonts w:ascii="Arial" w:cs="Arial" w:eastAsia="Arial" w:hAnsi="Arial"/>
                <w:sz w:val="18"/>
                <w:szCs w:val="18"/>
                <w:rtl w:val="0"/>
              </w:rPr>
              <w:t xml:space="preserve">Engages in reflective practice for continuous improvement of professional behaviors/skills.</w:t>
            </w:r>
            <w:r w:rsidDel="00000000" w:rsidR="00000000" w:rsidRPr="00000000">
              <w:rPr>
                <w:rtl w:val="0"/>
              </w:rPr>
            </w:r>
          </w:p>
        </w:tc>
      </w:tr>
      <w:tr>
        <w:trPr>
          <w:trHeight w:val="432" w:hRule="atLeast"/>
        </w:trPr>
        <w:tc>
          <w:tcPr>
            <w:gridSpan w:val="2"/>
            <w:vAlign w:val="center"/>
          </w:tcPr>
          <w:p w:rsidR="00000000" w:rsidDel="00000000" w:rsidP="00000000" w:rsidRDefault="00000000" w:rsidRPr="00000000" w14:paraId="0000008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Total_____/44</w:t>
            </w:r>
          </w:p>
          <w:p w:rsidR="00000000" w:rsidDel="00000000" w:rsidP="00000000" w:rsidRDefault="00000000" w:rsidRPr="00000000" w14:paraId="0000008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33)</w:t>
            </w:r>
          </w:p>
        </w:tc>
      </w:tr>
    </w:tbl>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Communication and Interpersonal Skills</w:t>
      </w:r>
    </w:p>
    <w:tbl>
      <w:tblPr>
        <w:tblStyle w:val="Table10"/>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8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B">
            <w:pPr>
              <w:rPr>
                <w:rFonts w:ascii="Arial" w:cs="Arial" w:eastAsia="Arial" w:hAnsi="Arial"/>
                <w:sz w:val="18"/>
                <w:szCs w:val="18"/>
              </w:rPr>
            </w:pPr>
            <w:r w:rsidDel="00000000" w:rsidR="00000000" w:rsidRPr="00000000">
              <w:rPr>
                <w:rFonts w:ascii="Arial" w:cs="Arial" w:eastAsia="Arial" w:hAnsi="Arial"/>
                <w:sz w:val="18"/>
                <w:szCs w:val="18"/>
                <w:rtl w:val="0"/>
              </w:rPr>
              <w:t xml:space="preserve">Completes assigned tasks in a timely fashion and in an acceptable format</w:t>
            </w:r>
          </w:p>
        </w:tc>
      </w:tr>
      <w:tr>
        <w:trPr>
          <w:trHeight w:val="288" w:hRule="atLeast"/>
        </w:trPr>
        <w:tc>
          <w:tcPr>
            <w:vAlign w:val="center"/>
          </w:tcPr>
          <w:p w:rsidR="00000000" w:rsidDel="00000000" w:rsidP="00000000" w:rsidRDefault="00000000" w:rsidRPr="00000000" w14:paraId="0000008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D">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interaction with peers, colleagues, staff, trainees, etc.</w:t>
            </w:r>
          </w:p>
        </w:tc>
      </w:tr>
      <w:tr>
        <w:trPr>
          <w:trHeight w:val="288" w:hRule="atLeast"/>
        </w:trPr>
        <w:tc>
          <w:tcPr>
            <w:vAlign w:val="center"/>
          </w:tcPr>
          <w:p w:rsidR="00000000" w:rsidDel="00000000" w:rsidP="00000000" w:rsidRDefault="00000000" w:rsidRPr="00000000" w14:paraId="0000008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8F">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involvement in professional development activities (e.g., professional associations).</w:t>
            </w:r>
          </w:p>
        </w:tc>
      </w:tr>
      <w:tr>
        <w:trPr>
          <w:trHeight w:val="288" w:hRule="atLeast"/>
        </w:trPr>
        <w:tc>
          <w:tcPr>
            <w:vAlign w:val="center"/>
          </w:tcPr>
          <w:p w:rsidR="00000000" w:rsidDel="00000000" w:rsidP="00000000" w:rsidRDefault="00000000" w:rsidRPr="00000000" w14:paraId="0000009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1">
            <w:pPr>
              <w:rPr>
                <w:rFonts w:ascii="Arial" w:cs="Arial" w:eastAsia="Arial" w:hAnsi="Arial"/>
                <w:sz w:val="18"/>
                <w:szCs w:val="18"/>
              </w:rPr>
            </w:pPr>
            <w:r w:rsidDel="00000000" w:rsidR="00000000" w:rsidRPr="00000000">
              <w:rPr>
                <w:rFonts w:ascii="Arial" w:cs="Arial" w:eastAsia="Arial" w:hAnsi="Arial"/>
                <w:sz w:val="18"/>
                <w:szCs w:val="18"/>
                <w:rtl w:val="0"/>
              </w:rPr>
              <w:t xml:space="preserve">Appropriate manifestation of professional identity, as demonstrated by attire and behavior judged by faculty and field-based partners to be appropriate for educational settings.</w:t>
            </w:r>
          </w:p>
        </w:tc>
      </w:tr>
      <w:tr>
        <w:trPr>
          <w:trHeight w:val="288" w:hRule="atLeast"/>
        </w:trPr>
        <w:tc>
          <w:tcPr>
            <w:vAlign w:val="center"/>
          </w:tcPr>
          <w:p w:rsidR="00000000" w:rsidDel="00000000" w:rsidP="00000000" w:rsidRDefault="00000000" w:rsidRPr="00000000" w14:paraId="0000009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ability to communicate effectively, in writing and orally to a range of audiences.</w:t>
            </w:r>
          </w:p>
        </w:tc>
      </w:tr>
      <w:tr>
        <w:trPr>
          <w:trHeight w:val="288" w:hRule="atLeast"/>
        </w:trPr>
        <w:tc>
          <w:tcPr>
            <w:vAlign w:val="center"/>
          </w:tcPr>
          <w:p w:rsidR="00000000" w:rsidDel="00000000" w:rsidP="00000000" w:rsidRDefault="00000000" w:rsidRPr="00000000" w14:paraId="0000009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5">
            <w:pPr>
              <w:rPr>
                <w:rFonts w:ascii="Arial" w:cs="Arial" w:eastAsia="Arial" w:hAnsi="Arial"/>
                <w:sz w:val="18"/>
                <w:szCs w:val="18"/>
              </w:rPr>
            </w:pPr>
            <w:r w:rsidDel="00000000" w:rsidR="00000000" w:rsidRPr="00000000">
              <w:rPr>
                <w:rFonts w:ascii="Arial" w:cs="Arial" w:eastAsia="Arial" w:hAnsi="Arial"/>
                <w:sz w:val="18"/>
                <w:szCs w:val="18"/>
                <w:rtl w:val="0"/>
              </w:rPr>
              <w:t xml:space="preserve">Able to listen and be empathetic of others; respect for/interest in others’ cultures, experiences, values, points of view, etc.</w:t>
            </w:r>
          </w:p>
        </w:tc>
      </w:tr>
      <w:tr>
        <w:trPr>
          <w:trHeight w:val="288" w:hRule="atLeast"/>
        </w:trPr>
        <w:tc>
          <w:tcPr>
            <w:vAlign w:val="center"/>
          </w:tcPr>
          <w:p w:rsidR="00000000" w:rsidDel="00000000" w:rsidP="00000000" w:rsidRDefault="00000000" w:rsidRPr="00000000" w14:paraId="00000096">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7">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awareness of impact on colleagues (faculty and students).</w:t>
            </w:r>
          </w:p>
        </w:tc>
      </w:tr>
      <w:tr>
        <w:trPr>
          <w:trHeight w:val="432" w:hRule="atLeast"/>
        </w:trPr>
        <w:tc>
          <w:tcPr>
            <w:gridSpan w:val="2"/>
            <w:vAlign w:val="center"/>
          </w:tcPr>
          <w:p w:rsidR="00000000" w:rsidDel="00000000" w:rsidP="00000000" w:rsidRDefault="00000000" w:rsidRPr="00000000" w14:paraId="0000009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Total_____/28</w:t>
            </w:r>
          </w:p>
          <w:p w:rsidR="00000000" w:rsidDel="00000000" w:rsidP="00000000" w:rsidRDefault="00000000" w:rsidRPr="00000000" w14:paraId="0000009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21)</w:t>
            </w:r>
          </w:p>
        </w:tc>
      </w:tr>
    </w:tbl>
    <w:p w:rsidR="00000000" w:rsidDel="00000000" w:rsidP="00000000" w:rsidRDefault="00000000" w:rsidRPr="00000000" w14:paraId="0000009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Assessment</w:t>
      </w:r>
    </w:p>
    <w:tbl>
      <w:tblPr>
        <w:tblStyle w:val="Table11"/>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9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D">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integrating information to conceptualize a case and arrive at diagnostic or special education classification recommendations.</w:t>
            </w:r>
          </w:p>
        </w:tc>
      </w:tr>
      <w:tr>
        <w:trPr>
          <w:trHeight w:val="288" w:hRule="atLeast"/>
        </w:trPr>
        <w:tc>
          <w:tcPr>
            <w:vAlign w:val="center"/>
          </w:tcPr>
          <w:p w:rsidR="00000000" w:rsidDel="00000000" w:rsidP="00000000" w:rsidRDefault="00000000" w:rsidRPr="00000000" w14:paraId="0000009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9F">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academic functioning through the use of technically adequate traditional, norm-referenced instruments.</w:t>
            </w:r>
          </w:p>
        </w:tc>
      </w:tr>
      <w:tr>
        <w:trPr>
          <w:trHeight w:val="288" w:hRule="atLeast"/>
        </w:trPr>
        <w:tc>
          <w:tcPr>
            <w:vAlign w:val="center"/>
          </w:tcPr>
          <w:p w:rsidR="00000000" w:rsidDel="00000000" w:rsidP="00000000" w:rsidRDefault="00000000" w:rsidRPr="00000000" w14:paraId="000000A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1">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cognitive functioning through the use of technically adequate traditional, norm-referenced instruments.</w:t>
            </w:r>
          </w:p>
        </w:tc>
      </w:tr>
      <w:tr>
        <w:trPr>
          <w:trHeight w:val="288" w:hRule="atLeast"/>
        </w:trPr>
        <w:tc>
          <w:tcPr>
            <w:vAlign w:val="center"/>
          </w:tcPr>
          <w:p w:rsidR="00000000" w:rsidDel="00000000" w:rsidP="00000000" w:rsidRDefault="00000000" w:rsidRPr="00000000" w14:paraId="000000A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behavioral, social, and affective development through multi-modal, multi-informant assessment.</w:t>
            </w:r>
          </w:p>
        </w:tc>
      </w:tr>
      <w:tr>
        <w:trPr>
          <w:trHeight w:val="288" w:hRule="atLeast"/>
        </w:trPr>
        <w:tc>
          <w:tcPr>
            <w:vAlign w:val="center"/>
          </w:tcPr>
          <w:p w:rsidR="00000000" w:rsidDel="00000000" w:rsidP="00000000" w:rsidRDefault="00000000" w:rsidRPr="00000000" w14:paraId="000000A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5">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assessing child/adolescent academic functioning, the effectiveness of instruction, and the classroom ecology using appropriate curriculum-based measurements (CBM) as part of a problem-solving model to evaluate student Response to Intervention (RTI).</w:t>
            </w:r>
          </w:p>
        </w:tc>
      </w:tr>
      <w:tr>
        <w:trPr>
          <w:trHeight w:val="432" w:hRule="atLeast"/>
        </w:trPr>
        <w:tc>
          <w:tcPr>
            <w:gridSpan w:val="2"/>
            <w:vAlign w:val="center"/>
          </w:tcPr>
          <w:p w:rsidR="00000000" w:rsidDel="00000000" w:rsidP="00000000" w:rsidRDefault="00000000" w:rsidRPr="00000000" w14:paraId="000000A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Total_____/20</w:t>
            </w:r>
          </w:p>
          <w:p w:rsidR="00000000" w:rsidDel="00000000" w:rsidP="00000000" w:rsidRDefault="00000000" w:rsidRPr="00000000" w14:paraId="000000A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15)</w:t>
            </w:r>
          </w:p>
        </w:tc>
      </w:tr>
    </w:tbl>
    <w:p w:rsidR="00000000" w:rsidDel="00000000" w:rsidP="00000000" w:rsidRDefault="00000000" w:rsidRPr="00000000" w14:paraId="000000A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Intervention</w:t>
      </w:r>
    </w:p>
    <w:tbl>
      <w:tblPr>
        <w:tblStyle w:val="Table12"/>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A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B">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childhood disorders in schools.</w:t>
            </w:r>
          </w:p>
        </w:tc>
      </w:tr>
      <w:tr>
        <w:trPr>
          <w:trHeight w:val="288" w:hRule="atLeast"/>
        </w:trPr>
        <w:tc>
          <w:tcPr>
            <w:vAlign w:val="center"/>
          </w:tcPr>
          <w:p w:rsidR="00000000" w:rsidDel="00000000" w:rsidP="00000000" w:rsidRDefault="00000000" w:rsidRPr="00000000" w14:paraId="000000A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D">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academic difficulties.</w:t>
            </w:r>
          </w:p>
        </w:tc>
      </w:tr>
      <w:tr>
        <w:trPr>
          <w:trHeight w:val="288" w:hRule="atLeast"/>
        </w:trPr>
        <w:tc>
          <w:tcPr>
            <w:vAlign w:val="center"/>
          </w:tcPr>
          <w:p w:rsidR="00000000" w:rsidDel="00000000" w:rsidP="00000000" w:rsidRDefault="00000000" w:rsidRPr="00000000" w14:paraId="000000AE">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AF">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common behavioral difficulties.</w:t>
            </w:r>
          </w:p>
        </w:tc>
      </w:tr>
      <w:tr>
        <w:trPr>
          <w:trHeight w:val="288" w:hRule="atLeast"/>
        </w:trPr>
        <w:tc>
          <w:tcPr>
            <w:vAlign w:val="center"/>
          </w:tcPr>
          <w:p w:rsidR="00000000" w:rsidDel="00000000" w:rsidP="00000000" w:rsidRDefault="00000000" w:rsidRPr="00000000" w14:paraId="000000B0">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1">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the identification and/or implementation of evidence-based interventions for a variety of social-emotional/affective difficulties.</w:t>
            </w:r>
          </w:p>
        </w:tc>
      </w:tr>
      <w:tr>
        <w:trPr>
          <w:trHeight w:val="288" w:hRule="atLeast"/>
        </w:trPr>
        <w:tc>
          <w:tcPr>
            <w:vAlign w:val="center"/>
          </w:tcPr>
          <w:p w:rsidR="00000000" w:rsidDel="00000000" w:rsidP="00000000" w:rsidRDefault="00000000" w:rsidRPr="00000000" w14:paraId="000000B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applying various research and evaluation methods to assess the efficacy of practices as part of a multi-tiered, problem-solving model.</w:t>
            </w:r>
          </w:p>
        </w:tc>
      </w:tr>
      <w:tr>
        <w:trPr>
          <w:trHeight w:val="432" w:hRule="atLeast"/>
        </w:trPr>
        <w:tc>
          <w:tcPr>
            <w:gridSpan w:val="2"/>
            <w:vAlign w:val="center"/>
          </w:tcPr>
          <w:p w:rsidR="00000000" w:rsidDel="00000000" w:rsidP="00000000" w:rsidRDefault="00000000" w:rsidRPr="00000000" w14:paraId="000000B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Total_____/20</w:t>
            </w:r>
          </w:p>
          <w:p w:rsidR="00000000" w:rsidDel="00000000" w:rsidP="00000000" w:rsidRDefault="00000000" w:rsidRPr="00000000" w14:paraId="000000B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(Must obtain minimum of 15)</w:t>
            </w:r>
          </w:p>
        </w:tc>
      </w:tr>
    </w:tbl>
    <w:p w:rsidR="00000000" w:rsidDel="00000000" w:rsidP="00000000" w:rsidRDefault="00000000" w:rsidRPr="00000000" w14:paraId="000000B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Supervision</w:t>
      </w:r>
    </w:p>
    <w:tbl>
      <w:tblPr>
        <w:tblStyle w:val="Table13"/>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B8">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9">
            <w:pPr>
              <w:rPr>
                <w:rFonts w:ascii="Arial" w:cs="Arial" w:eastAsia="Arial" w:hAnsi="Arial"/>
                <w:sz w:val="18"/>
                <w:szCs w:val="18"/>
              </w:rPr>
            </w:pPr>
            <w:r w:rsidDel="00000000" w:rsidR="00000000" w:rsidRPr="00000000">
              <w:rPr>
                <w:rFonts w:ascii="Arial" w:cs="Arial" w:eastAsia="Arial" w:hAnsi="Arial"/>
                <w:sz w:val="18"/>
                <w:szCs w:val="18"/>
                <w:rtl w:val="0"/>
              </w:rPr>
              <w:t xml:space="preserve">Able to self-identify personal, setting, or professional contexts that exceed the limits of knowledge.</w:t>
            </w:r>
          </w:p>
        </w:tc>
      </w:tr>
      <w:tr>
        <w:trPr>
          <w:trHeight w:val="288" w:hRule="atLeast"/>
        </w:trPr>
        <w:tc>
          <w:tcPr>
            <w:vAlign w:val="center"/>
          </w:tcPr>
          <w:p w:rsidR="00000000" w:rsidDel="00000000" w:rsidP="00000000" w:rsidRDefault="00000000" w:rsidRPr="00000000" w14:paraId="000000BA">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B">
            <w:pPr>
              <w:rPr>
                <w:rFonts w:ascii="Arial" w:cs="Arial" w:eastAsia="Arial" w:hAnsi="Arial"/>
                <w:sz w:val="18"/>
                <w:szCs w:val="18"/>
              </w:rPr>
            </w:pPr>
            <w:r w:rsidDel="00000000" w:rsidR="00000000" w:rsidRPr="00000000">
              <w:rPr>
                <w:rFonts w:ascii="Arial" w:cs="Arial" w:eastAsia="Arial" w:hAnsi="Arial"/>
                <w:sz w:val="18"/>
                <w:szCs w:val="18"/>
                <w:rtl w:val="0"/>
              </w:rPr>
              <w:t xml:space="preserve">Recognizes situations that call for appropriate supervision and/or consultation.</w:t>
            </w:r>
          </w:p>
        </w:tc>
      </w:tr>
      <w:tr>
        <w:trPr>
          <w:trHeight w:val="288" w:hRule="atLeast"/>
        </w:trPr>
        <w:tc>
          <w:tcPr>
            <w:vAlign w:val="center"/>
          </w:tcPr>
          <w:p w:rsidR="00000000" w:rsidDel="00000000" w:rsidP="00000000" w:rsidRDefault="00000000" w:rsidRPr="00000000" w14:paraId="000000BC">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D">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for employing commonly accepted models of supervision.</w:t>
            </w:r>
          </w:p>
        </w:tc>
      </w:tr>
      <w:tr>
        <w:trPr>
          <w:trHeight w:val="432" w:hRule="atLeast"/>
        </w:trPr>
        <w:tc>
          <w:tcPr>
            <w:gridSpan w:val="2"/>
            <w:vAlign w:val="center"/>
          </w:tcPr>
          <w:p w:rsidR="00000000" w:rsidDel="00000000" w:rsidP="00000000" w:rsidRDefault="00000000" w:rsidRPr="00000000" w14:paraId="000000B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Total_____/12</w:t>
            </w:r>
          </w:p>
          <w:p w:rsidR="00000000" w:rsidDel="00000000" w:rsidP="00000000" w:rsidRDefault="00000000" w:rsidRPr="00000000" w14:paraId="000000B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9)</w:t>
            </w:r>
          </w:p>
        </w:tc>
      </w:tr>
    </w:tbl>
    <w:p w:rsidR="00000000" w:rsidDel="00000000" w:rsidP="00000000" w:rsidRDefault="00000000" w:rsidRPr="00000000" w14:paraId="000000C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Consultation and Interprofessional/Interdisciplinary Skills</w:t>
      </w:r>
    </w:p>
    <w:tbl>
      <w:tblPr>
        <w:tblStyle w:val="Table14"/>
        <w:tblW w:w="89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8291"/>
        <w:tblGridChange w:id="0">
          <w:tblGrid>
            <w:gridCol w:w="704"/>
            <w:gridCol w:w="8291"/>
          </w:tblGrid>
        </w:tblGridChange>
      </w:tblGrid>
      <w:tr>
        <w:trPr>
          <w:trHeight w:val="288" w:hRule="atLeast"/>
        </w:trPr>
        <w:tc>
          <w:tcPr>
            <w:vAlign w:val="center"/>
          </w:tcPr>
          <w:p w:rsidR="00000000" w:rsidDel="00000000" w:rsidP="00000000" w:rsidRDefault="00000000" w:rsidRPr="00000000" w14:paraId="000000C2">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3">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identifying and implementation behavioral consultation models and collaboration techniques with professionals/parents.</w:t>
            </w:r>
          </w:p>
        </w:tc>
      </w:tr>
      <w:tr>
        <w:trPr>
          <w:trHeight w:val="288" w:hRule="atLeast"/>
        </w:trPr>
        <w:tc>
          <w:tcPr>
            <w:vAlign w:val="center"/>
          </w:tcPr>
          <w:p w:rsidR="00000000" w:rsidDel="00000000" w:rsidP="00000000" w:rsidRDefault="00000000" w:rsidRPr="00000000" w14:paraId="000000C4">
            <w:pPr>
              <w:jc w:val="cente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5">
            <w:pPr>
              <w:rPr>
                <w:rFonts w:ascii="Arial" w:cs="Arial" w:eastAsia="Arial" w:hAnsi="Arial"/>
                <w:sz w:val="18"/>
                <w:szCs w:val="18"/>
              </w:rPr>
            </w:pPr>
            <w:r w:rsidDel="00000000" w:rsidR="00000000" w:rsidRPr="00000000">
              <w:rPr>
                <w:rFonts w:ascii="Arial" w:cs="Arial" w:eastAsia="Arial" w:hAnsi="Arial"/>
                <w:sz w:val="18"/>
                <w:szCs w:val="18"/>
                <w:rtl w:val="0"/>
              </w:rPr>
              <w:t xml:space="preserve">Demonstrates knowledge/application in the application of consultative methods within a multi-tiered, problem-solving model.</w:t>
            </w:r>
          </w:p>
        </w:tc>
      </w:tr>
      <w:tr>
        <w:trPr>
          <w:trHeight w:val="432" w:hRule="atLeast"/>
        </w:trPr>
        <w:tc>
          <w:tcPr>
            <w:gridSpan w:val="2"/>
            <w:vAlign w:val="center"/>
          </w:tcPr>
          <w:p w:rsidR="00000000" w:rsidDel="00000000" w:rsidP="00000000" w:rsidRDefault="00000000" w:rsidRPr="00000000" w14:paraId="000000C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Area Total_____/8</w:t>
            </w:r>
          </w:p>
          <w:p w:rsidR="00000000" w:rsidDel="00000000" w:rsidP="00000000" w:rsidRDefault="00000000" w:rsidRPr="00000000" w14:paraId="000000C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(Must obtain minimum of 4)</w:t>
            </w:r>
          </w:p>
        </w:tc>
      </w:tr>
    </w:tbl>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tbl>
      <w:tblPr>
        <w:tblStyle w:val="Table15"/>
        <w:tblW w:w="9612.0" w:type="dxa"/>
        <w:jc w:val="center"/>
        <w:tblBorders>
          <w:bottom w:color="000000" w:space="0" w:sz="4" w:val="single"/>
          <w:insideH w:color="000000" w:space="0" w:sz="4" w:val="single"/>
        </w:tblBorders>
        <w:tblLayout w:type="fixed"/>
        <w:tblLook w:val="0400"/>
      </w:tblPr>
      <w:tblGrid>
        <w:gridCol w:w="864"/>
        <w:gridCol w:w="5580"/>
        <w:gridCol w:w="774"/>
        <w:gridCol w:w="2394"/>
        <w:tblGridChange w:id="0">
          <w:tblGrid>
            <w:gridCol w:w="864"/>
            <w:gridCol w:w="5580"/>
            <w:gridCol w:w="774"/>
            <w:gridCol w:w="2394"/>
          </w:tblGrid>
        </w:tblGridChange>
      </w:tblGrid>
      <w:tr>
        <w:tc>
          <w:tcPr>
            <w:tcBorders>
              <w:top w:color="000000" w:space="0" w:sz="0" w:val="nil"/>
              <w:bottom w:color="000000" w:space="0" w:sz="0" w:val="nil"/>
            </w:tcBorders>
            <w:shd w:fill="auto" w:val="clear"/>
          </w:tcPr>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shd w:fill="auto" w:val="clear"/>
          </w:tcPr>
          <w:p w:rsidR="00000000" w:rsidDel="00000000" w:rsidP="00000000" w:rsidRDefault="00000000" w:rsidRPr="00000000" w14:paraId="000000CD">
            <w:pPr>
              <w:jc w:val="center"/>
              <w:rPr>
                <w:rFonts w:ascii="Arial" w:cs="Arial" w:eastAsia="Arial" w:hAnsi="Arial"/>
                <w:sz w:val="22"/>
                <w:szCs w:val="22"/>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shd w:fill="auto" w:val="clear"/>
          </w:tcPr>
          <w:p w:rsidR="00000000" w:rsidDel="00000000" w:rsidP="00000000" w:rsidRDefault="00000000" w:rsidRPr="00000000" w14:paraId="000000CF">
            <w:pPr>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tbl>
      <w:tblPr>
        <w:tblStyle w:val="Table16"/>
        <w:tblW w:w="10049.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10049"/>
        <w:tblGridChange w:id="0">
          <w:tblGrid>
            <w:gridCol w:w="10049"/>
          </w:tblGrid>
        </w:tblGridChange>
      </w:tblGrid>
      <w:tr>
        <w:tc>
          <w:tcPr>
            <w:tcBorders>
              <w:top w:color="000000" w:space="0" w:sz="4" w:val="single"/>
              <w:bottom w:color="000000" w:space="0" w:sz="4" w:val="single"/>
            </w:tcBorders>
            <w:shd w:fill="808080" w:val="clear"/>
          </w:tcPr>
          <w:p w:rsidR="00000000" w:rsidDel="00000000" w:rsidP="00000000" w:rsidRDefault="00000000" w:rsidRPr="00000000" w14:paraId="000000D1">
            <w:pPr>
              <w:pStyle w:val="Heading1"/>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Areas of Strength</w:t>
            </w:r>
          </w:p>
        </w:tc>
      </w:tr>
      <w:tr>
        <w:trPr>
          <w:trHeight w:val="1205" w:hRule="atLeast"/>
        </w:trPr>
        <w:tc>
          <w:tcPr>
            <w:tcBorders>
              <w:top w:color="000000" w:space="0" w:sz="4" w:val="single"/>
              <w:bottom w:color="000000" w:space="0" w:sz="4" w:val="single"/>
            </w:tcBorders>
            <w:shd w:fill="auto" w:val="clear"/>
          </w:tcPr>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rFonts w:ascii="Arial" w:cs="Arial" w:eastAsia="Arial" w:hAnsi="Arial"/>
              </w:rPr>
            </w:pP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tbl>
      <w:tblPr>
        <w:tblStyle w:val="Table17"/>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62"/>
        <w:gridCol w:w="4788"/>
        <w:tblGridChange w:id="0">
          <w:tblGrid>
            <w:gridCol w:w="5262"/>
            <w:gridCol w:w="4788"/>
          </w:tblGrid>
        </w:tblGridChange>
      </w:tblGrid>
      <w:tr>
        <w:tc>
          <w:tcPr>
            <w:shd w:fill="808080" w:val="clear"/>
          </w:tcPr>
          <w:p w:rsidR="00000000" w:rsidDel="00000000" w:rsidP="00000000" w:rsidRDefault="00000000" w:rsidRPr="00000000" w14:paraId="000000D5">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Goals for Professional Enhancement</w:t>
            </w:r>
          </w:p>
        </w:tc>
        <w:tc>
          <w:tcPr>
            <w:shd w:fill="808080" w:val="clear"/>
          </w:tcPr>
          <w:p w:rsidR="00000000" w:rsidDel="00000000" w:rsidP="00000000" w:rsidRDefault="00000000" w:rsidRPr="00000000" w14:paraId="000000D6">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Strategies to Achieve Goals</w:t>
            </w:r>
          </w:p>
        </w:tc>
      </w:tr>
      <w:tr>
        <w:trPr>
          <w:trHeight w:val="4004" w:hRule="atLeast"/>
        </w:trPr>
        <w:tc>
          <w:tcPr>
            <w:shd w:fill="auto" w:val="clear"/>
          </w:tcPr>
          <w:p w:rsidR="00000000" w:rsidDel="00000000" w:rsidP="00000000" w:rsidRDefault="00000000" w:rsidRPr="00000000" w14:paraId="000000D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8">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D9">
      <w:pPr>
        <w:rPr/>
      </w:pPr>
      <w:r w:rsidDel="00000000" w:rsidR="00000000" w:rsidRPr="00000000">
        <w:rPr>
          <w:rtl w:val="0"/>
        </w:rPr>
      </w:r>
    </w:p>
    <w:tbl>
      <w:tblPr>
        <w:tblStyle w:val="Table18"/>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62"/>
        <w:gridCol w:w="4788"/>
        <w:tblGridChange w:id="0">
          <w:tblGrid>
            <w:gridCol w:w="5262"/>
            <w:gridCol w:w="4788"/>
          </w:tblGrid>
        </w:tblGridChange>
      </w:tblGrid>
      <w:tr>
        <w:tc>
          <w:tcPr>
            <w:shd w:fill="808080" w:val="clear"/>
          </w:tcPr>
          <w:p w:rsidR="00000000" w:rsidDel="00000000" w:rsidP="00000000" w:rsidRDefault="00000000" w:rsidRPr="00000000" w14:paraId="000000DA">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Goals for Program Enhancement</w:t>
            </w:r>
          </w:p>
        </w:tc>
        <w:tc>
          <w:tcPr>
            <w:shd w:fill="808080" w:val="clear"/>
          </w:tcPr>
          <w:p w:rsidR="00000000" w:rsidDel="00000000" w:rsidP="00000000" w:rsidRDefault="00000000" w:rsidRPr="00000000" w14:paraId="000000DB">
            <w:pPr>
              <w:jc w:val="cente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Specific Suggestions to Achieve Goals</w:t>
            </w:r>
          </w:p>
        </w:tc>
      </w:tr>
      <w:tr>
        <w:trPr>
          <w:trHeight w:val="3653" w:hRule="atLeast"/>
        </w:trPr>
        <w:tc>
          <w:tcPr>
            <w:shd w:fill="auto" w:val="clear"/>
          </w:tcPr>
          <w:p w:rsidR="00000000" w:rsidDel="00000000" w:rsidP="00000000" w:rsidRDefault="00000000" w:rsidRPr="00000000" w14:paraId="000000D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DD">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tbl>
      <w:tblPr>
        <w:tblStyle w:val="Table19"/>
        <w:tblW w:w="100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c>
          <w:tcPr>
            <w:shd w:fill="808080" w:val="clear"/>
          </w:tcPr>
          <w:p w:rsidR="00000000" w:rsidDel="00000000" w:rsidP="00000000" w:rsidRDefault="00000000" w:rsidRPr="00000000" w14:paraId="000000DF">
            <w:pPr>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Student Questions/Supports</w:t>
            </w:r>
          </w:p>
        </w:tc>
      </w:tr>
      <w:tr>
        <w:trPr>
          <w:trHeight w:val="1610" w:hRule="atLeast"/>
        </w:trPr>
        <w:tc>
          <w:tcPr>
            <w:shd w:fill="auto" w:val="clear"/>
          </w:tcPr>
          <w:p w:rsidR="00000000" w:rsidDel="00000000" w:rsidP="00000000" w:rsidRDefault="00000000" w:rsidRPr="00000000" w14:paraId="000000E0">
            <w:pPr>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E1">
      <w:pPr>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rPr>
  </w:style>
  <w:style w:type="paragraph" w:styleId="Normal" w:default="1">
    <w:name w:val="Normal"/>
    <w:qFormat w:val="1"/>
  </w:style>
  <w:style w:type="paragraph" w:styleId="Heading1">
    <w:name w:val="heading 1"/>
    <w:basedOn w:val="Normal"/>
    <w:next w:val="Normal"/>
    <w:link w:val="Heading1Char"/>
    <w:qFormat w:val="1"/>
    <w:rsid w:val="006F7F59"/>
    <w:pPr>
      <w:keepNext w:val="1"/>
      <w:outlineLvl w:val="0"/>
    </w:pPr>
    <w:rPr>
      <w:rFonts w:ascii="Comic Sans MS" w:cs="Times New Roman" w:eastAsia="Times New Roman" w:hAnsi="Comic Sans MS"/>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1E6EEC"/>
    <w:pPr>
      <w:jc w:val="center"/>
    </w:pPr>
    <w:rPr>
      <w:rFonts w:ascii="Comic Sans MS" w:cs="Times New Roman" w:eastAsia="Times New Roman" w:hAnsi="Comic Sans MS"/>
      <w:b w:val="1"/>
      <w:szCs w:val="20"/>
    </w:rPr>
  </w:style>
  <w:style w:type="character" w:styleId="TitleChar" w:customStyle="1">
    <w:name w:val="Title Char"/>
    <w:basedOn w:val="DefaultParagraphFont"/>
    <w:link w:val="Title"/>
    <w:rsid w:val="001E6EEC"/>
    <w:rPr>
      <w:rFonts w:ascii="Comic Sans MS" w:cs="Times New Roman" w:eastAsia="Times New Roman" w:hAnsi="Comic Sans MS"/>
      <w:b w:val="1"/>
      <w:szCs w:val="20"/>
    </w:rPr>
  </w:style>
  <w:style w:type="table" w:styleId="TableGrid">
    <w:name w:val="Table Grid"/>
    <w:basedOn w:val="TableNormal"/>
    <w:uiPriority w:val="39"/>
    <w:rsid w:val="001E6EE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A431F"/>
    <w:pPr>
      <w:ind w:left="720"/>
      <w:contextualSpacing w:val="1"/>
    </w:pPr>
  </w:style>
  <w:style w:type="character" w:styleId="Heading1Char" w:customStyle="1">
    <w:name w:val="Heading 1 Char"/>
    <w:basedOn w:val="DefaultParagraphFont"/>
    <w:link w:val="Heading1"/>
    <w:rsid w:val="006F7F59"/>
    <w:rPr>
      <w:rFonts w:ascii="Comic Sans MS" w:cs="Times New Roman" w:eastAsia="Times New Roman" w:hAnsi="Comic Sans MS"/>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16yPhvkwV/zXXMheGuJYEgD4uw==">AMUW2mXVwSmfsCz6lMwsFnL9qnLPmByBAmXPsj72ga81JR0Afr6yEC/InwFX9ihfAJaj49cB7vQ8ZC+BeH/EJ+geTr1q20cu26D4GKSRFmn5gPJAy4VgkLo=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2020-04-30T01:16:00Z</dcterms:created>
  <dc:creator>SANSOSTI, FRANK</dc:creator>
</cp:coreProperties>
</file>