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A954" w14:textId="37F00C00" w:rsidR="00CC42C9" w:rsidRPr="00951796" w:rsidRDefault="00CC42C9" w:rsidP="00CC42C9">
      <w:pPr>
        <w:pStyle w:val="Heading2"/>
        <w:jc w:val="center"/>
        <w:rPr>
          <w:b/>
          <w:bCs/>
          <w:color w:val="auto"/>
          <w:u w:val="single"/>
        </w:rPr>
      </w:pPr>
      <w:bookmarkStart w:id="0" w:name="_Toc26802357"/>
      <w:r w:rsidRPr="00951796">
        <w:rPr>
          <w:b/>
          <w:bCs/>
          <w:color w:val="auto"/>
          <w:u w:val="single"/>
        </w:rPr>
        <w:t>Researching an Invoice</w:t>
      </w:r>
      <w:bookmarkEnd w:id="0"/>
      <w:r>
        <w:rPr>
          <w:b/>
          <w:bCs/>
          <w:color w:val="auto"/>
          <w:u w:val="single"/>
        </w:rPr>
        <w:t xml:space="preserve"> Using FAIINVE</w:t>
      </w:r>
    </w:p>
    <w:p w14:paraId="499FD5F4" w14:textId="77777777" w:rsidR="00CC42C9" w:rsidRPr="00951796" w:rsidRDefault="00CC42C9" w:rsidP="00CC42C9">
      <w:pPr>
        <w:spacing w:after="0" w:line="240" w:lineRule="auto"/>
        <w:jc w:val="center"/>
        <w:rPr>
          <w:b/>
          <w:u w:val="single"/>
        </w:rPr>
      </w:pPr>
    </w:p>
    <w:p w14:paraId="13DFD4B3" w14:textId="77777777" w:rsidR="00CC42C9" w:rsidRPr="00951796" w:rsidRDefault="00CC42C9" w:rsidP="00CC42C9">
      <w:pPr>
        <w:spacing w:after="0" w:line="240" w:lineRule="auto"/>
      </w:pPr>
      <w:r w:rsidRPr="00951796">
        <w:t>The Banner document number for Accounts Payable</w:t>
      </w:r>
      <w:r>
        <w:t xml:space="preserve"> (AP)</w:t>
      </w:r>
      <w:r w:rsidRPr="00951796">
        <w:t xml:space="preserve"> invoices will begin with an “I”.  </w:t>
      </w:r>
      <w:r>
        <w:t>If you know the document number, you can research the transaction directly on FAIINVE, but if you are looking for a missing transaction, y</w:t>
      </w:r>
      <w:r w:rsidRPr="00951796">
        <w:t xml:space="preserve">ou can </w:t>
      </w:r>
      <w:r>
        <w:t>re</w:t>
      </w:r>
      <w:r w:rsidRPr="00951796">
        <w:t xml:space="preserve">search </w:t>
      </w:r>
      <w:r>
        <w:t>a</w:t>
      </w:r>
      <w:r w:rsidRPr="00951796">
        <w:t xml:space="preserve"> vendor</w:t>
      </w:r>
      <w:r>
        <w:t>’s history through FAIVNDH</w:t>
      </w:r>
      <w:r w:rsidRPr="00951796">
        <w:t>.</w:t>
      </w:r>
    </w:p>
    <w:p w14:paraId="0CEF8F74" w14:textId="77777777" w:rsidR="00CC42C9" w:rsidRPr="00951796" w:rsidRDefault="00CC42C9" w:rsidP="00CC42C9">
      <w:pPr>
        <w:spacing w:after="0" w:line="240" w:lineRule="auto"/>
      </w:pPr>
    </w:p>
    <w:p w14:paraId="5D5F0000" w14:textId="77777777" w:rsidR="00CC42C9" w:rsidRPr="00951796" w:rsidRDefault="00CC42C9" w:rsidP="00CC42C9">
      <w:pPr>
        <w:spacing w:after="0" w:line="240" w:lineRule="auto"/>
        <w:rPr>
          <w:b/>
        </w:rPr>
      </w:pPr>
      <w:r>
        <w:rPr>
          <w:b/>
        </w:rPr>
        <w:t xml:space="preserve">FAIINVE – Researching a Known </w:t>
      </w:r>
      <w:r w:rsidRPr="00951796">
        <w:rPr>
          <w:b/>
        </w:rPr>
        <w:t xml:space="preserve">Document </w:t>
      </w:r>
      <w:r>
        <w:rPr>
          <w:b/>
        </w:rPr>
        <w:t>N</w:t>
      </w:r>
      <w:r w:rsidRPr="00951796">
        <w:rPr>
          <w:b/>
        </w:rPr>
        <w:t>umber</w:t>
      </w:r>
    </w:p>
    <w:p w14:paraId="208FD5F2" w14:textId="77777777" w:rsidR="00CC42C9" w:rsidRDefault="00CC42C9" w:rsidP="00CC42C9">
      <w:pPr>
        <w:spacing w:after="0" w:line="240" w:lineRule="auto"/>
      </w:pPr>
      <w:r w:rsidRPr="00951796">
        <w:t>In Banner 9 Admin</w:t>
      </w:r>
      <w:r>
        <w:t xml:space="preserve">, go to screen </w:t>
      </w:r>
      <w:r w:rsidRPr="00951796">
        <w:t>FAIINVE</w:t>
      </w:r>
      <w:r>
        <w:t>,</w:t>
      </w:r>
      <w:r w:rsidRPr="00951796">
        <w:t xml:space="preserve"> enter the invoice number in the Document field</w:t>
      </w:r>
      <w:r>
        <w:t>,</w:t>
      </w:r>
      <w:r w:rsidRPr="00951796">
        <w:t xml:space="preserve"> </w:t>
      </w:r>
      <w:r>
        <w:t>and</w:t>
      </w:r>
      <w:r w:rsidRPr="00951796">
        <w:t xml:space="preserve"> click Go</w:t>
      </w:r>
      <w:r>
        <w:t>.</w:t>
      </w:r>
      <w:r w:rsidRPr="00951796">
        <w:t xml:space="preserve">  </w:t>
      </w:r>
      <w:r>
        <w:t xml:space="preserve">Once here, you can learn more details about the invoice.  This is the inquiry version of the form that Accounts Payable uses when keying invoices.  Click Alt-Page Down or hit the down arrow </w:t>
      </w:r>
      <w:proofErr w:type="gramStart"/>
      <w:r>
        <w:t>in order to</w:t>
      </w:r>
      <w:proofErr w:type="gramEnd"/>
      <w:r>
        <w:t xml:space="preserve"> scroll through the different sections of this form. </w:t>
      </w:r>
    </w:p>
    <w:p w14:paraId="490F6581" w14:textId="77777777" w:rsidR="00CC42C9" w:rsidRDefault="00CC42C9" w:rsidP="00CC42C9">
      <w:pPr>
        <w:pStyle w:val="ListParagraph"/>
        <w:numPr>
          <w:ilvl w:val="0"/>
          <w:numId w:val="1"/>
        </w:numPr>
        <w:spacing w:after="0" w:line="240" w:lineRule="auto"/>
      </w:pPr>
      <w:r>
        <w:t>Invoice/Credit Memo Header – lists the vendor invoice date, vendor invoice number, address on the payment, direct deposit status etc.</w:t>
      </w:r>
    </w:p>
    <w:p w14:paraId="6EB5CF5E" w14:textId="77777777" w:rsidR="00CC42C9" w:rsidRDefault="00CC42C9" w:rsidP="00CC42C9">
      <w:pPr>
        <w:pStyle w:val="ListParagraph"/>
        <w:numPr>
          <w:ilvl w:val="0"/>
          <w:numId w:val="1"/>
        </w:numPr>
        <w:spacing w:after="0" w:line="240" w:lineRule="auto"/>
      </w:pPr>
      <w:r>
        <w:t>Commodity Information – lists commodity codes entered for the payment.</w:t>
      </w:r>
    </w:p>
    <w:p w14:paraId="4FE12A41" w14:textId="77777777" w:rsidR="00CC42C9" w:rsidRDefault="00CC42C9" w:rsidP="00CC42C9">
      <w:pPr>
        <w:pStyle w:val="ListParagraph"/>
        <w:numPr>
          <w:ilvl w:val="0"/>
          <w:numId w:val="1"/>
        </w:numPr>
        <w:spacing w:after="0" w:line="240" w:lineRule="auto"/>
      </w:pPr>
      <w:r>
        <w:t>Accounting Amounts – lists accounting breakdown entered for the payment.</w:t>
      </w:r>
    </w:p>
    <w:p w14:paraId="0C1EE90A" w14:textId="77777777" w:rsidR="00CC42C9" w:rsidRDefault="00CC42C9" w:rsidP="00CC42C9">
      <w:pPr>
        <w:pStyle w:val="ListParagraph"/>
        <w:numPr>
          <w:ilvl w:val="0"/>
          <w:numId w:val="1"/>
        </w:numPr>
        <w:spacing w:after="0" w:line="240" w:lineRule="auto"/>
      </w:pPr>
      <w:r>
        <w:t>Balancing/Completion – shows that the payment was in balance – commodity total equals accounting total.</w:t>
      </w:r>
    </w:p>
    <w:p w14:paraId="18DEEDEA" w14:textId="77777777" w:rsidR="00CC42C9" w:rsidRDefault="00CC42C9" w:rsidP="00CC42C9">
      <w:pPr>
        <w:spacing w:after="0" w:line="240" w:lineRule="auto"/>
      </w:pPr>
      <w:r>
        <w:t xml:space="preserve">If you have WebXtender access, you can view scanned vendor invoices by clicking the Retrieve button on the toolbar.  </w:t>
      </w:r>
      <w:r w:rsidRPr="00951796">
        <w:t>If you click the Retrieve button and a list of accounts</w:t>
      </w:r>
      <w:r>
        <w:t xml:space="preserve"> is returned</w:t>
      </w:r>
      <w:r w:rsidRPr="00951796">
        <w:t>, click on</w:t>
      </w:r>
      <w:r>
        <w:t xml:space="preserve"> any of the accounts</w:t>
      </w:r>
      <w:r w:rsidRPr="00951796">
        <w:t xml:space="preserve"> to see the </w:t>
      </w:r>
      <w:r>
        <w:t>images</w:t>
      </w:r>
      <w:r w:rsidRPr="00951796">
        <w:t>.</w:t>
      </w:r>
    </w:p>
    <w:p w14:paraId="4B1ADC98" w14:textId="77777777" w:rsidR="00196BC9" w:rsidRDefault="00196BC9"/>
    <w:sectPr w:rsidR="0019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E7C45"/>
    <w:multiLevelType w:val="hybridMultilevel"/>
    <w:tmpl w:val="4FBC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8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C9"/>
    <w:rsid w:val="00196BC9"/>
    <w:rsid w:val="00C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5266"/>
  <w15:chartTrackingRefBased/>
  <w15:docId w15:val="{FE2CEC16-08D0-4533-BCA9-910C900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2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Company>Kent State University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Ladd, Vicki</dc:creator>
  <cp:keywords/>
  <dc:description/>
  <cp:lastModifiedBy>Ladd, Vicki</cp:lastModifiedBy>
  <cp:revision>1</cp:revision>
  <dcterms:created xsi:type="dcterms:W3CDTF">2023-02-20T17:16:00Z</dcterms:created>
  <dcterms:modified xsi:type="dcterms:W3CDTF">2023-02-20T17:32:00Z</dcterms:modified>
</cp:coreProperties>
</file>