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33DE" w14:textId="77777777" w:rsidR="00F60CB7" w:rsidRPr="007E7607" w:rsidRDefault="009642ED" w:rsidP="00F6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End effector and robot </w:t>
      </w:r>
      <w:proofErr w:type="spellStart"/>
      <w:r>
        <w:rPr>
          <w:rFonts w:ascii="Times New Roman" w:hAnsi="Times New Roman" w:cs="Times New Roman"/>
          <w:sz w:val="40"/>
          <w:szCs w:val="40"/>
        </w:rPr>
        <w:t>workcell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for automated assembly of fuel cells stacks using robotic t</w:t>
      </w:r>
      <w:r w:rsidR="00F60CB7" w:rsidRPr="007E7607">
        <w:rPr>
          <w:rFonts w:ascii="Times New Roman" w:hAnsi="Times New Roman" w:cs="Times New Roman"/>
          <w:sz w:val="40"/>
          <w:szCs w:val="40"/>
        </w:rPr>
        <w:t>echnology</w:t>
      </w:r>
    </w:p>
    <w:p w14:paraId="1F07971B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p w14:paraId="013C96EB" w14:textId="77777777" w:rsidR="00F60CB7" w:rsidRPr="007E7607" w:rsidRDefault="00F60CB7" w:rsidP="00F60CB7">
      <w:pPr>
        <w:spacing w:after="0" w:line="240" w:lineRule="auto"/>
        <w:ind w:left="100" w:right="8214"/>
        <w:jc w:val="both"/>
        <w:rPr>
          <w:rFonts w:ascii="Georgia" w:eastAsia="Georgia" w:hAnsi="Georgia" w:cs="Georgia"/>
        </w:rPr>
      </w:pPr>
      <w:r w:rsidRPr="007E7607">
        <w:rPr>
          <w:rFonts w:ascii="Georgia" w:eastAsia="Georgia" w:hAnsi="Georgia" w:cs="Georgia"/>
        </w:rPr>
        <w:t>KSU.448</w:t>
      </w:r>
    </w:p>
    <w:p w14:paraId="0C765A04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p w14:paraId="3367F81D" w14:textId="77777777" w:rsidR="00F60CB7" w:rsidRPr="007E7607" w:rsidRDefault="00F60CB7" w:rsidP="00F60CB7">
      <w:pPr>
        <w:spacing w:before="15" w:after="0" w:line="240" w:lineRule="exact"/>
        <w:rPr>
          <w:sz w:val="24"/>
          <w:szCs w:val="24"/>
        </w:rPr>
      </w:pPr>
    </w:p>
    <w:p w14:paraId="36A63967" w14:textId="77777777" w:rsidR="00F60CB7" w:rsidRPr="007E7607" w:rsidRDefault="00F60CB7" w:rsidP="00F6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607">
        <w:rPr>
          <w:rFonts w:ascii="Times New Roman" w:hAnsi="Times New Roman" w:cs="Times New Roman"/>
        </w:rPr>
        <w:t>Inventor: Vladimir Gurau</w:t>
      </w:r>
    </w:p>
    <w:p w14:paraId="21F503D7" w14:textId="77777777" w:rsidR="00F60CB7" w:rsidRPr="007E7607" w:rsidRDefault="00F60CB7" w:rsidP="00F60CB7">
      <w:pPr>
        <w:spacing w:before="5" w:after="0" w:line="220" w:lineRule="exact"/>
      </w:pPr>
    </w:p>
    <w:p w14:paraId="4FA121FA" w14:textId="77777777" w:rsidR="00F60CB7" w:rsidRPr="007E7607" w:rsidRDefault="00F60CB7" w:rsidP="00F6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E7607">
        <w:rPr>
          <w:rFonts w:ascii="Times New Roman" w:hAnsi="Times New Roman" w:cs="Times New Roman"/>
          <w:u w:val="single"/>
        </w:rPr>
        <w:t xml:space="preserve">Abstract: </w:t>
      </w:r>
    </w:p>
    <w:p w14:paraId="73A1499C" w14:textId="77777777" w:rsidR="00F60CB7" w:rsidRPr="007E7607" w:rsidRDefault="00F60CB7" w:rsidP="00F6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91E50E" w14:textId="77777777" w:rsidR="00F60CB7" w:rsidRPr="007E7607" w:rsidRDefault="00F60CB7" w:rsidP="00F60CB7">
      <w:pPr>
        <w:spacing w:before="5" w:after="0" w:line="220" w:lineRule="exact"/>
        <w:jc w:val="both"/>
        <w:rPr>
          <w:rFonts w:ascii="Times New Roman" w:hAnsi="Times New Roman" w:cs="Times New Roman"/>
        </w:rPr>
      </w:pPr>
      <w:r w:rsidRPr="007E7607">
        <w:rPr>
          <w:rFonts w:ascii="Times New Roman" w:hAnsi="Times New Roman" w:cs="Times New Roman"/>
        </w:rPr>
        <w:t xml:space="preserve">Automated fuel cell assembly allows high </w:t>
      </w:r>
      <w:r w:rsidRPr="004D2317">
        <w:rPr>
          <w:rFonts w:ascii="Times New Roman" w:hAnsi="Times New Roman" w:cs="Times New Roman"/>
        </w:rPr>
        <w:t>quality, high performance production of fuel cells that serve as an alternative and a promising source of electrical energy in the modern world. End-effector and the fuel cell components are designed with features for accurate component alignment during the assembly process. Insufficient integration of the fuel cell design process is a major drawback in the procedure. The new invention overcomes this drawback and also provides an innovative, inexpensive end-effector capable of handling a variety of fuel cell components</w:t>
      </w:r>
      <w:r w:rsidRPr="00D234B3">
        <w:rPr>
          <w:rFonts w:ascii="Times New Roman" w:hAnsi="Times New Roman" w:cs="Times New Roman"/>
        </w:rPr>
        <w:t xml:space="preserve">. These </w:t>
      </w:r>
      <w:r>
        <w:rPr>
          <w:rFonts w:ascii="Times New Roman" w:hAnsi="Times New Roman" w:cs="Times New Roman"/>
        </w:rPr>
        <w:t xml:space="preserve">components </w:t>
      </w:r>
      <w:r w:rsidRPr="00D234B3">
        <w:rPr>
          <w:rFonts w:ascii="Times New Roman" w:hAnsi="Times New Roman" w:cs="Times New Roman"/>
        </w:rPr>
        <w:t>include</w:t>
      </w:r>
      <w:r w:rsidRPr="004D2317">
        <w:rPr>
          <w:rFonts w:ascii="Times New Roman" w:hAnsi="Times New Roman" w:cs="Times New Roman"/>
        </w:rPr>
        <w:t xml:space="preserve"> MEA’s, bipolar plates and gaskets,</w:t>
      </w:r>
      <w:r w:rsidRPr="00D234B3">
        <w:rPr>
          <w:rFonts w:ascii="Times New Roman" w:hAnsi="Times New Roman" w:cs="Times New Roman"/>
        </w:rPr>
        <w:t xml:space="preserve"> which</w:t>
      </w:r>
      <w:r w:rsidRPr="004D2317">
        <w:rPr>
          <w:rFonts w:ascii="Times New Roman" w:hAnsi="Times New Roman" w:cs="Times New Roman"/>
        </w:rPr>
        <w:t xml:space="preserve"> perfectly align </w:t>
      </w:r>
      <w:r>
        <w:rPr>
          <w:rFonts w:ascii="Times New Roman" w:hAnsi="Times New Roman" w:cs="Times New Roman"/>
        </w:rPr>
        <w:t>the fuel cells</w:t>
      </w:r>
      <w:r w:rsidRPr="004D2317">
        <w:rPr>
          <w:rFonts w:ascii="Times New Roman" w:hAnsi="Times New Roman" w:cs="Times New Roman"/>
        </w:rPr>
        <w:t xml:space="preserve"> in the stack as a way to avoid overboard reactant gas leaks</w:t>
      </w:r>
      <w:r w:rsidRPr="00D234B3">
        <w:rPr>
          <w:rFonts w:ascii="Times New Roman" w:hAnsi="Times New Roman" w:cs="Times New Roman"/>
        </w:rPr>
        <w:t xml:space="preserve">, thus possessing </w:t>
      </w:r>
      <w:r w:rsidRPr="004D2317">
        <w:rPr>
          <w:rFonts w:ascii="Times New Roman" w:hAnsi="Times New Roman" w:cs="Times New Roman"/>
        </w:rPr>
        <w:t>passive compliance.</w:t>
      </w:r>
      <w:r w:rsidRPr="007E7607">
        <w:rPr>
          <w:rFonts w:ascii="Times New Roman" w:hAnsi="Times New Roman" w:cs="Times New Roman"/>
        </w:rPr>
        <w:t xml:space="preserve"> Other aspects of the </w:t>
      </w:r>
      <w:bookmarkStart w:id="0" w:name="_GoBack"/>
      <w:bookmarkEnd w:id="0"/>
      <w:r w:rsidRPr="007E7607">
        <w:rPr>
          <w:rFonts w:ascii="Times New Roman" w:hAnsi="Times New Roman" w:cs="Times New Roman"/>
        </w:rPr>
        <w:t>invention include</w:t>
      </w:r>
      <w:r>
        <w:rPr>
          <w:rFonts w:ascii="Times New Roman" w:hAnsi="Times New Roman" w:cs="Times New Roman"/>
        </w:rPr>
        <w:t xml:space="preserve"> </w:t>
      </w:r>
      <w:r w:rsidRPr="007E7607">
        <w:rPr>
          <w:rFonts w:ascii="Times New Roman" w:hAnsi="Times New Roman" w:cs="Times New Roman"/>
        </w:rPr>
        <w:t>providing a method to align fuel cell components in the stack during the automated assembly process, provid</w:t>
      </w:r>
      <w:r>
        <w:rPr>
          <w:rFonts w:ascii="Times New Roman" w:hAnsi="Times New Roman" w:cs="Times New Roman"/>
        </w:rPr>
        <w:t>ing</w:t>
      </w:r>
      <w:r w:rsidRPr="007E7607">
        <w:rPr>
          <w:rFonts w:ascii="Times New Roman" w:hAnsi="Times New Roman" w:cs="Times New Roman"/>
        </w:rPr>
        <w:t xml:space="preserve"> passive compliance to the end-effector and provid</w:t>
      </w:r>
      <w:r>
        <w:rPr>
          <w:rFonts w:ascii="Times New Roman" w:hAnsi="Times New Roman" w:cs="Times New Roman"/>
        </w:rPr>
        <w:t>ing</w:t>
      </w:r>
      <w:r w:rsidRPr="007E7607">
        <w:rPr>
          <w:rFonts w:ascii="Times New Roman" w:hAnsi="Times New Roman" w:cs="Times New Roman"/>
        </w:rPr>
        <w:t xml:space="preserve"> the workcell for automated fuel cell assembly.</w:t>
      </w:r>
    </w:p>
    <w:p w14:paraId="310CF578" w14:textId="77777777" w:rsidR="00F60CB7" w:rsidRPr="007E7607" w:rsidRDefault="00F60CB7" w:rsidP="00F60CB7">
      <w:pPr>
        <w:spacing w:before="5" w:after="0" w:line="220" w:lineRule="exact"/>
        <w:jc w:val="both"/>
        <w:rPr>
          <w:sz w:val="20"/>
          <w:szCs w:val="20"/>
        </w:rPr>
      </w:pPr>
    </w:p>
    <w:p w14:paraId="5931DCF3" w14:textId="77777777" w:rsidR="00F60CB7" w:rsidRPr="007E7607" w:rsidRDefault="00F60CB7" w:rsidP="00F60CB7">
      <w:pPr>
        <w:spacing w:before="18" w:after="0" w:line="200" w:lineRule="exact"/>
        <w:rPr>
          <w:sz w:val="20"/>
          <w:szCs w:val="20"/>
        </w:rPr>
      </w:pPr>
    </w:p>
    <w:p w14:paraId="68F646BE" w14:textId="77777777" w:rsidR="00F60CB7" w:rsidRPr="007E7607" w:rsidRDefault="00F60CB7" w:rsidP="00F60CB7">
      <w:pPr>
        <w:spacing w:after="0"/>
        <w:sectPr w:rsidR="00F60CB7" w:rsidRPr="007E7607">
          <w:type w:val="continuous"/>
          <w:pgSz w:w="12240" w:h="15840"/>
          <w:pgMar w:top="620" w:right="980" w:bottom="280" w:left="980" w:header="720" w:footer="720" w:gutter="0"/>
          <w:cols w:space="720"/>
        </w:sectPr>
      </w:pPr>
    </w:p>
    <w:p w14:paraId="4B04D983" w14:textId="77777777" w:rsidR="00F60CB7" w:rsidRPr="007E7607" w:rsidRDefault="00F60CB7" w:rsidP="00F6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E7607">
        <w:rPr>
          <w:rFonts w:ascii="Times New Roman" w:hAnsi="Times New Roman" w:cs="Times New Roman"/>
          <w:u w:val="single"/>
        </w:rPr>
        <w:t>Applications:</w:t>
      </w:r>
    </w:p>
    <w:p w14:paraId="14196569" w14:textId="77777777" w:rsidR="00F60CB7" w:rsidRPr="007E7607" w:rsidRDefault="00F60CB7" w:rsidP="00F6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54396C" w14:textId="77777777" w:rsidR="00F60CB7" w:rsidRPr="007E7607" w:rsidRDefault="00F60CB7" w:rsidP="00F60C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sz w:val="22"/>
          <w:szCs w:val="22"/>
        </w:rPr>
        <w:t>Fuel cell industry- automated assembly of fuel cells</w:t>
      </w:r>
    </w:p>
    <w:p w14:paraId="132BBAA1" w14:textId="77777777" w:rsidR="00F60CB7" w:rsidRPr="007E7607" w:rsidRDefault="00F60CB7" w:rsidP="00F60C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sz w:val="22"/>
          <w:szCs w:val="22"/>
        </w:rPr>
        <w:t>Automotive applications</w:t>
      </w:r>
    </w:p>
    <w:p w14:paraId="0FA37687" w14:textId="77777777" w:rsidR="00F60CB7" w:rsidRPr="007E7607" w:rsidRDefault="00F60CB7" w:rsidP="00F60CB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E7607">
        <w:rPr>
          <w:sz w:val="22"/>
          <w:szCs w:val="22"/>
        </w:rPr>
        <w:t>Battery applications</w:t>
      </w:r>
    </w:p>
    <w:p w14:paraId="0D06C9D3" w14:textId="77777777" w:rsidR="00F60CB7" w:rsidRPr="007E7607" w:rsidRDefault="00F60CB7" w:rsidP="00F60CB7">
      <w:pPr>
        <w:spacing w:after="0" w:line="249" w:lineRule="auto"/>
        <w:ind w:left="100" w:right="-57"/>
        <w:rPr>
          <w:sz w:val="20"/>
          <w:szCs w:val="20"/>
        </w:rPr>
      </w:pPr>
      <w:r w:rsidRPr="007E7607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510E1565" wp14:editId="6C1BE10A">
            <wp:extent cx="2344540" cy="1176762"/>
            <wp:effectExtent l="0" t="0" r="0" b="0"/>
            <wp:docPr id="2" name="Picture 2" descr="Image illustrates the workcell for automated fuel assembly according to the present invention. 401-Fuel cell endplate, 402- bipolar plate, 403-gaskets, 404- MEA’s and 405-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20" cy="117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960A5" w14:textId="77777777" w:rsidR="00F60CB7" w:rsidRPr="007E7607" w:rsidRDefault="00F60CB7" w:rsidP="00F60CB7">
      <w:pPr>
        <w:spacing w:before="4" w:after="0" w:line="200" w:lineRule="exact"/>
        <w:rPr>
          <w:sz w:val="20"/>
          <w:szCs w:val="20"/>
        </w:rPr>
      </w:pPr>
    </w:p>
    <w:p w14:paraId="437D6E3C" w14:textId="77777777" w:rsidR="00F60CB7" w:rsidRPr="007E7607" w:rsidRDefault="00F60CB7" w:rsidP="00F60CB7">
      <w:pPr>
        <w:spacing w:after="0" w:line="240" w:lineRule="auto"/>
        <w:ind w:right="-20"/>
        <w:sectPr w:rsidR="00F60CB7" w:rsidRPr="007E7607">
          <w:type w:val="continuous"/>
          <w:pgSz w:w="12240" w:h="15840"/>
          <w:pgMar w:top="620" w:right="980" w:bottom="280" w:left="980" w:header="720" w:footer="720" w:gutter="0"/>
          <w:cols w:num="2" w:space="720" w:equalWidth="0">
            <w:col w:w="4765" w:space="1095"/>
            <w:col w:w="4420"/>
          </w:cols>
        </w:sectPr>
      </w:pPr>
      <w:r w:rsidRPr="007E7607">
        <w:rPr>
          <w:rFonts w:ascii="Georgia" w:eastAsia="Georgia" w:hAnsi="Georgia" w:cs="Georgia"/>
          <w:sz w:val="16"/>
          <w:szCs w:val="16"/>
        </w:rPr>
        <w:t>FIG illustrates the workcell for automated fuel assembly according to the present invention. 401-Fuel cell endplate, 402- bipolar plate, 403-gaskets, 404- MEA’s and 405-robot</w:t>
      </w:r>
    </w:p>
    <w:p w14:paraId="3DFADAE6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p w14:paraId="5BAC80FF" w14:textId="77777777" w:rsidR="00F60CB7" w:rsidRPr="007E7607" w:rsidRDefault="00F60CB7" w:rsidP="00F60CB7">
      <w:pPr>
        <w:spacing w:before="18" w:after="0" w:line="200" w:lineRule="exact"/>
        <w:rPr>
          <w:sz w:val="20"/>
          <w:szCs w:val="20"/>
        </w:rPr>
      </w:pPr>
    </w:p>
    <w:p w14:paraId="03DD8F81" w14:textId="77777777" w:rsidR="00F60CB7" w:rsidRPr="007E7607" w:rsidRDefault="00F60CB7" w:rsidP="00F6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E7607">
        <w:rPr>
          <w:rFonts w:ascii="Times New Roman" w:hAnsi="Times New Roman" w:cs="Times New Roman"/>
          <w:u w:val="single"/>
        </w:rPr>
        <w:t>Advantages:</w:t>
      </w:r>
    </w:p>
    <w:p w14:paraId="65D70BAC" w14:textId="77777777" w:rsidR="00F60CB7" w:rsidRPr="007E7607" w:rsidRDefault="00F60CB7" w:rsidP="00F6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5E7AE17" w14:textId="77777777" w:rsidR="00F60CB7" w:rsidRPr="007E7607" w:rsidRDefault="00F60CB7" w:rsidP="00F60C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7607">
        <w:rPr>
          <w:rFonts w:ascii="Times New Roman" w:hAnsi="Times New Roman" w:cs="Times New Roman"/>
        </w:rPr>
        <w:t>Capable of handling a variety of fuel cell components and perfectly aligning them in fuel cell stacks with:</w:t>
      </w:r>
    </w:p>
    <w:p w14:paraId="240E4B59" w14:textId="77777777" w:rsidR="00F60CB7" w:rsidRPr="007E7607" w:rsidRDefault="00F60CB7" w:rsidP="00F60C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sz w:val="22"/>
          <w:szCs w:val="22"/>
        </w:rPr>
        <w:t xml:space="preserve">Increased accuracy and repeatability </w:t>
      </w:r>
    </w:p>
    <w:p w14:paraId="536D6880" w14:textId="77777777" w:rsidR="00F60CB7" w:rsidRPr="007E7607" w:rsidRDefault="00F60CB7" w:rsidP="00F60C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sz w:val="22"/>
          <w:szCs w:val="22"/>
        </w:rPr>
        <w:t>Inexpensive and efficient automated assembly of fuel cells</w:t>
      </w:r>
    </w:p>
    <w:p w14:paraId="274EE82B" w14:textId="77777777" w:rsidR="00F60CB7" w:rsidRPr="007E7607" w:rsidRDefault="00F60CB7" w:rsidP="00F60C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sz w:val="22"/>
          <w:szCs w:val="22"/>
        </w:rPr>
        <w:t>Avoiding overboard reactant leaks during fuel cell operation</w:t>
      </w:r>
    </w:p>
    <w:p w14:paraId="192D8228" w14:textId="77777777" w:rsidR="00F60CB7" w:rsidRPr="00C32F91" w:rsidRDefault="00F60CB7" w:rsidP="00F60C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sz w:val="22"/>
          <w:szCs w:val="22"/>
        </w:rPr>
        <w:t xml:space="preserve">Integrated </w:t>
      </w:r>
      <w:r w:rsidRPr="00C32F91">
        <w:rPr>
          <w:sz w:val="22"/>
          <w:szCs w:val="22"/>
        </w:rPr>
        <w:t>processes for manufacturing</w:t>
      </w:r>
    </w:p>
    <w:p w14:paraId="01E6E56B" w14:textId="77777777" w:rsidR="00F60CB7" w:rsidRPr="00C32F91" w:rsidRDefault="00F60CB7" w:rsidP="00F60C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32F91">
        <w:rPr>
          <w:sz w:val="22"/>
          <w:szCs w:val="22"/>
        </w:rPr>
        <w:t>Increased stack quality</w:t>
      </w:r>
    </w:p>
    <w:p w14:paraId="11FBE5C8" w14:textId="77777777" w:rsidR="00F60CB7" w:rsidRPr="00C32F91" w:rsidRDefault="00F60CB7" w:rsidP="00F60CB7">
      <w:pPr>
        <w:spacing w:after="0" w:line="200" w:lineRule="exact"/>
      </w:pPr>
    </w:p>
    <w:p w14:paraId="07AAEE12" w14:textId="77777777" w:rsidR="00F60CB7" w:rsidRPr="00C32F91" w:rsidRDefault="00F60CB7" w:rsidP="00F60CB7">
      <w:pPr>
        <w:spacing w:after="0"/>
      </w:pPr>
    </w:p>
    <w:p w14:paraId="437BECCD" w14:textId="77777777" w:rsidR="00F60CB7" w:rsidRPr="00C32F91" w:rsidRDefault="00F60CB7" w:rsidP="00F6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32F91">
        <w:rPr>
          <w:rFonts w:ascii="Times New Roman" w:hAnsi="Times New Roman" w:cs="Times New Roman"/>
          <w:u w:val="single"/>
        </w:rPr>
        <w:t xml:space="preserve">Patent Status: </w:t>
      </w:r>
    </w:p>
    <w:p w14:paraId="04383A29" w14:textId="77777777" w:rsidR="00F60CB7" w:rsidRPr="00C32F91" w:rsidRDefault="00F60CB7" w:rsidP="00F6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7C1BE785" w14:textId="77777777" w:rsidR="00F60CB7" w:rsidRPr="00D234B3" w:rsidRDefault="00F60CB7" w:rsidP="00F60CB7">
      <w:pPr>
        <w:pStyle w:val="ListParagraph"/>
        <w:numPr>
          <w:ilvl w:val="0"/>
          <w:numId w:val="27"/>
        </w:numPr>
        <w:rPr>
          <w:color w:val="000000"/>
        </w:rPr>
        <w:sectPr w:rsidR="00F60CB7" w:rsidRPr="00D234B3">
          <w:type w:val="continuous"/>
          <w:pgSz w:w="12240" w:h="15840"/>
          <w:pgMar w:top="620" w:right="980" w:bottom="280" w:left="980" w:header="720" w:footer="720" w:gutter="0"/>
          <w:cols w:space="720"/>
        </w:sectPr>
      </w:pPr>
      <w:r w:rsidRPr="00D234B3">
        <w:rPr>
          <w:sz w:val="22"/>
          <w:szCs w:val="22"/>
        </w:rPr>
        <w:t>Provisional Patent –</w:t>
      </w:r>
      <w:r w:rsidRPr="00D234B3">
        <w:rPr>
          <w:color w:val="000000"/>
          <w:sz w:val="22"/>
          <w:szCs w:val="22"/>
        </w:rPr>
        <w:t xml:space="preserve"> 61/914,558</w:t>
      </w:r>
    </w:p>
    <w:p w14:paraId="558DD519" w14:textId="77777777" w:rsidR="00F60CB7" w:rsidRPr="007E7607" w:rsidRDefault="00F60CB7" w:rsidP="00F60CB7">
      <w:pPr>
        <w:spacing w:after="0" w:line="200" w:lineRule="exact"/>
        <w:rPr>
          <w:rFonts w:ascii="Times New Roman" w:hAnsi="Times New Roman" w:cs="Times New Roman"/>
          <w:sz w:val="40"/>
          <w:szCs w:val="40"/>
        </w:rPr>
      </w:pPr>
    </w:p>
    <w:p w14:paraId="3D34FC9E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p w14:paraId="34CC1FC0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p w14:paraId="15EAE73D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p w14:paraId="6FB5C482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p w14:paraId="2B4095A8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p w14:paraId="67BA0D32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p w14:paraId="679915B9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p w14:paraId="76E33CE2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p w14:paraId="06A3B2C6" w14:textId="77777777" w:rsidR="00F60CB7" w:rsidRPr="007E7607" w:rsidRDefault="00F60CB7" w:rsidP="00F60CB7">
      <w:pPr>
        <w:spacing w:after="0" w:line="200" w:lineRule="exact"/>
        <w:rPr>
          <w:sz w:val="20"/>
          <w:szCs w:val="20"/>
        </w:rPr>
      </w:pPr>
    </w:p>
    <w:sectPr w:rsidR="00F60CB7" w:rsidRPr="007E7607" w:rsidSect="007C37F2">
      <w:type w:val="continuous"/>
      <w:pgSz w:w="12240" w:h="15840"/>
      <w:pgMar w:top="6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9D0"/>
    <w:multiLevelType w:val="hybridMultilevel"/>
    <w:tmpl w:val="EE4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D00"/>
    <w:multiLevelType w:val="hybridMultilevel"/>
    <w:tmpl w:val="EE98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56C"/>
    <w:multiLevelType w:val="hybridMultilevel"/>
    <w:tmpl w:val="B79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327E"/>
    <w:multiLevelType w:val="hybridMultilevel"/>
    <w:tmpl w:val="A1B4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3510"/>
    <w:multiLevelType w:val="hybridMultilevel"/>
    <w:tmpl w:val="D2C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5212"/>
    <w:multiLevelType w:val="hybridMultilevel"/>
    <w:tmpl w:val="B00E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22BD5"/>
    <w:multiLevelType w:val="hybridMultilevel"/>
    <w:tmpl w:val="916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6FDC"/>
    <w:multiLevelType w:val="hybridMultilevel"/>
    <w:tmpl w:val="4D82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60C92"/>
    <w:multiLevelType w:val="hybridMultilevel"/>
    <w:tmpl w:val="FAF06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80E31"/>
    <w:multiLevelType w:val="hybridMultilevel"/>
    <w:tmpl w:val="3230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01433"/>
    <w:multiLevelType w:val="hybridMultilevel"/>
    <w:tmpl w:val="C92C1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C09DE"/>
    <w:multiLevelType w:val="hybridMultilevel"/>
    <w:tmpl w:val="E84C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3D70"/>
    <w:multiLevelType w:val="hybridMultilevel"/>
    <w:tmpl w:val="76FE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F0B5D"/>
    <w:multiLevelType w:val="hybridMultilevel"/>
    <w:tmpl w:val="3DB4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76A15"/>
    <w:multiLevelType w:val="hybridMultilevel"/>
    <w:tmpl w:val="E266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D2CE0"/>
    <w:multiLevelType w:val="hybridMultilevel"/>
    <w:tmpl w:val="D11E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E5BD1"/>
    <w:multiLevelType w:val="hybridMultilevel"/>
    <w:tmpl w:val="5C86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358EB"/>
    <w:multiLevelType w:val="hybridMultilevel"/>
    <w:tmpl w:val="053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8686A"/>
    <w:multiLevelType w:val="hybridMultilevel"/>
    <w:tmpl w:val="F06E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6398"/>
    <w:multiLevelType w:val="hybridMultilevel"/>
    <w:tmpl w:val="2F22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F318C"/>
    <w:multiLevelType w:val="hybridMultilevel"/>
    <w:tmpl w:val="1EEE0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2E2E2F"/>
    <w:multiLevelType w:val="hybridMultilevel"/>
    <w:tmpl w:val="0EE0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96421"/>
    <w:multiLevelType w:val="hybridMultilevel"/>
    <w:tmpl w:val="30D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74A4F"/>
    <w:multiLevelType w:val="hybridMultilevel"/>
    <w:tmpl w:val="DEE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0242"/>
    <w:multiLevelType w:val="hybridMultilevel"/>
    <w:tmpl w:val="A9E8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16B94"/>
    <w:multiLevelType w:val="hybridMultilevel"/>
    <w:tmpl w:val="B1D025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BC220C7"/>
    <w:multiLevelType w:val="hybridMultilevel"/>
    <w:tmpl w:val="35CC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A4B53"/>
    <w:multiLevelType w:val="hybridMultilevel"/>
    <w:tmpl w:val="F00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E79E8"/>
    <w:multiLevelType w:val="hybridMultilevel"/>
    <w:tmpl w:val="FC52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5"/>
  </w:num>
  <w:num w:numId="7">
    <w:abstractNumId w:val="22"/>
  </w:num>
  <w:num w:numId="8">
    <w:abstractNumId w:val="19"/>
  </w:num>
  <w:num w:numId="9">
    <w:abstractNumId w:val="17"/>
  </w:num>
  <w:num w:numId="10">
    <w:abstractNumId w:val="25"/>
  </w:num>
  <w:num w:numId="11">
    <w:abstractNumId w:val="28"/>
  </w:num>
  <w:num w:numId="12">
    <w:abstractNumId w:val="2"/>
  </w:num>
  <w:num w:numId="13">
    <w:abstractNumId w:val="8"/>
  </w:num>
  <w:num w:numId="14">
    <w:abstractNumId w:val="13"/>
  </w:num>
  <w:num w:numId="15">
    <w:abstractNumId w:val="14"/>
  </w:num>
  <w:num w:numId="16">
    <w:abstractNumId w:val="10"/>
  </w:num>
  <w:num w:numId="17">
    <w:abstractNumId w:val="20"/>
  </w:num>
  <w:num w:numId="18">
    <w:abstractNumId w:val="7"/>
  </w:num>
  <w:num w:numId="19">
    <w:abstractNumId w:val="12"/>
  </w:num>
  <w:num w:numId="20">
    <w:abstractNumId w:val="18"/>
  </w:num>
  <w:num w:numId="21">
    <w:abstractNumId w:val="6"/>
  </w:num>
  <w:num w:numId="22">
    <w:abstractNumId w:val="27"/>
  </w:num>
  <w:num w:numId="23">
    <w:abstractNumId w:val="9"/>
  </w:num>
  <w:num w:numId="24">
    <w:abstractNumId w:val="21"/>
  </w:num>
  <w:num w:numId="25">
    <w:abstractNumId w:val="23"/>
  </w:num>
  <w:num w:numId="26">
    <w:abstractNumId w:val="3"/>
  </w:num>
  <w:num w:numId="27">
    <w:abstractNumId w:val="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CB7"/>
    <w:rsid w:val="00767B33"/>
    <w:rsid w:val="009642ED"/>
    <w:rsid w:val="00BC1C20"/>
    <w:rsid w:val="00F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6CB14"/>
  <w15:docId w15:val="{D02546B2-A5A0-4CB2-A67F-5C8E733D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B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B7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0CB7"/>
  </w:style>
  <w:style w:type="paragraph" w:styleId="Caption">
    <w:name w:val="caption"/>
    <w:basedOn w:val="Normal"/>
    <w:next w:val="Normal"/>
    <w:uiPriority w:val="35"/>
    <w:unhideWhenUsed/>
    <w:qFormat/>
    <w:rsid w:val="00F60C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Kent State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Nagarajan, Saravanan</dc:creator>
  <cp:lastModifiedBy>Nadeau, Bristyn</cp:lastModifiedBy>
  <cp:revision>3</cp:revision>
  <dcterms:created xsi:type="dcterms:W3CDTF">2015-01-15T16:10:00Z</dcterms:created>
  <dcterms:modified xsi:type="dcterms:W3CDTF">2021-06-03T18:22:00Z</dcterms:modified>
</cp:coreProperties>
</file>