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6" w:rsidRPr="00DB287C" w:rsidRDefault="00370956" w:rsidP="00370956">
      <w:pPr>
        <w:pStyle w:val="center"/>
        <w:rPr>
          <w:sz w:val="18"/>
          <w:szCs w:val="18"/>
        </w:rPr>
      </w:pPr>
    </w:p>
    <w:p w:rsidR="00370956" w:rsidRDefault="0073297E" w:rsidP="00370956">
      <w:pPr>
        <w:pStyle w:val="Default"/>
      </w:pPr>
      <w:r>
        <w:rPr>
          <w:b/>
        </w:rPr>
        <w:t>Student Name_____________________________</w:t>
      </w:r>
      <w:r>
        <w:rPr>
          <w:b/>
        </w:rPr>
        <w:tab/>
        <w:t>Site Name_________________________________ Date__________________</w:t>
      </w:r>
    </w:p>
    <w:p w:rsidR="00370956" w:rsidRPr="007B6BD7" w:rsidRDefault="00370956" w:rsidP="00370956">
      <w:pPr>
        <w:pStyle w:val="Default"/>
      </w:pPr>
    </w:p>
    <w:tbl>
      <w:tblPr>
        <w:tblStyle w:val="LightList-Accent1"/>
        <w:tblW w:w="13842" w:type="dxa"/>
        <w:tblLook w:val="0000"/>
      </w:tblPr>
      <w:tblGrid>
        <w:gridCol w:w="1998"/>
        <w:gridCol w:w="2817"/>
        <w:gridCol w:w="2745"/>
        <w:gridCol w:w="2745"/>
        <w:gridCol w:w="2745"/>
        <w:gridCol w:w="792"/>
      </w:tblGrid>
      <w:tr w:rsidR="00313AC5" w:rsidRPr="00032FD0" w:rsidTr="007D72B0">
        <w:trPr>
          <w:cnfStyle w:val="000000100000"/>
          <w:trHeight w:val="290"/>
        </w:trPr>
        <w:tc>
          <w:tcPr>
            <w:cnfStyle w:val="000010000000"/>
            <w:tcW w:w="1998" w:type="dxa"/>
            <w:vMerge w:val="restart"/>
            <w:shd w:val="clear" w:color="auto" w:fill="DBE5F1" w:themeFill="accent1" w:themeFillTint="33"/>
          </w:tcPr>
          <w:p w:rsidR="00313AC5" w:rsidRDefault="00313AC5" w:rsidP="00E94B86">
            <w:pPr>
              <w:jc w:val="center"/>
              <w:rPr>
                <w:b/>
              </w:rPr>
            </w:pPr>
          </w:p>
          <w:p w:rsidR="00313AC5" w:rsidRPr="00565612" w:rsidRDefault="00313AC5" w:rsidP="00E94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Indicators of Success</w:t>
            </w:r>
          </w:p>
          <w:p w:rsidR="00313AC5" w:rsidRDefault="00313AC5" w:rsidP="00E94B86">
            <w:pPr>
              <w:rPr>
                <w:b/>
              </w:rPr>
            </w:pPr>
          </w:p>
        </w:tc>
        <w:tc>
          <w:tcPr>
            <w:tcW w:w="11052" w:type="dxa"/>
            <w:gridSpan w:val="4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Evaluation Criteria</w:t>
            </w:r>
          </w:p>
        </w:tc>
        <w:tc>
          <w:tcPr>
            <w:cnfStyle w:val="000010000000"/>
            <w:tcW w:w="792" w:type="dxa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rPr>
                <w:b/>
              </w:rPr>
            </w:pPr>
          </w:p>
        </w:tc>
      </w:tr>
      <w:tr w:rsidR="00313AC5" w:rsidRPr="00032FD0" w:rsidTr="007D72B0">
        <w:trPr>
          <w:trHeight w:val="290"/>
        </w:trPr>
        <w:tc>
          <w:tcPr>
            <w:cnfStyle w:val="000010000000"/>
            <w:tcW w:w="1998" w:type="dxa"/>
            <w:vMerge/>
            <w:shd w:val="clear" w:color="auto" w:fill="DBE5F1" w:themeFill="accent1" w:themeFillTint="33"/>
          </w:tcPr>
          <w:p w:rsidR="00313AC5" w:rsidRPr="00032FD0" w:rsidRDefault="00313AC5" w:rsidP="00E94B86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Unacceptable</w:t>
            </w:r>
          </w:p>
          <w:p w:rsidR="00313AC5" w:rsidRPr="00032FD0" w:rsidRDefault="00313AC5" w:rsidP="00FA7427">
            <w:pPr>
              <w:ind w:left="162" w:hanging="162"/>
              <w:jc w:val="center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2745" w:type="dxa"/>
            <w:shd w:val="clear" w:color="auto" w:fill="DBE5F1" w:themeFill="accent1" w:themeFillTint="33"/>
          </w:tcPr>
          <w:p w:rsidR="00313AC5" w:rsidRPr="00032FD0" w:rsidRDefault="00313AC5" w:rsidP="00A058D2">
            <w:pPr>
              <w:ind w:left="162" w:hanging="162"/>
              <w:jc w:val="center"/>
              <w:rPr>
                <w:b/>
              </w:rPr>
            </w:pPr>
            <w:r>
              <w:rPr>
                <w:b/>
              </w:rPr>
              <w:t>Approaching Expectations</w:t>
            </w:r>
          </w:p>
        </w:tc>
        <w:tc>
          <w:tcPr>
            <w:tcW w:w="2745" w:type="dxa"/>
            <w:shd w:val="clear" w:color="auto" w:fill="DBE5F1" w:themeFill="accent1" w:themeFillTint="33"/>
          </w:tcPr>
          <w:p w:rsidR="00313AC5" w:rsidRPr="00032FD0" w:rsidRDefault="00313AC5" w:rsidP="00E94B86">
            <w:pPr>
              <w:ind w:left="162" w:hanging="162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cnfStyle w:val="000010000000"/>
            <w:tcW w:w="2745" w:type="dxa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Exceptional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13AC5" w:rsidRPr="00032FD0" w:rsidTr="007D72B0">
        <w:trPr>
          <w:cnfStyle w:val="000000100000"/>
          <w:trHeight w:val="290"/>
        </w:trPr>
        <w:tc>
          <w:tcPr>
            <w:cnfStyle w:val="000010000000"/>
            <w:tcW w:w="1998" w:type="dxa"/>
            <w:vMerge/>
            <w:shd w:val="clear" w:color="auto" w:fill="DBE5F1" w:themeFill="accent1" w:themeFillTint="33"/>
          </w:tcPr>
          <w:p w:rsidR="00313AC5" w:rsidRDefault="00313AC5" w:rsidP="00E94B86">
            <w:pPr>
              <w:jc w:val="center"/>
              <w:rPr>
                <w:b/>
              </w:rPr>
            </w:pPr>
          </w:p>
        </w:tc>
        <w:tc>
          <w:tcPr>
            <w:tcW w:w="2817" w:type="dxa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cnfStyle w:val="000010000000"/>
            <w:tcW w:w="2745" w:type="dxa"/>
            <w:shd w:val="clear" w:color="auto" w:fill="DBE5F1" w:themeFill="accent1" w:themeFillTint="33"/>
          </w:tcPr>
          <w:p w:rsidR="00313AC5" w:rsidRDefault="00313AC5" w:rsidP="00A058D2">
            <w:pPr>
              <w:ind w:left="162" w:hanging="16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5" w:type="dxa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cnfStyle w:val="000010000000"/>
            <w:tcW w:w="2745" w:type="dxa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:rsidR="00313AC5" w:rsidRDefault="00313AC5" w:rsidP="00E94B86">
            <w:pPr>
              <w:ind w:left="162" w:hanging="162"/>
              <w:jc w:val="center"/>
              <w:cnfStyle w:val="000000100000"/>
              <w:rPr>
                <w:b/>
              </w:rPr>
            </w:pPr>
          </w:p>
        </w:tc>
      </w:tr>
      <w:tr w:rsidR="00313AC5" w:rsidRPr="00032FD0" w:rsidTr="007D72B0">
        <w:trPr>
          <w:trHeight w:val="908"/>
        </w:trPr>
        <w:tc>
          <w:tcPr>
            <w:cnfStyle w:val="000010000000"/>
            <w:tcW w:w="1998" w:type="dxa"/>
            <w:shd w:val="clear" w:color="auto" w:fill="DBE5F1" w:themeFill="accent1" w:themeFillTint="33"/>
          </w:tcPr>
          <w:p w:rsidR="00313AC5" w:rsidRPr="00A4154E" w:rsidRDefault="00313AC5" w:rsidP="007D72B0">
            <w:pPr>
              <w:jc w:val="center"/>
              <w:rPr>
                <w:b/>
              </w:rPr>
            </w:pPr>
            <w:r w:rsidRPr="00A4154E">
              <w:rPr>
                <w:b/>
                <w:bCs/>
              </w:rPr>
              <w:t>Activity Summary</w:t>
            </w:r>
          </w:p>
          <w:p w:rsidR="00313AC5" w:rsidRPr="00A4154E" w:rsidRDefault="00313AC5" w:rsidP="007D72B0">
            <w:pPr>
              <w:jc w:val="center"/>
              <w:rPr>
                <w:b/>
              </w:rPr>
            </w:pPr>
          </w:p>
        </w:tc>
        <w:tc>
          <w:tcPr>
            <w:tcW w:w="2817" w:type="dxa"/>
          </w:tcPr>
          <w:p w:rsidR="00313AC5" w:rsidRPr="00BF36F2" w:rsidRDefault="00313AC5" w:rsidP="00E94B86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student provides limited details of the activities</w:t>
            </w:r>
            <w:r w:rsidR="007D3E33">
              <w:rPr>
                <w:rFonts w:ascii="TimesNewRomanPSMT" w:hAnsi="TimesNewRomanPSMT" w:cs="TimesNewRomanPSMT"/>
                <w:sz w:val="18"/>
                <w:szCs w:val="18"/>
              </w:rPr>
              <w:t xml:space="preserve"> and no visual artifact to document the activity</w:t>
            </w:r>
          </w:p>
        </w:tc>
        <w:tc>
          <w:tcPr>
            <w:cnfStyle w:val="000010000000"/>
            <w:tcW w:w="2745" w:type="dxa"/>
          </w:tcPr>
          <w:p w:rsidR="00313AC5" w:rsidRPr="00BF36F2" w:rsidRDefault="00313AC5" w:rsidP="008939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student provides some details of the activities but provides little information regarding the activity purpose </w:t>
            </w:r>
            <w:r w:rsidR="00CF4AC7">
              <w:rPr>
                <w:rFonts w:ascii="TimesNewRomanPSMT" w:hAnsi="TimesNewRomanPSMT" w:cs="TimesNewRomanPSMT"/>
                <w:sz w:val="18"/>
                <w:szCs w:val="18"/>
              </w:rPr>
              <w:t>and his/her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role in the process</w:t>
            </w:r>
          </w:p>
        </w:tc>
        <w:tc>
          <w:tcPr>
            <w:tcW w:w="2745" w:type="dxa"/>
          </w:tcPr>
          <w:p w:rsidR="00313AC5" w:rsidRPr="00620D3D" w:rsidRDefault="00313AC5" w:rsidP="00A55109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student provides detailed descriptions of the activity, purpose, and </w:t>
            </w:r>
            <w:r w:rsidR="00CF4AC7">
              <w:rPr>
                <w:rFonts w:ascii="TimesNewRomanPSMT" w:hAnsi="TimesNewRomanPSMT" w:cs="TimesNewRomanPSMT"/>
                <w:sz w:val="18"/>
                <w:szCs w:val="18"/>
              </w:rPr>
              <w:t>his/her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role in the process</w:t>
            </w:r>
          </w:p>
        </w:tc>
        <w:tc>
          <w:tcPr>
            <w:cnfStyle w:val="000010000000"/>
            <w:tcW w:w="2745" w:type="dxa"/>
          </w:tcPr>
          <w:p w:rsidR="00313AC5" w:rsidRDefault="00313AC5" w:rsidP="00CF4A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student provides an engaging description of the activity, purpose, </w:t>
            </w:r>
            <w:r w:rsidR="00CF4AC7">
              <w:rPr>
                <w:rFonts w:ascii="TimesNewRomanPSMT" w:hAnsi="TimesNewRomanPSMT" w:cs="TimesNewRomanPSMT"/>
                <w:sz w:val="18"/>
                <w:szCs w:val="18"/>
              </w:rPr>
              <w:t>his/her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role in the process</w:t>
            </w:r>
            <w:r w:rsidR="00D222D8">
              <w:rPr>
                <w:rFonts w:ascii="TimesNewRomanPSMT" w:hAnsi="TimesNewRomanPSMT" w:cs="TimesNewRomanPSMT"/>
                <w:sz w:val="18"/>
                <w:szCs w:val="18"/>
              </w:rPr>
              <w:t>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and challenges overcome</w:t>
            </w:r>
          </w:p>
        </w:tc>
        <w:tc>
          <w:tcPr>
            <w:tcW w:w="792" w:type="dxa"/>
          </w:tcPr>
          <w:p w:rsidR="00313AC5" w:rsidRDefault="00313AC5" w:rsidP="00D66EEE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</w:tc>
      </w:tr>
      <w:tr w:rsidR="00313AC5" w:rsidRPr="00032FD0" w:rsidTr="007D72B0">
        <w:trPr>
          <w:cnfStyle w:val="000000100000"/>
          <w:trHeight w:val="710"/>
        </w:trPr>
        <w:tc>
          <w:tcPr>
            <w:cnfStyle w:val="000010000000"/>
            <w:tcW w:w="1998" w:type="dxa"/>
            <w:shd w:val="clear" w:color="auto" w:fill="DBE5F1" w:themeFill="accent1" w:themeFillTint="33"/>
          </w:tcPr>
          <w:p w:rsidR="00313AC5" w:rsidRPr="00A4154E" w:rsidRDefault="00313AC5" w:rsidP="007D72B0">
            <w:pPr>
              <w:jc w:val="center"/>
              <w:rPr>
                <w:b/>
                <w:bCs/>
              </w:rPr>
            </w:pPr>
            <w:r w:rsidRPr="00A4154E">
              <w:rPr>
                <w:b/>
                <w:bCs/>
              </w:rPr>
              <w:t>Written Communication</w:t>
            </w:r>
          </w:p>
        </w:tc>
        <w:tc>
          <w:tcPr>
            <w:tcW w:w="2817" w:type="dxa"/>
          </w:tcPr>
          <w:p w:rsidR="00313AC5" w:rsidRDefault="00313AC5" w:rsidP="00EC54C2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Written communication contains limited vocabulary, errors  in content, spelling, and syntax; is disorganized, and lacks expression</w:t>
            </w:r>
          </w:p>
        </w:tc>
        <w:tc>
          <w:tcPr>
            <w:cnfStyle w:val="000010000000"/>
            <w:tcW w:w="2745" w:type="dxa"/>
          </w:tcPr>
          <w:p w:rsidR="00313AC5" w:rsidRDefault="00313AC5" w:rsidP="009B7D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Written communication contains appropriate vocabulary, minimal errors  in content, spelling, and syntax; mostly organized, sporadic expression</w:t>
            </w:r>
          </w:p>
        </w:tc>
        <w:tc>
          <w:tcPr>
            <w:tcW w:w="2745" w:type="dxa"/>
          </w:tcPr>
          <w:p w:rsidR="00313AC5" w:rsidRDefault="00313AC5" w:rsidP="009B7DC9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Written communication contains appropriate vocabulary, free of errors  in content, spelling, and syntax; is well organized, and expressive </w:t>
            </w:r>
          </w:p>
        </w:tc>
        <w:tc>
          <w:tcPr>
            <w:cnfStyle w:val="000010000000"/>
            <w:tcW w:w="2745" w:type="dxa"/>
          </w:tcPr>
          <w:p w:rsidR="00313AC5" w:rsidRDefault="00313AC5" w:rsidP="00326C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Written communication contains well chosen vocabulary, free of mechanical errors, is well organized, descriptive and expressive</w:t>
            </w:r>
          </w:p>
        </w:tc>
        <w:tc>
          <w:tcPr>
            <w:tcW w:w="792" w:type="dxa"/>
          </w:tcPr>
          <w:p w:rsidR="00313AC5" w:rsidRDefault="00313AC5" w:rsidP="00CD6798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313AC5" w:rsidRPr="00032FD0" w:rsidTr="007D72B0">
        <w:trPr>
          <w:trHeight w:val="710"/>
        </w:trPr>
        <w:tc>
          <w:tcPr>
            <w:cnfStyle w:val="000010000000"/>
            <w:tcW w:w="1998" w:type="dxa"/>
            <w:shd w:val="clear" w:color="auto" w:fill="DBE5F1" w:themeFill="accent1" w:themeFillTint="33"/>
          </w:tcPr>
          <w:p w:rsidR="00313AC5" w:rsidRPr="00A4154E" w:rsidRDefault="007D72B0" w:rsidP="007D72B0">
            <w:pPr>
              <w:jc w:val="center"/>
              <w:rPr>
                <w:b/>
                <w:bCs/>
              </w:rPr>
            </w:pPr>
            <w:r w:rsidRPr="00A4154E">
              <w:rPr>
                <w:b/>
                <w:bCs/>
              </w:rPr>
              <w:t>Professional U</w:t>
            </w:r>
            <w:r w:rsidR="00313AC5" w:rsidRPr="00A4154E">
              <w:rPr>
                <w:b/>
                <w:bCs/>
              </w:rPr>
              <w:t>nderstanding</w:t>
            </w:r>
          </w:p>
        </w:tc>
        <w:tc>
          <w:tcPr>
            <w:tcW w:w="2817" w:type="dxa"/>
          </w:tcPr>
          <w:p w:rsidR="00313AC5" w:rsidRDefault="00313AC5" w:rsidP="00D54091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student shows little understanding of professional and career growth related to the placement</w:t>
            </w:r>
          </w:p>
        </w:tc>
        <w:tc>
          <w:tcPr>
            <w:cnfStyle w:val="000010000000"/>
            <w:tcW w:w="2745" w:type="dxa"/>
          </w:tcPr>
          <w:p w:rsidR="00313AC5" w:rsidRDefault="00313AC5" w:rsidP="00F55E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student articulates some understanding of career options and needs for professional growth </w:t>
            </w:r>
          </w:p>
        </w:tc>
        <w:tc>
          <w:tcPr>
            <w:tcW w:w="2745" w:type="dxa"/>
          </w:tcPr>
          <w:p w:rsidR="00313AC5" w:rsidRDefault="00313AC5" w:rsidP="00D54091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student articulates a clear understanding of career options and participated in professional growth activities in the placement</w:t>
            </w:r>
          </w:p>
        </w:tc>
        <w:tc>
          <w:tcPr>
            <w:cnfStyle w:val="000010000000"/>
            <w:tcW w:w="2745" w:type="dxa"/>
          </w:tcPr>
          <w:p w:rsidR="00313AC5" w:rsidRDefault="00313AC5" w:rsidP="00FE3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student articulates a clear understanding of career options, participated in professional growth activities, relates the career goals to </w:t>
            </w:r>
            <w:r w:rsidR="00FE312B">
              <w:rPr>
                <w:rFonts w:ascii="TimesNewRomanPSMT" w:hAnsi="TimesNewRomanPSMT" w:cs="TimesNewRomanPSMT"/>
                <w:sz w:val="18"/>
                <w:szCs w:val="18"/>
              </w:rPr>
              <w:t>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course, </w:t>
            </w:r>
            <w:r w:rsidR="00FE312B">
              <w:rPr>
                <w:rFonts w:ascii="TimesNewRomanPSMT" w:hAnsi="TimesNewRomanPSMT" w:cs="TimesNewRomanPSMT"/>
                <w:sz w:val="18"/>
                <w:szCs w:val="18"/>
              </w:rPr>
              <w:t>discipline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and personal strengths</w:t>
            </w:r>
          </w:p>
        </w:tc>
        <w:tc>
          <w:tcPr>
            <w:tcW w:w="792" w:type="dxa"/>
          </w:tcPr>
          <w:p w:rsidR="00313AC5" w:rsidRDefault="00313AC5" w:rsidP="00F55E83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313AC5" w:rsidRPr="00032FD0" w:rsidTr="007D72B0">
        <w:trPr>
          <w:cnfStyle w:val="000000100000"/>
          <w:trHeight w:val="710"/>
        </w:trPr>
        <w:tc>
          <w:tcPr>
            <w:cnfStyle w:val="000010000000"/>
            <w:tcW w:w="1998" w:type="dxa"/>
            <w:shd w:val="clear" w:color="auto" w:fill="DBE5F1" w:themeFill="accent1" w:themeFillTint="33"/>
          </w:tcPr>
          <w:p w:rsidR="00313AC5" w:rsidRPr="00A4154E" w:rsidRDefault="00313AC5" w:rsidP="007D72B0">
            <w:pPr>
              <w:jc w:val="center"/>
              <w:rPr>
                <w:b/>
                <w:bCs/>
              </w:rPr>
            </w:pPr>
            <w:r w:rsidRPr="00A4154E">
              <w:rPr>
                <w:b/>
                <w:bCs/>
              </w:rPr>
              <w:t>Reflection</w:t>
            </w:r>
          </w:p>
        </w:tc>
        <w:tc>
          <w:tcPr>
            <w:tcW w:w="2817" w:type="dxa"/>
          </w:tcPr>
          <w:p w:rsidR="00313AC5" w:rsidRDefault="00313AC5" w:rsidP="00553E25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student provides vague responses to reflective questions</w:t>
            </w:r>
            <w:r w:rsidR="007D72B0">
              <w:rPr>
                <w:rFonts w:ascii="TimesNewRomanPSMT" w:hAnsi="TimesNewRomanPSMT" w:cs="TimesNewRomanPSMT"/>
                <w:sz w:val="18"/>
                <w:szCs w:val="18"/>
              </w:rPr>
              <w:t xml:space="preserve"> and offers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little evaluation of</w:t>
            </w:r>
            <w:r w:rsidR="007D72B0">
              <w:rPr>
                <w:rFonts w:ascii="TimesNewRomanPSMT" w:hAnsi="TimesNewRomanPSMT" w:cs="TimesNewRomanPSMT"/>
                <w:sz w:val="18"/>
                <w:szCs w:val="18"/>
              </w:rPr>
              <w:t xml:space="preserve"> his/her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performance a</w:t>
            </w:r>
            <w:r w:rsidR="007D72B0">
              <w:rPr>
                <w:rFonts w:ascii="TimesNewRomanPSMT" w:hAnsi="TimesNewRomanPSMT" w:cs="TimesNewRomanPSMT"/>
                <w:sz w:val="18"/>
                <w:szCs w:val="18"/>
              </w:rPr>
              <w:t xml:space="preserve">nd success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2745" w:type="dxa"/>
          </w:tcPr>
          <w:p w:rsidR="00313AC5" w:rsidRDefault="00313AC5" w:rsidP="00553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student recognizes his/her level of effectiveness, provides </w:t>
            </w:r>
            <w:r w:rsidR="00553E25">
              <w:rPr>
                <w:rFonts w:ascii="TimesNewRomanPSMT" w:hAnsi="TimesNewRomanPSMT" w:cs="TimesNewRomanPSMT"/>
                <w:sz w:val="18"/>
                <w:szCs w:val="18"/>
              </w:rPr>
              <w:t>some incomplete response to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reflective questions</w:t>
            </w:r>
          </w:p>
        </w:tc>
        <w:tc>
          <w:tcPr>
            <w:tcW w:w="2745" w:type="dxa"/>
          </w:tcPr>
          <w:p w:rsidR="00A55109" w:rsidRDefault="00313AC5" w:rsidP="00A55109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student recognizes his/her level of effectiveness, critical</w:t>
            </w:r>
            <w:r w:rsidR="00553E25">
              <w:rPr>
                <w:rFonts w:ascii="TimesNewRomanPSMT" w:hAnsi="TimesNewRomanPSMT" w:cs="TimesNewRomanPSMT"/>
                <w:sz w:val="18"/>
                <w:szCs w:val="18"/>
              </w:rPr>
              <w:t>ly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</w:t>
            </w:r>
            <w:r w:rsidR="00553E25">
              <w:rPr>
                <w:rFonts w:ascii="TimesNewRomanPSMT" w:hAnsi="TimesNewRomanPSMT" w:cs="TimesNewRomanPSMT"/>
                <w:sz w:val="18"/>
                <w:szCs w:val="18"/>
              </w:rPr>
              <w:t>nalyzes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his/her strengths and weaknesses, notes the learning process, offers in-depth response to reflective questions</w:t>
            </w:r>
            <w:r w:rsidR="00A55109">
              <w:rPr>
                <w:rFonts w:ascii="TimesNewRomanPSMT" w:hAnsi="TimesNewRomanPSMT" w:cs="TimesNewRomanPSMT"/>
                <w:sz w:val="18"/>
                <w:szCs w:val="18"/>
              </w:rPr>
              <w:t>, and provides supplemental visual artifacts (photo</w:t>
            </w:r>
            <w:r w:rsidR="002A26CB">
              <w:rPr>
                <w:rFonts w:ascii="TimesNewRomanPSMT" w:hAnsi="TimesNewRomanPSMT" w:cs="TimesNewRomanPSMT"/>
                <w:sz w:val="18"/>
                <w:szCs w:val="18"/>
              </w:rPr>
              <w:t>s</w:t>
            </w:r>
            <w:r w:rsidR="00A55109">
              <w:rPr>
                <w:rFonts w:ascii="TimesNewRomanPSMT" w:hAnsi="TimesNewRomanPSMT" w:cs="TimesNewRomanPSMT"/>
                <w:sz w:val="18"/>
                <w:szCs w:val="18"/>
              </w:rPr>
              <w:t>, PowerPoint, etc.)</w:t>
            </w:r>
          </w:p>
        </w:tc>
        <w:tc>
          <w:tcPr>
            <w:cnfStyle w:val="000010000000"/>
            <w:tcW w:w="2745" w:type="dxa"/>
          </w:tcPr>
          <w:p w:rsidR="00313AC5" w:rsidRDefault="00313AC5" w:rsidP="007D72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student critically analyzes his/her strengths and weaknesses, offers in-depth response to reflective questions, </w:t>
            </w:r>
            <w:r w:rsidR="00A55109">
              <w:rPr>
                <w:rFonts w:ascii="TimesNewRomanPSMT" w:hAnsi="TimesNewRomanPSMT" w:cs="TimesNewRomanPSMT"/>
                <w:sz w:val="18"/>
                <w:szCs w:val="18"/>
              </w:rPr>
              <w:t>provides supplemental visual artifacts (photo</w:t>
            </w:r>
            <w:r w:rsidR="002A26CB">
              <w:rPr>
                <w:rFonts w:ascii="TimesNewRomanPSMT" w:hAnsi="TimesNewRomanPSMT" w:cs="TimesNewRomanPSMT"/>
                <w:sz w:val="18"/>
                <w:szCs w:val="18"/>
              </w:rPr>
              <w:t>s</w:t>
            </w:r>
            <w:r w:rsidR="00A55109">
              <w:rPr>
                <w:rFonts w:ascii="TimesNewRomanPSMT" w:hAnsi="TimesNewRomanPSMT" w:cs="TimesNewRomanPSMT"/>
                <w:sz w:val="18"/>
                <w:szCs w:val="18"/>
              </w:rPr>
              <w:t xml:space="preserve">, PowerPoint, etc.)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integrates placement activities with career</w:t>
            </w:r>
            <w:r w:rsidR="007D72B0">
              <w:rPr>
                <w:rFonts w:ascii="TimesNewRomanPSMT" w:hAnsi="TimesNewRomanPSMT" w:cs="TimesNewRomanPSMT"/>
                <w:sz w:val="18"/>
                <w:szCs w:val="18"/>
              </w:rPr>
              <w:t xml:space="preserve">,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academic</w:t>
            </w:r>
            <w:r w:rsidR="007D72B0">
              <w:rPr>
                <w:rFonts w:ascii="TimesNewRomanPSMT" w:hAnsi="TimesNewRomanPSMT" w:cs="TimesNewRomanPSMT"/>
                <w:sz w:val="18"/>
                <w:szCs w:val="18"/>
              </w:rPr>
              <w:t>, and personal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goals</w:t>
            </w:r>
          </w:p>
        </w:tc>
        <w:tc>
          <w:tcPr>
            <w:tcW w:w="792" w:type="dxa"/>
          </w:tcPr>
          <w:p w:rsidR="00313AC5" w:rsidRDefault="00313AC5" w:rsidP="000A3D35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313AC5" w:rsidRPr="00032FD0" w:rsidTr="007D72B0">
        <w:trPr>
          <w:trHeight w:val="710"/>
        </w:trPr>
        <w:tc>
          <w:tcPr>
            <w:cnfStyle w:val="000010000000"/>
            <w:tcW w:w="1998" w:type="dxa"/>
            <w:shd w:val="clear" w:color="auto" w:fill="DBE5F1" w:themeFill="accent1" w:themeFillTint="33"/>
          </w:tcPr>
          <w:p w:rsidR="00313AC5" w:rsidRPr="00A4154E" w:rsidRDefault="00313AC5" w:rsidP="007D72B0">
            <w:pPr>
              <w:jc w:val="center"/>
              <w:rPr>
                <w:b/>
                <w:bCs/>
              </w:rPr>
            </w:pPr>
            <w:r w:rsidRPr="00A4154E">
              <w:rPr>
                <w:b/>
                <w:bCs/>
              </w:rPr>
              <w:t>Learning Objectives Contract</w:t>
            </w:r>
          </w:p>
        </w:tc>
        <w:tc>
          <w:tcPr>
            <w:tcW w:w="2817" w:type="dxa"/>
          </w:tcPr>
          <w:p w:rsidR="00313AC5" w:rsidRDefault="00313AC5" w:rsidP="00F80F08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student did not address the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 xml:space="preserve"> academic, professional, and personal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learning objectives identified in the contract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>, and does not link the objectives to the primary course</w:t>
            </w:r>
            <w:r w:rsidR="00FE312B">
              <w:rPr>
                <w:rFonts w:ascii="TimesNewRomanPSMT" w:hAnsi="TimesNewRomanPSMT" w:cs="TimesNewRomanPSMT"/>
                <w:sz w:val="18"/>
                <w:szCs w:val="18"/>
              </w:rPr>
              <w:t xml:space="preserve"> or discipline</w:t>
            </w:r>
          </w:p>
        </w:tc>
        <w:tc>
          <w:tcPr>
            <w:cnfStyle w:val="000010000000"/>
            <w:tcW w:w="2745" w:type="dxa"/>
          </w:tcPr>
          <w:p w:rsidR="00313AC5" w:rsidRDefault="00313AC5" w:rsidP="00F80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student identified some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 xml:space="preserve"> of the academic, professional, and personal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learning objectives attained, 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>and vaguely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link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>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the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 xml:space="preserve"> objectives to the primary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course</w:t>
            </w:r>
            <w:r w:rsidR="00FE312B">
              <w:rPr>
                <w:rFonts w:ascii="TimesNewRomanPSMT" w:hAnsi="TimesNewRomanPSMT" w:cs="TimesNewRomanPSMT"/>
                <w:sz w:val="18"/>
                <w:szCs w:val="18"/>
              </w:rPr>
              <w:t xml:space="preserve"> or discipline</w:t>
            </w:r>
          </w:p>
        </w:tc>
        <w:tc>
          <w:tcPr>
            <w:tcW w:w="2745" w:type="dxa"/>
          </w:tcPr>
          <w:p w:rsidR="00313AC5" w:rsidRDefault="00313AC5" w:rsidP="00F80F08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The student clearly identifies learning objectives attained 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>from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the activity an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 xml:space="preserve">d clearly links the learning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to the </w:t>
            </w:r>
            <w:r w:rsidR="00FE312B">
              <w:rPr>
                <w:rFonts w:ascii="TimesNewRomanPSMT" w:hAnsi="TimesNewRomanPSMT" w:cs="TimesNewRomanPSMT"/>
                <w:sz w:val="18"/>
                <w:szCs w:val="18"/>
              </w:rPr>
              <w:t xml:space="preserve">discipline and/or </w:t>
            </w:r>
            <w:r w:rsidR="00F80F08">
              <w:rPr>
                <w:rFonts w:ascii="TimesNewRomanPSMT" w:hAnsi="TimesNewRomanPSMT" w:cs="TimesNewRomanPSMT"/>
                <w:sz w:val="18"/>
                <w:szCs w:val="18"/>
              </w:rPr>
              <w:t xml:space="preserve">primary </w:t>
            </w:r>
            <w:r w:rsidR="00FE312B">
              <w:rPr>
                <w:rFonts w:ascii="TimesNewRomanPSMT" w:hAnsi="TimesNewRomanPSMT" w:cs="TimesNewRomanPSMT"/>
                <w:sz w:val="18"/>
                <w:szCs w:val="18"/>
              </w:rPr>
              <w:t>course, and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learning contract</w:t>
            </w:r>
          </w:p>
        </w:tc>
        <w:tc>
          <w:tcPr>
            <w:cnfStyle w:val="000010000000"/>
            <w:tcW w:w="2745" w:type="dxa"/>
          </w:tcPr>
          <w:p w:rsidR="00313AC5" w:rsidRDefault="00313AC5" w:rsidP="00E26D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student clearly identifies attained learning objectives and linkages of the ac</w:t>
            </w:r>
            <w:r w:rsidR="00FE312B">
              <w:rPr>
                <w:rFonts w:ascii="TimesNewRomanPSMT" w:hAnsi="TimesNewRomanPSMT" w:cs="TimesNewRomanPSMT"/>
                <w:sz w:val="18"/>
                <w:szCs w:val="18"/>
              </w:rPr>
              <w:t>tivity, with course, career,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academic</w:t>
            </w:r>
            <w:r w:rsidR="00FE312B">
              <w:rPr>
                <w:rFonts w:ascii="TimesNewRomanPSMT" w:hAnsi="TimesNewRomanPSMT" w:cs="TimesNewRomanPSMT"/>
                <w:sz w:val="18"/>
                <w:szCs w:val="18"/>
              </w:rPr>
              <w:t>, and personal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goals</w:t>
            </w:r>
          </w:p>
        </w:tc>
        <w:tc>
          <w:tcPr>
            <w:tcW w:w="792" w:type="dxa"/>
          </w:tcPr>
          <w:p w:rsidR="00313AC5" w:rsidRDefault="00313AC5" w:rsidP="00E26DB9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7D72B0" w:rsidRPr="00032FD0" w:rsidTr="007D72B0">
        <w:trPr>
          <w:cnfStyle w:val="000000100000"/>
          <w:trHeight w:val="268"/>
        </w:trPr>
        <w:tc>
          <w:tcPr>
            <w:cnfStyle w:val="000010000000"/>
            <w:tcW w:w="1998" w:type="dxa"/>
            <w:shd w:val="clear" w:color="auto" w:fill="DBE5F1" w:themeFill="accent1" w:themeFillTint="33"/>
          </w:tcPr>
          <w:p w:rsidR="007D72B0" w:rsidRPr="00A4154E" w:rsidRDefault="00FE312B" w:rsidP="00FE3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Points</w:t>
            </w:r>
          </w:p>
        </w:tc>
        <w:tc>
          <w:tcPr>
            <w:tcW w:w="2817" w:type="dxa"/>
          </w:tcPr>
          <w:p w:rsidR="007D72B0" w:rsidRDefault="007D72B0" w:rsidP="00F80F08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cnfStyle w:val="000010000000"/>
            <w:tcW w:w="2745" w:type="dxa"/>
          </w:tcPr>
          <w:p w:rsidR="007D72B0" w:rsidRDefault="007D72B0" w:rsidP="00F80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745" w:type="dxa"/>
          </w:tcPr>
          <w:p w:rsidR="007D72B0" w:rsidRDefault="007D72B0" w:rsidP="00F80F08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cnfStyle w:val="000010000000"/>
            <w:tcW w:w="2745" w:type="dxa"/>
          </w:tcPr>
          <w:p w:rsidR="007D72B0" w:rsidRDefault="007D72B0" w:rsidP="00E26D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92" w:type="dxa"/>
          </w:tcPr>
          <w:p w:rsidR="007D72B0" w:rsidRPr="005432FA" w:rsidRDefault="007D72B0" w:rsidP="00E26DB9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5432FA">
              <w:rPr>
                <w:rFonts w:ascii="TimesNewRomanPSMT" w:hAnsi="TimesNewRomanPSMT" w:cs="TimesNewRomanPSMT"/>
                <w:b/>
                <w:sz w:val="18"/>
                <w:szCs w:val="18"/>
              </w:rPr>
              <w:t>___/20</w:t>
            </w:r>
          </w:p>
        </w:tc>
      </w:tr>
      <w:tr w:rsidR="007D72B0" w:rsidRPr="00032FD0" w:rsidTr="007D72B0">
        <w:trPr>
          <w:trHeight w:val="250"/>
        </w:trPr>
        <w:tc>
          <w:tcPr>
            <w:cnfStyle w:val="000010000000"/>
            <w:tcW w:w="1998" w:type="dxa"/>
            <w:shd w:val="clear" w:color="auto" w:fill="DBE5F1" w:themeFill="accent1" w:themeFillTint="33"/>
          </w:tcPr>
          <w:p w:rsidR="007E7EF1" w:rsidRDefault="007D72B0" w:rsidP="007D72B0">
            <w:pPr>
              <w:jc w:val="center"/>
              <w:rPr>
                <w:b/>
                <w:bCs/>
              </w:rPr>
            </w:pPr>
            <w:r w:rsidRPr="00A4154E">
              <w:rPr>
                <w:b/>
                <w:bCs/>
              </w:rPr>
              <w:t>Grade</w:t>
            </w:r>
          </w:p>
          <w:p w:rsidR="007D72B0" w:rsidRPr="00A4154E" w:rsidRDefault="007E7EF1" w:rsidP="007D7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(Plus-1 only) </w:t>
            </w:r>
          </w:p>
        </w:tc>
        <w:tc>
          <w:tcPr>
            <w:tcW w:w="2817" w:type="dxa"/>
          </w:tcPr>
          <w:p w:rsidR="007D72B0" w:rsidRDefault="007D72B0" w:rsidP="00F80F08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cnfStyle w:val="000010000000"/>
            <w:tcW w:w="2745" w:type="dxa"/>
          </w:tcPr>
          <w:p w:rsidR="007D72B0" w:rsidRDefault="007D72B0" w:rsidP="00F80F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745" w:type="dxa"/>
          </w:tcPr>
          <w:p w:rsidR="007D72B0" w:rsidRDefault="007D72B0" w:rsidP="00F80F08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cnfStyle w:val="000010000000"/>
            <w:tcW w:w="2745" w:type="dxa"/>
          </w:tcPr>
          <w:p w:rsidR="007D72B0" w:rsidRDefault="007D72B0" w:rsidP="00E26D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92" w:type="dxa"/>
          </w:tcPr>
          <w:p w:rsidR="007D72B0" w:rsidRDefault="007D72B0" w:rsidP="00E26DB9">
            <w:pPr>
              <w:autoSpaceDE w:val="0"/>
              <w:autoSpaceDN w:val="0"/>
              <w:adjustRightInd w:val="0"/>
              <w:cnfStyle w:val="00000000000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370956" w:rsidRPr="007D72B0" w:rsidRDefault="00E8760A" w:rsidP="007D72B0">
      <w:pPr>
        <w:pStyle w:val="Pa0"/>
        <w:rPr>
          <w:rStyle w:val="A1"/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noProof/>
          <w:color w:val="221E1F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8.55pt;margin-top:9.8pt;width:561.75pt;height:0;z-index:251664384;mso-position-horizontal-relative:text;mso-position-vertical-relative:text" o:connectortype="straight"/>
        </w:pict>
      </w:r>
      <w:r w:rsidRPr="00E8760A">
        <w:rPr>
          <w:rStyle w:val="A1"/>
          <w:rFonts w:ascii="Times New Roman" w:hAnsi="Times New Roman" w:cs="Times New Roman"/>
          <w:b/>
          <w:bCs/>
          <w:i w:val="0"/>
          <w:sz w:val="22"/>
          <w:szCs w:val="22"/>
        </w:rPr>
        <w:t>Faculty Supervisor</w:t>
      </w:r>
      <w:r w:rsidR="007D72B0" w:rsidRPr="00E8760A">
        <w:rPr>
          <w:rStyle w:val="A1"/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  <w:r w:rsidR="006670C3" w:rsidRPr="00E8760A">
        <w:rPr>
          <w:rStyle w:val="A1"/>
          <w:rFonts w:ascii="Times New Roman" w:hAnsi="Times New Roman" w:cs="Times New Roman"/>
          <w:b/>
          <w:bCs/>
          <w:i w:val="0"/>
          <w:sz w:val="22"/>
          <w:szCs w:val="22"/>
        </w:rPr>
        <w:t>Name</w:t>
      </w:r>
      <w:r w:rsidR="007D72B0" w:rsidRPr="006670C3">
        <w:rPr>
          <w:rStyle w:val="A1"/>
          <w:rFonts w:ascii="Times New Roman" w:hAnsi="Times New Roman" w:cs="Times New Roman"/>
          <w:b/>
          <w:bCs/>
          <w:sz w:val="22"/>
          <w:szCs w:val="22"/>
        </w:rPr>
        <w:t>:</w:t>
      </w:r>
    </w:p>
    <w:p w:rsidR="008C1EE1" w:rsidRPr="006670C3" w:rsidRDefault="0075256C">
      <w:pPr>
        <w:rPr>
          <w:b/>
          <w:i/>
        </w:rPr>
      </w:pPr>
      <w:r>
        <w:rPr>
          <w:b/>
          <w:i/>
          <w:noProof/>
        </w:rPr>
        <w:pict>
          <v:shape id="_x0000_s1031" type="#_x0000_t32" style="position:absolute;margin-left:3.3pt;margin-top:71.65pt;width:687pt;height:0;z-index:251663360" o:connectortype="straight"/>
        </w:pict>
      </w:r>
      <w:r>
        <w:rPr>
          <w:b/>
          <w:i/>
          <w:noProof/>
        </w:rPr>
        <w:pict>
          <v:shape id="_x0000_s1030" type="#_x0000_t32" style="position:absolute;margin-left:4.8pt;margin-top:59.65pt;width:685.5pt;height:0;z-index:251662336" o:connectortype="straight"/>
        </w:pict>
      </w:r>
      <w:r>
        <w:rPr>
          <w:b/>
          <w:i/>
          <w:noProof/>
        </w:rPr>
        <w:pict>
          <v:shape id="_x0000_s1029" type="#_x0000_t32" style="position:absolute;margin-left:4.05pt;margin-top:47.65pt;width:686.25pt;height:0;z-index:251661312" o:connectortype="straight"/>
        </w:pict>
      </w:r>
      <w:r>
        <w:rPr>
          <w:b/>
          <w:i/>
          <w:noProof/>
        </w:rPr>
        <w:pict>
          <v:shape id="_x0000_s1028" type="#_x0000_t32" style="position:absolute;margin-left:3.3pt;margin-top:35.65pt;width:687pt;height:0;z-index:251660288" o:connectortype="straight"/>
        </w:pict>
      </w:r>
      <w:r>
        <w:rPr>
          <w:b/>
          <w:i/>
          <w:noProof/>
        </w:rPr>
        <w:pict>
          <v:shape id="_x0000_s1027" type="#_x0000_t32" style="position:absolute;margin-left:2.55pt;margin-top:23.65pt;width:687.75pt;height:0;z-index:251659264" o:connectortype="straight"/>
        </w:pict>
      </w:r>
      <w:r>
        <w:rPr>
          <w:b/>
          <w:i/>
          <w:noProof/>
        </w:rPr>
        <w:pict>
          <v:shape id="_x0000_s1026" type="#_x0000_t32" style="position:absolute;margin-left:61.8pt;margin-top:11.65pt;width:628.5pt;height:0;z-index:251658240" o:connectortype="straight"/>
        </w:pict>
      </w:r>
      <w:r w:rsidR="006670C3" w:rsidRPr="006670C3">
        <w:rPr>
          <w:b/>
          <w:i/>
        </w:rPr>
        <w:t>Comments:</w:t>
      </w:r>
    </w:p>
    <w:sectPr w:rsidR="008C1EE1" w:rsidRPr="006670C3" w:rsidSect="007D72B0">
      <w:headerReference w:type="default" r:id="rId7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32" w:rsidRDefault="00B50032" w:rsidP="007E7EF1">
      <w:r>
        <w:separator/>
      </w:r>
    </w:p>
  </w:endnote>
  <w:endnote w:type="continuationSeparator" w:id="0">
    <w:p w:rsidR="00B50032" w:rsidRDefault="00B50032" w:rsidP="007E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32" w:rsidRDefault="00B50032" w:rsidP="007E7EF1">
      <w:r>
        <w:separator/>
      </w:r>
    </w:p>
  </w:footnote>
  <w:footnote w:type="continuationSeparator" w:id="0">
    <w:p w:rsidR="00B50032" w:rsidRDefault="00B50032" w:rsidP="007E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1" w:rsidRDefault="007E7EF1" w:rsidP="007E7EF1">
    <w:pPr>
      <w:pStyle w:val="center"/>
      <w:rPr>
        <w:sz w:val="28"/>
        <w:szCs w:val="28"/>
      </w:rPr>
    </w:pPr>
    <w:r>
      <w:rPr>
        <w:sz w:val="28"/>
        <w:szCs w:val="28"/>
      </w:rPr>
      <w:t xml:space="preserve">KENT STATE UNIVERSITY EVALUATION RUBRIC </w:t>
    </w:r>
  </w:p>
  <w:p w:rsidR="007E7EF1" w:rsidRPr="007E7EF1" w:rsidRDefault="007E7EF1" w:rsidP="007E7EF1">
    <w:pPr>
      <w:pStyle w:val="center"/>
      <w:rPr>
        <w:sz w:val="28"/>
        <w:szCs w:val="28"/>
      </w:rPr>
    </w:pPr>
    <w:r>
      <w:rPr>
        <w:sz w:val="28"/>
        <w:szCs w:val="28"/>
      </w:rPr>
      <w:t>PLUS-1CREDIT US___77 &amp; NON-COURSE ACTIVITY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56"/>
    <w:rsid w:val="000258BA"/>
    <w:rsid w:val="001E0F3B"/>
    <w:rsid w:val="00241EC9"/>
    <w:rsid w:val="0029380E"/>
    <w:rsid w:val="002A26CB"/>
    <w:rsid w:val="00313AC5"/>
    <w:rsid w:val="00326CA7"/>
    <w:rsid w:val="00370956"/>
    <w:rsid w:val="00385A27"/>
    <w:rsid w:val="0041015B"/>
    <w:rsid w:val="004D6DE8"/>
    <w:rsid w:val="005432FA"/>
    <w:rsid w:val="00553E25"/>
    <w:rsid w:val="00567CB1"/>
    <w:rsid w:val="00587223"/>
    <w:rsid w:val="00605945"/>
    <w:rsid w:val="006670C3"/>
    <w:rsid w:val="00673AA1"/>
    <w:rsid w:val="00726618"/>
    <w:rsid w:val="0073297E"/>
    <w:rsid w:val="0075256C"/>
    <w:rsid w:val="00784375"/>
    <w:rsid w:val="007D3E33"/>
    <w:rsid w:val="007D72B0"/>
    <w:rsid w:val="007E7EF1"/>
    <w:rsid w:val="00893934"/>
    <w:rsid w:val="008C1EE1"/>
    <w:rsid w:val="00937E55"/>
    <w:rsid w:val="0096473E"/>
    <w:rsid w:val="0097547B"/>
    <w:rsid w:val="009B7DC9"/>
    <w:rsid w:val="00A058D2"/>
    <w:rsid w:val="00A4154E"/>
    <w:rsid w:val="00A55109"/>
    <w:rsid w:val="00A55EFC"/>
    <w:rsid w:val="00A95850"/>
    <w:rsid w:val="00B17635"/>
    <w:rsid w:val="00B50032"/>
    <w:rsid w:val="00BC7AC5"/>
    <w:rsid w:val="00C47C1D"/>
    <w:rsid w:val="00CD6798"/>
    <w:rsid w:val="00CF4AC7"/>
    <w:rsid w:val="00D149E8"/>
    <w:rsid w:val="00D222D8"/>
    <w:rsid w:val="00D54091"/>
    <w:rsid w:val="00D66EEE"/>
    <w:rsid w:val="00D940B7"/>
    <w:rsid w:val="00DE6F2E"/>
    <w:rsid w:val="00E26DB9"/>
    <w:rsid w:val="00E8760A"/>
    <w:rsid w:val="00EC54C2"/>
    <w:rsid w:val="00EE29DD"/>
    <w:rsid w:val="00F0407D"/>
    <w:rsid w:val="00F55E83"/>
    <w:rsid w:val="00F80F08"/>
    <w:rsid w:val="00F85C3A"/>
    <w:rsid w:val="00F92718"/>
    <w:rsid w:val="00FA7427"/>
    <w:rsid w:val="00FB07EF"/>
    <w:rsid w:val="00FB39F2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29"/>
        <o:r id="V:Rule11" type="connector" idref="#_x0000_s1026"/>
        <o:r id="V:Rule12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Normal"/>
    <w:rsid w:val="00370956"/>
    <w:pPr>
      <w:ind w:left="72" w:right="-288"/>
      <w:jc w:val="center"/>
    </w:pPr>
    <w:rPr>
      <w:rFonts w:ascii="Times" w:eastAsia="Times" w:hAnsi="Times"/>
      <w:b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370956"/>
    <w:pPr>
      <w:widowControl w:val="0"/>
      <w:autoSpaceDE w:val="0"/>
      <w:autoSpaceDN w:val="0"/>
      <w:adjustRightInd w:val="0"/>
      <w:spacing w:line="241" w:lineRule="atLeast"/>
    </w:pPr>
    <w:rPr>
      <w:rFonts w:ascii="Gill Sans MT" w:eastAsiaTheme="minorEastAsia" w:hAnsi="Gill Sans MT" w:cstheme="minorBidi"/>
      <w:szCs w:val="24"/>
    </w:rPr>
  </w:style>
  <w:style w:type="character" w:customStyle="1" w:styleId="A1">
    <w:name w:val="A1"/>
    <w:uiPriority w:val="99"/>
    <w:rsid w:val="00370956"/>
    <w:rPr>
      <w:rFonts w:cs="Gill Sans MT"/>
      <w:i/>
      <w:iCs/>
      <w:color w:val="221E1F"/>
      <w:sz w:val="40"/>
      <w:szCs w:val="40"/>
    </w:rPr>
  </w:style>
  <w:style w:type="table" w:styleId="LightList-Accent1">
    <w:name w:val="Light List Accent 1"/>
    <w:basedOn w:val="TableNormal"/>
    <w:uiPriority w:val="61"/>
    <w:rsid w:val="00313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E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E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7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E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250BC5-F3E7-4039-9719-A831E4C2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2013-01-28T01:17:00Z</cp:lastPrinted>
  <dcterms:created xsi:type="dcterms:W3CDTF">2013-09-25T10:18:00Z</dcterms:created>
  <dcterms:modified xsi:type="dcterms:W3CDTF">2013-09-25T10:18:00Z</dcterms:modified>
</cp:coreProperties>
</file>